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639EA" w14:textId="77777777" w:rsidR="00604CD7" w:rsidRPr="00780622" w:rsidRDefault="00780622" w:rsidP="00780622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古代</w:t>
      </w:r>
      <w:r w:rsidRPr="00780622">
        <w:rPr>
          <w:rFonts w:hint="eastAsia"/>
          <w:b/>
          <w:sz w:val="32"/>
          <w:szCs w:val="32"/>
        </w:rPr>
        <w:t>犹太史学</w:t>
      </w:r>
    </w:p>
    <w:p w14:paraId="2BF8C29D" w14:textId="77777777" w:rsidR="00780622" w:rsidRDefault="00780622">
      <w:pPr>
        <w:rPr>
          <w:rFonts w:hint="eastAsia"/>
        </w:rPr>
      </w:pPr>
    </w:p>
    <w:p w14:paraId="014EDD80" w14:textId="77777777" w:rsidR="00780622" w:rsidRDefault="00780622" w:rsidP="00780622">
      <w:pPr>
        <w:pStyle w:val="a3"/>
        <w:numPr>
          <w:ilvl w:val="0"/>
          <w:numId w:val="1"/>
        </w:numPr>
        <w:ind w:firstLineChars="0"/>
        <w:rPr>
          <w:rFonts w:hint="eastAsia"/>
          <w:b/>
        </w:rPr>
      </w:pPr>
      <w:r w:rsidRPr="00780622">
        <w:rPr>
          <w:rFonts w:hint="eastAsia"/>
          <w:b/>
        </w:rPr>
        <w:t>古代犹太史学的范畴与特征</w:t>
      </w:r>
    </w:p>
    <w:p w14:paraId="49943085" w14:textId="77777777" w:rsidR="00780622" w:rsidRPr="00780622" w:rsidRDefault="00780622" w:rsidP="00780622">
      <w:pPr>
        <w:rPr>
          <w:rFonts w:asciiTheme="minorEastAsia" w:hAnsiTheme="minorEastAsia" w:cs="Songti SC Regular" w:hint="eastAsia"/>
          <w:b/>
        </w:rPr>
      </w:pPr>
      <w:r>
        <w:rPr>
          <w:rFonts w:hint="eastAsia"/>
          <w:b/>
        </w:rPr>
        <w:t>1</w:t>
      </w:r>
      <w:r>
        <w:rPr>
          <w:rFonts w:asciiTheme="minorEastAsia" w:hAnsiTheme="minorEastAsia" w:cs="Songti SC Regular" w:hint="eastAsia"/>
          <w:b/>
        </w:rPr>
        <w:t>、范畴</w:t>
      </w:r>
    </w:p>
    <w:p w14:paraId="551640EC" w14:textId="77777777" w:rsidR="00780622" w:rsidRDefault="00780622" w:rsidP="00780622">
      <w:pPr>
        <w:ind w:firstLine="480"/>
        <w:rPr>
          <w:rFonts w:hint="eastAsia"/>
        </w:rPr>
      </w:pPr>
      <w:r>
        <w:rPr>
          <w:rFonts w:hint="eastAsia"/>
        </w:rPr>
        <w:t>古代犹太史学的五个阶段：口头传说阶段、早期书面实录阶段、申命派史家修史阶段、祭司派史家修史阶段、希腊化后期至罗马统治阶段。</w:t>
      </w:r>
    </w:p>
    <w:p w14:paraId="51C58489" w14:textId="77777777" w:rsidR="00780622" w:rsidRDefault="00780622" w:rsidP="00780622">
      <w:pPr>
        <w:ind w:firstLine="480"/>
        <w:rPr>
          <w:rFonts w:hint="eastAsia"/>
        </w:rPr>
      </w:pPr>
    </w:p>
    <w:p w14:paraId="217A5DB4" w14:textId="77777777" w:rsidR="00780622" w:rsidRDefault="00780622" w:rsidP="00780622">
      <w:pPr>
        <w:ind w:firstLine="480"/>
      </w:pPr>
      <w:r>
        <w:rPr>
          <w:rFonts w:hint="eastAsia"/>
        </w:rPr>
        <w:t>希伯来圣经作者</w:t>
      </w:r>
      <w:r w:rsidRPr="0078062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Yahwist</w:t>
      </w:r>
      <w:proofErr w:type="spellEnd"/>
      <w:r w:rsidRPr="0078062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、申命派史家</w:t>
      </w:r>
      <w:r>
        <w:rPr>
          <w:rFonts w:ascii="Times New Roman" w:hAnsi="Times New Roman" w:cs="Times New Roman"/>
        </w:rPr>
        <w:t xml:space="preserve">(the </w:t>
      </w:r>
      <w:proofErr w:type="spellStart"/>
      <w:r>
        <w:rPr>
          <w:rFonts w:ascii="Times New Roman" w:hAnsi="Times New Roman" w:cs="Times New Roman"/>
        </w:rPr>
        <w:t>Deuteronomist</w:t>
      </w:r>
      <w:proofErr w:type="spellEnd"/>
      <w:r>
        <w:rPr>
          <w:rFonts w:ascii="Times New Roman" w:hAnsi="Times New Roman" w:cs="Times New Roman"/>
        </w:rPr>
        <w:t>)</w:t>
      </w:r>
    </w:p>
    <w:p w14:paraId="6E698560" w14:textId="77777777" w:rsidR="00780622" w:rsidRDefault="00780622" w:rsidP="00780622">
      <w:pPr>
        <w:rPr>
          <w:rFonts w:hint="eastAsia"/>
        </w:rPr>
      </w:pPr>
    </w:p>
    <w:p w14:paraId="612E9C8C" w14:textId="77777777" w:rsidR="00780622" w:rsidRPr="00780622" w:rsidRDefault="00780622" w:rsidP="00780622">
      <w:pPr>
        <w:rPr>
          <w:rFonts w:asciiTheme="minorEastAsia" w:hAnsiTheme="minorEastAsia" w:cs="Songti SC Regular" w:hint="eastAsia"/>
          <w:b/>
        </w:rPr>
      </w:pPr>
      <w:r w:rsidRPr="00780622">
        <w:rPr>
          <w:rFonts w:hint="eastAsia"/>
          <w:b/>
        </w:rPr>
        <w:t>2</w:t>
      </w:r>
      <w:r w:rsidRPr="00780622">
        <w:rPr>
          <w:rFonts w:asciiTheme="minorEastAsia" w:hAnsiTheme="minorEastAsia" w:cs="Songti SC Regular" w:hint="eastAsia"/>
          <w:b/>
        </w:rPr>
        <w:t>、特征</w:t>
      </w:r>
      <w:r>
        <w:rPr>
          <w:rFonts w:asciiTheme="minorEastAsia" w:hAnsiTheme="minorEastAsia" w:cs="Songti SC Regular" w:hint="eastAsia"/>
          <w:b/>
        </w:rPr>
        <w:t>：充满神意的历史</w:t>
      </w:r>
    </w:p>
    <w:p w14:paraId="54389D9F" w14:textId="77777777" w:rsidR="00780622" w:rsidRDefault="00780622" w:rsidP="00780622">
      <w:pPr>
        <w:rPr>
          <w:rFonts w:asciiTheme="minorEastAsia" w:hAnsiTheme="minorEastAsia" w:cs="Songti SC Regular" w:hint="eastAsia"/>
        </w:rPr>
      </w:pPr>
      <w:r>
        <w:rPr>
          <w:rFonts w:asciiTheme="minorEastAsia" w:hAnsiTheme="minorEastAsia" w:cs="Songti SC Regular" w:hint="eastAsia"/>
        </w:rPr>
        <w:t xml:space="preserve">   救赎的历史：即是关于全人类的普世史，又是宣扬上帝在历史过程中起决定作用的历史。</w:t>
      </w:r>
    </w:p>
    <w:p w14:paraId="1B03B2C8" w14:textId="77777777" w:rsidR="00780622" w:rsidRDefault="00780622" w:rsidP="00780622">
      <w:pPr>
        <w:rPr>
          <w:rFonts w:asciiTheme="minorEastAsia" w:hAnsiTheme="minorEastAsia" w:cs="Songti SC Regular" w:hint="eastAsia"/>
        </w:rPr>
      </w:pPr>
    </w:p>
    <w:p w14:paraId="77EE6A36" w14:textId="77777777" w:rsidR="00CF3D64" w:rsidRDefault="00780622" w:rsidP="00780622">
      <w:pPr>
        <w:rPr>
          <w:rFonts w:asciiTheme="minorEastAsia" w:hAnsiTheme="minorEastAsia" w:cs="Songti SC Regular" w:hint="eastAsia"/>
        </w:rPr>
      </w:pPr>
      <w:r>
        <w:rPr>
          <w:rFonts w:asciiTheme="minorEastAsia" w:hAnsiTheme="minorEastAsia" w:cs="Songti SC Regular" w:hint="eastAsia"/>
        </w:rPr>
        <w:t xml:space="preserve">   历史的神话化</w:t>
      </w:r>
      <w:r w:rsidR="00CF3D64" w:rsidRPr="00CF3D64">
        <w:rPr>
          <w:rFonts w:ascii="Times New Roman" w:hAnsi="Times New Roman" w:cs="Times New Roman"/>
        </w:rPr>
        <w:t>(</w:t>
      </w:r>
      <w:proofErr w:type="spellStart"/>
      <w:r w:rsidR="00CF3D64">
        <w:rPr>
          <w:rFonts w:ascii="Times New Roman" w:hAnsi="Times New Roman" w:cs="Times New Roman"/>
        </w:rPr>
        <w:t>mythologization</w:t>
      </w:r>
      <w:proofErr w:type="spellEnd"/>
      <w:r w:rsidR="00CF3D64">
        <w:rPr>
          <w:rFonts w:ascii="Times New Roman" w:hAnsi="Times New Roman" w:cs="Times New Roman"/>
        </w:rPr>
        <w:t xml:space="preserve"> of history</w:t>
      </w:r>
      <w:r w:rsidR="00CF3D64" w:rsidRPr="00CF3D64">
        <w:rPr>
          <w:rFonts w:ascii="Times New Roman" w:hAnsi="Times New Roman" w:cs="Times New Roman"/>
        </w:rPr>
        <w:t>)</w:t>
      </w:r>
      <w:r w:rsidR="00CF3D64">
        <w:rPr>
          <w:rFonts w:asciiTheme="minorEastAsia" w:hAnsiTheme="minorEastAsia" w:cs="Songti SC Regular" w:hint="eastAsia"/>
        </w:rPr>
        <w:t>：把一切历史事件都视作神以某种“奇迹”的方式对人类事务的参与和指引。</w:t>
      </w:r>
    </w:p>
    <w:p w14:paraId="106D855E" w14:textId="77777777" w:rsidR="00CF3D64" w:rsidRDefault="00CF3D64" w:rsidP="00780622">
      <w:pPr>
        <w:rPr>
          <w:rFonts w:asciiTheme="minorEastAsia" w:hAnsiTheme="minorEastAsia" w:cs="Songti SC Regular" w:hint="eastAsia"/>
        </w:rPr>
      </w:pPr>
    </w:p>
    <w:p w14:paraId="54A2226A" w14:textId="77777777" w:rsidR="00780622" w:rsidRDefault="00CF3D64" w:rsidP="00780622">
      <w:pPr>
        <w:rPr>
          <w:rFonts w:ascii="Times New Roman" w:hAnsi="Times New Roman" w:cs="Times New Roman" w:hint="eastAsia"/>
        </w:rPr>
      </w:pPr>
      <w:r>
        <w:rPr>
          <w:rFonts w:asciiTheme="minorEastAsia" w:hAnsiTheme="minorEastAsia" w:cs="Songti SC Regular" w:hint="eastAsia"/>
        </w:rPr>
        <w:t xml:space="preserve">   </w:t>
      </w:r>
      <w:r w:rsidR="00780622">
        <w:rPr>
          <w:rFonts w:asciiTheme="minorEastAsia" w:hAnsiTheme="minorEastAsia" w:cs="Songti SC Regular" w:hint="eastAsia"/>
        </w:rPr>
        <w:t>神话的历史化</w:t>
      </w:r>
      <w:r w:rsidRPr="00CF3D64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historicization</w:t>
      </w:r>
      <w:proofErr w:type="spellEnd"/>
      <w:r>
        <w:rPr>
          <w:rFonts w:ascii="Times New Roman" w:hAnsi="Times New Roman" w:cs="Times New Roman"/>
        </w:rPr>
        <w:t xml:space="preserve"> of myth</w:t>
      </w:r>
      <w:r w:rsidRPr="00CF3D6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：把对神话的理解视作为在人类事务中</w:t>
      </w:r>
      <w:r w:rsidR="003D00D6">
        <w:rPr>
          <w:rFonts w:ascii="Times New Roman" w:hAnsi="Times New Roman" w:cs="Times New Roman" w:hint="eastAsia"/>
        </w:rPr>
        <w:t>神圣活动的表现。</w:t>
      </w:r>
    </w:p>
    <w:p w14:paraId="6B0F3058" w14:textId="77777777" w:rsidR="003D00D6" w:rsidRPr="003D00D6" w:rsidRDefault="003D00D6" w:rsidP="00780622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  </w:t>
      </w:r>
    </w:p>
    <w:p w14:paraId="40BE9921" w14:textId="77777777" w:rsidR="00780622" w:rsidRDefault="003D00D6" w:rsidP="00780622">
      <w:pPr>
        <w:rPr>
          <w:rFonts w:asciiTheme="minorEastAsia" w:hAnsiTheme="minorEastAsia" w:cs="Songti SC Regular" w:hint="eastAsia"/>
        </w:rPr>
      </w:pPr>
      <w:r>
        <w:rPr>
          <w:rFonts w:asciiTheme="minorEastAsia" w:hAnsiTheme="minorEastAsia" w:cs="Songti SC Regular" w:hint="eastAsia"/>
        </w:rPr>
        <w:t xml:space="preserve">   约瑟福斯：“我们从历史中得到的最大教训就是，看到上帝是如何惩恶奖善的。”</w:t>
      </w:r>
    </w:p>
    <w:p w14:paraId="6B0555E3" w14:textId="77777777" w:rsidR="00780622" w:rsidRPr="00780622" w:rsidRDefault="00780622" w:rsidP="00780622">
      <w:pPr>
        <w:rPr>
          <w:rFonts w:asciiTheme="minorEastAsia" w:hAnsiTheme="minorEastAsia" w:cs="Songti SC Regular" w:hint="eastAsia"/>
        </w:rPr>
      </w:pPr>
    </w:p>
    <w:p w14:paraId="46BCC992" w14:textId="77777777" w:rsidR="00780622" w:rsidRPr="00780622" w:rsidRDefault="00780622" w:rsidP="00780622">
      <w:pPr>
        <w:pStyle w:val="a3"/>
        <w:numPr>
          <w:ilvl w:val="0"/>
          <w:numId w:val="1"/>
        </w:numPr>
        <w:ind w:firstLineChars="0"/>
        <w:rPr>
          <w:rFonts w:hint="eastAsia"/>
          <w:b/>
        </w:rPr>
      </w:pPr>
      <w:r>
        <w:rPr>
          <w:rFonts w:hint="eastAsia"/>
          <w:b/>
        </w:rPr>
        <w:t>第一位引起非犹太世界注意</w:t>
      </w:r>
      <w:r w:rsidRPr="00780622">
        <w:rPr>
          <w:rFonts w:hint="eastAsia"/>
          <w:b/>
        </w:rPr>
        <w:t>的古代犹太史家：约瑟福斯</w:t>
      </w:r>
    </w:p>
    <w:p w14:paraId="538DB34A" w14:textId="77777777" w:rsidR="00780622" w:rsidRDefault="00780622" w:rsidP="00780622">
      <w:pPr>
        <w:rPr>
          <w:rFonts w:ascii="Times New Roman" w:hAnsi="Times New Roman" w:cs="Times New Roman"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约瑟福斯</w:t>
      </w:r>
      <w:r w:rsidRPr="0078062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Josephus Ben </w:t>
      </w:r>
      <w:proofErr w:type="spellStart"/>
      <w:r>
        <w:rPr>
          <w:rFonts w:ascii="Times New Roman" w:hAnsi="Times New Roman" w:cs="Times New Roman"/>
        </w:rPr>
        <w:t>Mattias</w:t>
      </w:r>
      <w:proofErr w:type="spellEnd"/>
      <w:r w:rsidRPr="0078062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：《犹太战争史》、《犹太上古史》、《一生》、《反阿皮翁》</w:t>
      </w:r>
    </w:p>
    <w:p w14:paraId="7E240222" w14:textId="77777777" w:rsidR="003D00D6" w:rsidRDefault="003D00D6" w:rsidP="00780622">
      <w:pPr>
        <w:rPr>
          <w:rFonts w:ascii="Times New Roman" w:hAnsi="Times New Roman" w:cs="Times New Roman" w:hint="eastAsia"/>
        </w:rPr>
      </w:pPr>
    </w:p>
    <w:p w14:paraId="4672D3E7" w14:textId="77777777" w:rsidR="003D00D6" w:rsidRDefault="003D00D6" w:rsidP="00780622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>一个犹太的变节者还是罗马人与犹太人之间的调解人？或一个罗马</w:t>
      </w:r>
      <w:bookmarkStart w:id="0" w:name="_GoBack"/>
      <w:bookmarkEnd w:id="0"/>
      <w:r>
        <w:rPr>
          <w:rFonts w:ascii="Times New Roman" w:hAnsi="Times New Roman" w:cs="Times New Roman" w:hint="eastAsia"/>
        </w:rPr>
        <w:t>的门客？</w:t>
      </w:r>
    </w:p>
    <w:p w14:paraId="3E382101" w14:textId="77777777" w:rsidR="003D00D6" w:rsidRDefault="003D00D6" w:rsidP="00780622">
      <w:pPr>
        <w:rPr>
          <w:rFonts w:ascii="Times New Roman" w:hAnsi="Times New Roman" w:cs="Times New Roman" w:hint="eastAsia"/>
        </w:rPr>
      </w:pPr>
    </w:p>
    <w:p w14:paraId="0A570646" w14:textId="77777777" w:rsidR="003D00D6" w:rsidRDefault="003D00D6" w:rsidP="00780622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>一位披着犹太外衣的希腊人还是一个披着希腊外衣的犹太人？</w:t>
      </w:r>
    </w:p>
    <w:p w14:paraId="479855EA" w14:textId="77777777" w:rsidR="003D00D6" w:rsidRDefault="003D00D6" w:rsidP="00780622">
      <w:pPr>
        <w:rPr>
          <w:rFonts w:ascii="Times New Roman" w:hAnsi="Times New Roman" w:cs="Times New Roman" w:hint="eastAsia"/>
        </w:rPr>
      </w:pPr>
    </w:p>
    <w:p w14:paraId="3A24CB79" w14:textId="77777777" w:rsidR="003D00D6" w:rsidRDefault="003D00D6" w:rsidP="00780622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>为生活在罗马帝国里的犹太人而写</w:t>
      </w:r>
    </w:p>
    <w:p w14:paraId="309EB627" w14:textId="77777777" w:rsidR="003D00D6" w:rsidRDefault="003D00D6" w:rsidP="00780622">
      <w:pPr>
        <w:rPr>
          <w:rFonts w:ascii="Times New Roman" w:hAnsi="Times New Roman" w:cs="Times New Roman" w:hint="eastAsia"/>
        </w:rPr>
      </w:pPr>
    </w:p>
    <w:p w14:paraId="53BEBDCC" w14:textId="77777777" w:rsidR="003D00D6" w:rsidRDefault="003D00D6" w:rsidP="00780622">
      <w:pPr>
        <w:rPr>
          <w:rFonts w:hint="eastAsia"/>
        </w:rPr>
      </w:pP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>反犹语境中的反击</w:t>
      </w:r>
    </w:p>
    <w:sectPr w:rsidR="003D00D6" w:rsidSect="00604CD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164"/>
    <w:multiLevelType w:val="hybridMultilevel"/>
    <w:tmpl w:val="8DE2816A"/>
    <w:lvl w:ilvl="0" w:tplc="32402504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22"/>
    <w:rsid w:val="003D00D6"/>
    <w:rsid w:val="00604CD7"/>
    <w:rsid w:val="00780622"/>
    <w:rsid w:val="00C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DED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62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6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82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Wu</cp:lastModifiedBy>
  <cp:revision>2</cp:revision>
  <dcterms:created xsi:type="dcterms:W3CDTF">2017-02-27T07:13:00Z</dcterms:created>
  <dcterms:modified xsi:type="dcterms:W3CDTF">2017-02-27T07:42:00Z</dcterms:modified>
</cp:coreProperties>
</file>