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6E" w:rsidRDefault="00C3116E"/>
    <w:tbl>
      <w:tblPr>
        <w:tblW w:w="9029" w:type="dxa"/>
        <w:jc w:val="center"/>
        <w:tblLayout w:type="fixed"/>
        <w:tblLook w:val="0000" w:firstRow="0" w:lastRow="0" w:firstColumn="0" w:lastColumn="0" w:noHBand="0" w:noVBand="0"/>
      </w:tblPr>
      <w:tblGrid>
        <w:gridCol w:w="1070"/>
        <w:gridCol w:w="426"/>
        <w:gridCol w:w="567"/>
        <w:gridCol w:w="787"/>
        <w:gridCol w:w="1300"/>
        <w:gridCol w:w="607"/>
        <w:gridCol w:w="527"/>
        <w:gridCol w:w="323"/>
        <w:gridCol w:w="1276"/>
        <w:gridCol w:w="220"/>
        <w:gridCol w:w="1134"/>
        <w:gridCol w:w="792"/>
      </w:tblGrid>
      <w:tr w:rsidR="00125221" w:rsidRPr="000925FD" w:rsidTr="000925FD">
        <w:trPr>
          <w:trHeight w:val="690"/>
          <w:jc w:val="center"/>
        </w:trPr>
        <w:tc>
          <w:tcPr>
            <w:tcW w:w="9029" w:type="dxa"/>
            <w:gridSpan w:val="12"/>
            <w:tcBorders>
              <w:top w:val="nil"/>
              <w:left w:val="nil"/>
              <w:bottom w:val="nil"/>
              <w:right w:val="nil"/>
            </w:tcBorders>
            <w:shd w:val="clear" w:color="auto" w:fill="auto"/>
            <w:noWrap/>
            <w:vAlign w:val="center"/>
          </w:tcPr>
          <w:p w:rsidR="00125221" w:rsidRPr="000925FD" w:rsidRDefault="005F52DB" w:rsidP="00125221">
            <w:pPr>
              <w:widowControl/>
              <w:jc w:val="center"/>
              <w:rPr>
                <w:b/>
                <w:bCs/>
                <w:kern w:val="0"/>
                <w:sz w:val="32"/>
                <w:szCs w:val="32"/>
              </w:rPr>
            </w:pPr>
            <w:r w:rsidRPr="000925FD">
              <w:rPr>
                <w:b/>
                <w:bCs/>
                <w:kern w:val="0"/>
                <w:sz w:val="32"/>
                <w:szCs w:val="32"/>
              </w:rPr>
              <w:t xml:space="preserve">Course </w:t>
            </w:r>
            <w:r w:rsidR="002A3919" w:rsidRPr="000925FD">
              <w:rPr>
                <w:rFonts w:hint="eastAsia"/>
                <w:b/>
                <w:bCs/>
                <w:kern w:val="0"/>
                <w:sz w:val="32"/>
                <w:szCs w:val="32"/>
              </w:rPr>
              <w:t>Syllabus</w:t>
            </w:r>
          </w:p>
        </w:tc>
      </w:tr>
      <w:tr w:rsidR="00125221" w:rsidRPr="000925FD" w:rsidTr="005D7652">
        <w:trPr>
          <w:trHeight w:val="645"/>
          <w:jc w:val="center"/>
        </w:trPr>
        <w:tc>
          <w:tcPr>
            <w:tcW w:w="2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25221" w:rsidRPr="000925FD" w:rsidRDefault="007C414B" w:rsidP="00C10D06">
            <w:pPr>
              <w:widowControl/>
              <w:jc w:val="center"/>
              <w:rPr>
                <w:b/>
                <w:bCs/>
                <w:kern w:val="0"/>
                <w:sz w:val="24"/>
              </w:rPr>
            </w:pPr>
            <w:r w:rsidRPr="000925FD">
              <w:rPr>
                <w:b/>
                <w:bCs/>
                <w:kern w:val="0"/>
                <w:sz w:val="24"/>
              </w:rPr>
              <w:t xml:space="preserve">Course </w:t>
            </w:r>
            <w:r w:rsidR="00C10D06">
              <w:rPr>
                <w:b/>
                <w:bCs/>
                <w:kern w:val="0"/>
                <w:sz w:val="24"/>
              </w:rPr>
              <w:t>code</w:t>
            </w:r>
          </w:p>
        </w:tc>
        <w:tc>
          <w:tcPr>
            <w:tcW w:w="3221" w:type="dxa"/>
            <w:gridSpan w:val="4"/>
            <w:tcBorders>
              <w:top w:val="single" w:sz="4" w:space="0" w:color="auto"/>
              <w:left w:val="nil"/>
              <w:bottom w:val="single" w:sz="4" w:space="0" w:color="auto"/>
              <w:right w:val="single" w:sz="4" w:space="0" w:color="auto"/>
            </w:tcBorders>
            <w:shd w:val="clear" w:color="auto" w:fill="auto"/>
            <w:noWrap/>
            <w:vAlign w:val="center"/>
          </w:tcPr>
          <w:p w:rsidR="00125221" w:rsidRPr="000925FD" w:rsidRDefault="005D34FD" w:rsidP="007307D2">
            <w:pPr>
              <w:widowControl/>
              <w:jc w:val="center"/>
              <w:rPr>
                <w:kern w:val="0"/>
                <w:sz w:val="24"/>
              </w:rPr>
            </w:pPr>
            <w:r>
              <w:rPr>
                <w:rFonts w:ascii="宋体" w:hAnsi="宋体" w:cs="宋体" w:hint="eastAsia"/>
                <w:kern w:val="0"/>
                <w:szCs w:val="21"/>
              </w:rPr>
              <w:t>ECON130156</w:t>
            </w:r>
          </w:p>
        </w:tc>
        <w:tc>
          <w:tcPr>
            <w:tcW w:w="1819" w:type="dxa"/>
            <w:gridSpan w:val="3"/>
            <w:tcBorders>
              <w:top w:val="single" w:sz="4" w:space="0" w:color="auto"/>
              <w:left w:val="nil"/>
              <w:bottom w:val="single" w:sz="4" w:space="0" w:color="auto"/>
              <w:right w:val="single" w:sz="4" w:space="0" w:color="auto"/>
            </w:tcBorders>
            <w:shd w:val="clear" w:color="auto" w:fill="auto"/>
            <w:noWrap/>
            <w:vAlign w:val="center"/>
          </w:tcPr>
          <w:p w:rsidR="00125221" w:rsidRPr="000925FD" w:rsidRDefault="002A3919" w:rsidP="007307D2">
            <w:pPr>
              <w:widowControl/>
              <w:jc w:val="center"/>
              <w:rPr>
                <w:b/>
                <w:bCs/>
                <w:kern w:val="0"/>
                <w:sz w:val="24"/>
              </w:rPr>
            </w:pPr>
            <w:r w:rsidRPr="000925FD">
              <w:rPr>
                <w:rFonts w:hint="eastAsia"/>
                <w:b/>
                <w:bCs/>
                <w:kern w:val="0"/>
                <w:sz w:val="24"/>
              </w:rPr>
              <w:t>C</w:t>
            </w:r>
            <w:r w:rsidRPr="000925FD">
              <w:rPr>
                <w:b/>
                <w:bCs/>
                <w:kern w:val="0"/>
                <w:sz w:val="24"/>
              </w:rPr>
              <w:t>ompiled</w:t>
            </w:r>
            <w:r w:rsidR="007C414B" w:rsidRPr="000925FD">
              <w:rPr>
                <w:b/>
                <w:bCs/>
                <w:kern w:val="0"/>
                <w:sz w:val="24"/>
              </w:rPr>
              <w:t xml:space="preserve"> date</w:t>
            </w: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125221" w:rsidRPr="000925FD" w:rsidRDefault="005D34FD" w:rsidP="007852E7">
            <w:pPr>
              <w:widowControl/>
              <w:jc w:val="center"/>
              <w:rPr>
                <w:kern w:val="0"/>
                <w:sz w:val="24"/>
              </w:rPr>
            </w:pPr>
            <w:r>
              <w:rPr>
                <w:rFonts w:hint="eastAsia"/>
                <w:kern w:val="0"/>
                <w:sz w:val="24"/>
              </w:rPr>
              <w:t>201</w:t>
            </w:r>
            <w:r w:rsidR="007852E7">
              <w:rPr>
                <w:kern w:val="0"/>
                <w:sz w:val="24"/>
              </w:rPr>
              <w:t>9</w:t>
            </w:r>
            <w:r>
              <w:rPr>
                <w:rFonts w:hint="eastAsia"/>
                <w:kern w:val="0"/>
                <w:sz w:val="24"/>
              </w:rPr>
              <w:t>/</w:t>
            </w:r>
            <w:r w:rsidR="007852E7">
              <w:rPr>
                <w:kern w:val="0"/>
                <w:sz w:val="24"/>
              </w:rPr>
              <w:t>5</w:t>
            </w:r>
            <w:r>
              <w:rPr>
                <w:rFonts w:hint="eastAsia"/>
                <w:kern w:val="0"/>
                <w:sz w:val="24"/>
              </w:rPr>
              <w:t>/</w:t>
            </w:r>
            <w:r w:rsidR="007852E7">
              <w:rPr>
                <w:kern w:val="0"/>
                <w:sz w:val="24"/>
              </w:rPr>
              <w:t>1</w:t>
            </w:r>
            <w:bookmarkStart w:id="0" w:name="_GoBack"/>
            <w:bookmarkEnd w:id="0"/>
          </w:p>
        </w:tc>
      </w:tr>
      <w:tr w:rsidR="00125221" w:rsidRPr="000925FD" w:rsidTr="005D7652">
        <w:trPr>
          <w:trHeight w:val="645"/>
          <w:jc w:val="center"/>
        </w:trPr>
        <w:tc>
          <w:tcPr>
            <w:tcW w:w="2063" w:type="dxa"/>
            <w:gridSpan w:val="3"/>
            <w:tcBorders>
              <w:top w:val="nil"/>
              <w:left w:val="single" w:sz="4" w:space="0" w:color="auto"/>
              <w:bottom w:val="single" w:sz="4" w:space="0" w:color="auto"/>
              <w:right w:val="single" w:sz="4" w:space="0" w:color="auto"/>
            </w:tcBorders>
            <w:shd w:val="clear" w:color="auto" w:fill="auto"/>
            <w:noWrap/>
            <w:vAlign w:val="center"/>
          </w:tcPr>
          <w:p w:rsidR="00125221" w:rsidRPr="000925FD" w:rsidRDefault="007C414B" w:rsidP="00125221">
            <w:pPr>
              <w:widowControl/>
              <w:jc w:val="center"/>
              <w:rPr>
                <w:b/>
                <w:bCs/>
                <w:kern w:val="0"/>
                <w:sz w:val="24"/>
              </w:rPr>
            </w:pPr>
            <w:r w:rsidRPr="000925FD">
              <w:rPr>
                <w:b/>
                <w:bCs/>
                <w:kern w:val="0"/>
                <w:sz w:val="24"/>
              </w:rPr>
              <w:t>Course title (Chinese)</w:t>
            </w:r>
          </w:p>
        </w:tc>
        <w:tc>
          <w:tcPr>
            <w:tcW w:w="6966" w:type="dxa"/>
            <w:gridSpan w:val="9"/>
            <w:tcBorders>
              <w:top w:val="single" w:sz="4" w:space="0" w:color="auto"/>
              <w:left w:val="nil"/>
              <w:bottom w:val="single" w:sz="4" w:space="0" w:color="auto"/>
              <w:right w:val="single" w:sz="4" w:space="0" w:color="auto"/>
            </w:tcBorders>
            <w:shd w:val="clear" w:color="auto" w:fill="auto"/>
            <w:noWrap/>
            <w:vAlign w:val="center"/>
          </w:tcPr>
          <w:p w:rsidR="00125221" w:rsidRPr="000925FD" w:rsidRDefault="005D34FD" w:rsidP="007307D2">
            <w:pPr>
              <w:widowControl/>
              <w:jc w:val="center"/>
              <w:rPr>
                <w:kern w:val="0"/>
                <w:sz w:val="24"/>
              </w:rPr>
            </w:pPr>
            <w:r>
              <w:rPr>
                <w:kern w:val="0"/>
                <w:sz w:val="24"/>
              </w:rPr>
              <w:t>税法</w:t>
            </w:r>
          </w:p>
        </w:tc>
      </w:tr>
      <w:tr w:rsidR="00125221" w:rsidRPr="000925FD" w:rsidTr="005D7652">
        <w:trPr>
          <w:trHeight w:val="645"/>
          <w:jc w:val="center"/>
        </w:trPr>
        <w:tc>
          <w:tcPr>
            <w:tcW w:w="2063" w:type="dxa"/>
            <w:gridSpan w:val="3"/>
            <w:tcBorders>
              <w:top w:val="nil"/>
              <w:left w:val="single" w:sz="4" w:space="0" w:color="auto"/>
              <w:bottom w:val="single" w:sz="4" w:space="0" w:color="auto"/>
              <w:right w:val="single" w:sz="4" w:space="0" w:color="auto"/>
            </w:tcBorders>
            <w:shd w:val="clear" w:color="auto" w:fill="auto"/>
            <w:noWrap/>
            <w:vAlign w:val="center"/>
          </w:tcPr>
          <w:p w:rsidR="00125221" w:rsidRPr="000925FD" w:rsidRDefault="007C414B" w:rsidP="00125221">
            <w:pPr>
              <w:widowControl/>
              <w:jc w:val="center"/>
              <w:rPr>
                <w:b/>
                <w:bCs/>
                <w:kern w:val="0"/>
                <w:sz w:val="24"/>
              </w:rPr>
            </w:pPr>
            <w:r w:rsidRPr="000925FD">
              <w:rPr>
                <w:b/>
                <w:bCs/>
                <w:kern w:val="0"/>
                <w:sz w:val="24"/>
              </w:rPr>
              <w:t>Course title (English)</w:t>
            </w:r>
          </w:p>
        </w:tc>
        <w:tc>
          <w:tcPr>
            <w:tcW w:w="6966" w:type="dxa"/>
            <w:gridSpan w:val="9"/>
            <w:tcBorders>
              <w:top w:val="single" w:sz="4" w:space="0" w:color="auto"/>
              <w:left w:val="nil"/>
              <w:bottom w:val="single" w:sz="4" w:space="0" w:color="auto"/>
              <w:right w:val="single" w:sz="4" w:space="0" w:color="auto"/>
            </w:tcBorders>
            <w:shd w:val="clear" w:color="auto" w:fill="auto"/>
            <w:noWrap/>
            <w:vAlign w:val="center"/>
          </w:tcPr>
          <w:p w:rsidR="00125221" w:rsidRPr="000925FD" w:rsidRDefault="005D34FD" w:rsidP="007307D2">
            <w:pPr>
              <w:widowControl/>
              <w:jc w:val="center"/>
              <w:rPr>
                <w:kern w:val="0"/>
                <w:sz w:val="24"/>
              </w:rPr>
            </w:pPr>
            <w:r>
              <w:rPr>
                <w:rFonts w:hint="eastAsia"/>
                <w:kern w:val="0"/>
                <w:sz w:val="24"/>
              </w:rPr>
              <w:t>Tax Law</w:t>
            </w:r>
          </w:p>
        </w:tc>
      </w:tr>
      <w:tr w:rsidR="00125221" w:rsidRPr="000925FD" w:rsidTr="005D7652">
        <w:trPr>
          <w:trHeight w:val="645"/>
          <w:jc w:val="center"/>
        </w:trPr>
        <w:tc>
          <w:tcPr>
            <w:tcW w:w="2063" w:type="dxa"/>
            <w:gridSpan w:val="3"/>
            <w:tcBorders>
              <w:top w:val="nil"/>
              <w:left w:val="single" w:sz="4" w:space="0" w:color="auto"/>
              <w:bottom w:val="single" w:sz="4" w:space="0" w:color="auto"/>
              <w:right w:val="single" w:sz="4" w:space="0" w:color="auto"/>
            </w:tcBorders>
            <w:shd w:val="clear" w:color="auto" w:fill="auto"/>
            <w:noWrap/>
            <w:vAlign w:val="center"/>
          </w:tcPr>
          <w:p w:rsidR="00125221" w:rsidRPr="000925FD" w:rsidRDefault="007C414B" w:rsidP="00125221">
            <w:pPr>
              <w:widowControl/>
              <w:jc w:val="center"/>
              <w:rPr>
                <w:b/>
                <w:bCs/>
                <w:kern w:val="0"/>
                <w:sz w:val="24"/>
              </w:rPr>
            </w:pPr>
            <w:r w:rsidRPr="000925FD">
              <w:rPr>
                <w:b/>
                <w:bCs/>
                <w:kern w:val="0"/>
                <w:sz w:val="24"/>
              </w:rPr>
              <w:t>Credit</w:t>
            </w:r>
            <w:r w:rsidR="002A3919" w:rsidRPr="000925FD">
              <w:rPr>
                <w:rFonts w:hint="eastAsia"/>
                <w:b/>
                <w:bCs/>
                <w:kern w:val="0"/>
                <w:sz w:val="24"/>
              </w:rPr>
              <w:t>s</w:t>
            </w:r>
          </w:p>
        </w:tc>
        <w:tc>
          <w:tcPr>
            <w:tcW w:w="2087" w:type="dxa"/>
            <w:gridSpan w:val="2"/>
            <w:tcBorders>
              <w:top w:val="nil"/>
              <w:left w:val="nil"/>
              <w:bottom w:val="single" w:sz="4" w:space="0" w:color="auto"/>
              <w:right w:val="single" w:sz="4" w:space="0" w:color="auto"/>
            </w:tcBorders>
            <w:shd w:val="clear" w:color="auto" w:fill="auto"/>
            <w:noWrap/>
            <w:vAlign w:val="center"/>
          </w:tcPr>
          <w:p w:rsidR="00125221" w:rsidRPr="000925FD" w:rsidRDefault="005D34FD" w:rsidP="007307D2">
            <w:pPr>
              <w:widowControl/>
              <w:jc w:val="center"/>
              <w:rPr>
                <w:kern w:val="0"/>
                <w:sz w:val="24"/>
              </w:rPr>
            </w:pPr>
            <w:r>
              <w:rPr>
                <w:rFonts w:hint="eastAsia"/>
                <w:kern w:val="0"/>
                <w:sz w:val="24"/>
              </w:rPr>
              <w:t>3</w:t>
            </w:r>
          </w:p>
        </w:tc>
        <w:tc>
          <w:tcPr>
            <w:tcW w:w="2733" w:type="dxa"/>
            <w:gridSpan w:val="4"/>
            <w:tcBorders>
              <w:top w:val="nil"/>
              <w:left w:val="nil"/>
              <w:bottom w:val="single" w:sz="4" w:space="0" w:color="auto"/>
              <w:right w:val="single" w:sz="4" w:space="0" w:color="auto"/>
            </w:tcBorders>
            <w:shd w:val="clear" w:color="auto" w:fill="auto"/>
            <w:noWrap/>
            <w:vAlign w:val="center"/>
          </w:tcPr>
          <w:p w:rsidR="00125221" w:rsidRPr="000925FD" w:rsidRDefault="00823AA1" w:rsidP="007307D2">
            <w:pPr>
              <w:widowControl/>
              <w:jc w:val="center"/>
              <w:rPr>
                <w:b/>
                <w:bCs/>
                <w:kern w:val="0"/>
                <w:sz w:val="24"/>
              </w:rPr>
            </w:pPr>
            <w:r w:rsidRPr="000925FD">
              <w:rPr>
                <w:b/>
                <w:bCs/>
                <w:kern w:val="0"/>
                <w:sz w:val="24"/>
              </w:rPr>
              <w:t>T</w:t>
            </w:r>
            <w:r w:rsidRPr="000925FD">
              <w:rPr>
                <w:rFonts w:hint="eastAsia"/>
                <w:b/>
                <w:bCs/>
                <w:kern w:val="0"/>
                <w:sz w:val="24"/>
              </w:rPr>
              <w:t>otal</w:t>
            </w:r>
            <w:r w:rsidR="007C414B" w:rsidRPr="000925FD">
              <w:rPr>
                <w:b/>
                <w:bCs/>
                <w:kern w:val="0"/>
                <w:sz w:val="24"/>
              </w:rPr>
              <w:t xml:space="preserve"> hour</w:t>
            </w:r>
            <w:r w:rsidRPr="000925FD">
              <w:rPr>
                <w:rFonts w:hint="eastAsia"/>
                <w:b/>
                <w:bCs/>
                <w:kern w:val="0"/>
                <w:sz w:val="24"/>
              </w:rPr>
              <w:t>s</w:t>
            </w:r>
          </w:p>
        </w:tc>
        <w:tc>
          <w:tcPr>
            <w:tcW w:w="2146" w:type="dxa"/>
            <w:gridSpan w:val="3"/>
            <w:tcBorders>
              <w:top w:val="nil"/>
              <w:left w:val="nil"/>
              <w:bottom w:val="single" w:sz="4" w:space="0" w:color="auto"/>
              <w:right w:val="single" w:sz="4" w:space="0" w:color="auto"/>
            </w:tcBorders>
            <w:shd w:val="clear" w:color="auto" w:fill="auto"/>
            <w:noWrap/>
            <w:vAlign w:val="center"/>
          </w:tcPr>
          <w:p w:rsidR="00125221" w:rsidRPr="000925FD" w:rsidRDefault="005D34FD" w:rsidP="007307D2">
            <w:pPr>
              <w:widowControl/>
              <w:jc w:val="center"/>
              <w:rPr>
                <w:kern w:val="0"/>
                <w:sz w:val="24"/>
              </w:rPr>
            </w:pPr>
            <w:r>
              <w:rPr>
                <w:rFonts w:hint="eastAsia"/>
                <w:kern w:val="0"/>
                <w:sz w:val="24"/>
              </w:rPr>
              <w:t>3</w:t>
            </w:r>
          </w:p>
        </w:tc>
      </w:tr>
      <w:tr w:rsidR="00125221" w:rsidRPr="000925FD" w:rsidTr="005D7652">
        <w:trPr>
          <w:trHeight w:val="645"/>
          <w:jc w:val="center"/>
        </w:trPr>
        <w:tc>
          <w:tcPr>
            <w:tcW w:w="2063" w:type="dxa"/>
            <w:gridSpan w:val="3"/>
            <w:tcBorders>
              <w:top w:val="nil"/>
              <w:left w:val="single" w:sz="4" w:space="0" w:color="auto"/>
              <w:bottom w:val="single" w:sz="4" w:space="0" w:color="auto"/>
              <w:right w:val="single" w:sz="4" w:space="0" w:color="auto"/>
            </w:tcBorders>
            <w:shd w:val="clear" w:color="auto" w:fill="auto"/>
            <w:vAlign w:val="center"/>
          </w:tcPr>
          <w:p w:rsidR="00125221" w:rsidRPr="000925FD" w:rsidRDefault="007C414B" w:rsidP="00125221">
            <w:pPr>
              <w:widowControl/>
              <w:jc w:val="center"/>
              <w:rPr>
                <w:b/>
                <w:bCs/>
                <w:kern w:val="0"/>
                <w:sz w:val="24"/>
              </w:rPr>
            </w:pPr>
            <w:r w:rsidRPr="000925FD">
              <w:rPr>
                <w:b/>
                <w:bCs/>
                <w:kern w:val="0"/>
                <w:sz w:val="24"/>
              </w:rPr>
              <w:t>Instructor</w:t>
            </w:r>
          </w:p>
        </w:tc>
        <w:tc>
          <w:tcPr>
            <w:tcW w:w="2087" w:type="dxa"/>
            <w:gridSpan w:val="2"/>
            <w:tcBorders>
              <w:top w:val="nil"/>
              <w:left w:val="nil"/>
              <w:bottom w:val="single" w:sz="4" w:space="0" w:color="auto"/>
              <w:right w:val="single" w:sz="4" w:space="0" w:color="auto"/>
            </w:tcBorders>
            <w:shd w:val="clear" w:color="auto" w:fill="auto"/>
            <w:noWrap/>
            <w:vAlign w:val="center"/>
          </w:tcPr>
          <w:p w:rsidR="00125221" w:rsidRPr="000925FD" w:rsidRDefault="005D34FD" w:rsidP="007307D2">
            <w:pPr>
              <w:widowControl/>
              <w:jc w:val="center"/>
              <w:rPr>
                <w:kern w:val="0"/>
                <w:sz w:val="24"/>
              </w:rPr>
            </w:pPr>
            <w:r>
              <w:rPr>
                <w:kern w:val="0"/>
                <w:sz w:val="24"/>
              </w:rPr>
              <w:t>X</w:t>
            </w:r>
            <w:r>
              <w:rPr>
                <w:rFonts w:hint="eastAsia"/>
                <w:kern w:val="0"/>
                <w:sz w:val="24"/>
              </w:rPr>
              <w:t>u Ye</w:t>
            </w:r>
          </w:p>
        </w:tc>
        <w:tc>
          <w:tcPr>
            <w:tcW w:w="2733" w:type="dxa"/>
            <w:gridSpan w:val="4"/>
            <w:tcBorders>
              <w:top w:val="nil"/>
              <w:left w:val="nil"/>
              <w:bottom w:val="single" w:sz="4" w:space="0" w:color="auto"/>
              <w:right w:val="single" w:sz="4" w:space="0" w:color="auto"/>
            </w:tcBorders>
            <w:shd w:val="clear" w:color="auto" w:fill="auto"/>
            <w:noWrap/>
            <w:vAlign w:val="center"/>
          </w:tcPr>
          <w:p w:rsidR="00125221" w:rsidRPr="000925FD" w:rsidRDefault="007C414B" w:rsidP="007307D2">
            <w:pPr>
              <w:widowControl/>
              <w:jc w:val="center"/>
              <w:rPr>
                <w:b/>
                <w:bCs/>
                <w:kern w:val="0"/>
                <w:sz w:val="24"/>
              </w:rPr>
            </w:pPr>
            <w:r w:rsidRPr="000925FD">
              <w:rPr>
                <w:b/>
                <w:bCs/>
                <w:kern w:val="0"/>
                <w:sz w:val="24"/>
              </w:rPr>
              <w:t>Department</w:t>
            </w:r>
          </w:p>
        </w:tc>
        <w:tc>
          <w:tcPr>
            <w:tcW w:w="2146" w:type="dxa"/>
            <w:gridSpan w:val="3"/>
            <w:tcBorders>
              <w:top w:val="nil"/>
              <w:left w:val="nil"/>
              <w:bottom w:val="single" w:sz="4" w:space="0" w:color="auto"/>
              <w:right w:val="single" w:sz="4" w:space="0" w:color="auto"/>
            </w:tcBorders>
            <w:shd w:val="clear" w:color="auto" w:fill="auto"/>
            <w:noWrap/>
            <w:vAlign w:val="center"/>
          </w:tcPr>
          <w:p w:rsidR="007307D2" w:rsidRPr="000925FD" w:rsidRDefault="005D34FD" w:rsidP="007307D2">
            <w:pPr>
              <w:widowControl/>
              <w:jc w:val="center"/>
              <w:rPr>
                <w:kern w:val="0"/>
                <w:sz w:val="24"/>
              </w:rPr>
            </w:pPr>
            <w:r>
              <w:rPr>
                <w:rFonts w:hint="eastAsia"/>
                <w:kern w:val="0"/>
                <w:sz w:val="24"/>
              </w:rPr>
              <w:t>School of Public Economics</w:t>
            </w:r>
          </w:p>
        </w:tc>
      </w:tr>
      <w:tr w:rsidR="00163A3A" w:rsidRPr="000925FD" w:rsidTr="005D7652">
        <w:trPr>
          <w:trHeight w:val="645"/>
          <w:jc w:val="center"/>
        </w:trPr>
        <w:tc>
          <w:tcPr>
            <w:tcW w:w="2063" w:type="dxa"/>
            <w:gridSpan w:val="3"/>
            <w:tcBorders>
              <w:top w:val="nil"/>
              <w:left w:val="single" w:sz="4" w:space="0" w:color="auto"/>
              <w:bottom w:val="single" w:sz="4" w:space="0" w:color="auto"/>
              <w:right w:val="single" w:sz="4" w:space="0" w:color="auto"/>
            </w:tcBorders>
            <w:shd w:val="clear" w:color="auto" w:fill="auto"/>
            <w:vAlign w:val="center"/>
          </w:tcPr>
          <w:p w:rsidR="00163A3A" w:rsidRPr="000925FD" w:rsidRDefault="007307D2" w:rsidP="00125221">
            <w:pPr>
              <w:widowControl/>
              <w:jc w:val="center"/>
              <w:rPr>
                <w:b/>
                <w:bCs/>
                <w:kern w:val="0"/>
                <w:sz w:val="24"/>
              </w:rPr>
            </w:pPr>
            <w:r w:rsidRPr="000925FD">
              <w:rPr>
                <w:rFonts w:hint="eastAsia"/>
                <w:b/>
                <w:bCs/>
                <w:kern w:val="0"/>
                <w:sz w:val="24"/>
              </w:rPr>
              <w:t>S</w:t>
            </w:r>
            <w:r w:rsidRPr="000925FD">
              <w:rPr>
                <w:b/>
                <w:bCs/>
                <w:kern w:val="0"/>
                <w:sz w:val="24"/>
              </w:rPr>
              <w:t>emester</w:t>
            </w:r>
          </w:p>
        </w:tc>
        <w:tc>
          <w:tcPr>
            <w:tcW w:w="2087" w:type="dxa"/>
            <w:gridSpan w:val="2"/>
            <w:tcBorders>
              <w:top w:val="nil"/>
              <w:left w:val="nil"/>
              <w:bottom w:val="single" w:sz="4" w:space="0" w:color="auto"/>
              <w:right w:val="single" w:sz="4" w:space="0" w:color="auto"/>
            </w:tcBorders>
            <w:shd w:val="clear" w:color="auto" w:fill="auto"/>
            <w:noWrap/>
            <w:vAlign w:val="center"/>
          </w:tcPr>
          <w:p w:rsidR="00163A3A" w:rsidRPr="000925FD" w:rsidRDefault="005D34FD" w:rsidP="007307D2">
            <w:pPr>
              <w:widowControl/>
              <w:jc w:val="center"/>
              <w:rPr>
                <w:kern w:val="0"/>
                <w:sz w:val="24"/>
              </w:rPr>
            </w:pPr>
            <w:r>
              <w:rPr>
                <w:rFonts w:hint="eastAsia"/>
                <w:kern w:val="0"/>
                <w:sz w:val="24"/>
              </w:rPr>
              <w:t>6</w:t>
            </w:r>
          </w:p>
        </w:tc>
        <w:tc>
          <w:tcPr>
            <w:tcW w:w="2733" w:type="dxa"/>
            <w:gridSpan w:val="4"/>
            <w:tcBorders>
              <w:top w:val="nil"/>
              <w:left w:val="nil"/>
              <w:bottom w:val="single" w:sz="4" w:space="0" w:color="auto"/>
              <w:right w:val="single" w:sz="4" w:space="0" w:color="auto"/>
            </w:tcBorders>
            <w:shd w:val="clear" w:color="auto" w:fill="auto"/>
            <w:noWrap/>
            <w:vAlign w:val="center"/>
          </w:tcPr>
          <w:p w:rsidR="00163A3A" w:rsidRPr="000925FD" w:rsidRDefault="00163A3A" w:rsidP="00727D56">
            <w:pPr>
              <w:widowControl/>
              <w:jc w:val="center"/>
              <w:rPr>
                <w:b/>
                <w:bCs/>
                <w:kern w:val="0"/>
                <w:sz w:val="24"/>
              </w:rPr>
            </w:pPr>
            <w:r w:rsidRPr="000925FD">
              <w:rPr>
                <w:b/>
                <w:bCs/>
                <w:kern w:val="0"/>
                <w:sz w:val="24"/>
              </w:rPr>
              <w:t xml:space="preserve">Contact </w:t>
            </w:r>
            <w:r w:rsidR="00823AA1" w:rsidRPr="000925FD">
              <w:rPr>
                <w:rFonts w:hint="eastAsia"/>
                <w:b/>
                <w:bCs/>
                <w:kern w:val="0"/>
                <w:sz w:val="24"/>
              </w:rPr>
              <w:t>email</w:t>
            </w:r>
          </w:p>
        </w:tc>
        <w:tc>
          <w:tcPr>
            <w:tcW w:w="2146" w:type="dxa"/>
            <w:gridSpan w:val="3"/>
            <w:tcBorders>
              <w:top w:val="nil"/>
              <w:left w:val="nil"/>
              <w:bottom w:val="single" w:sz="4" w:space="0" w:color="auto"/>
              <w:right w:val="single" w:sz="4" w:space="0" w:color="auto"/>
            </w:tcBorders>
            <w:shd w:val="clear" w:color="auto" w:fill="auto"/>
            <w:noWrap/>
            <w:vAlign w:val="center"/>
          </w:tcPr>
          <w:p w:rsidR="00163A3A" w:rsidRPr="000925FD" w:rsidRDefault="005D34FD" w:rsidP="007307D2">
            <w:pPr>
              <w:widowControl/>
              <w:jc w:val="center"/>
              <w:rPr>
                <w:kern w:val="0"/>
                <w:sz w:val="24"/>
              </w:rPr>
            </w:pPr>
            <w:r>
              <w:rPr>
                <w:rFonts w:hint="eastAsia"/>
                <w:kern w:val="0"/>
                <w:sz w:val="24"/>
              </w:rPr>
              <w:t>xuye@fudan.edu.cn</w:t>
            </w:r>
          </w:p>
        </w:tc>
      </w:tr>
      <w:tr w:rsidR="00125221" w:rsidRPr="000925FD" w:rsidTr="005D7652">
        <w:trPr>
          <w:trHeight w:val="645"/>
          <w:jc w:val="center"/>
        </w:trPr>
        <w:tc>
          <w:tcPr>
            <w:tcW w:w="2063" w:type="dxa"/>
            <w:gridSpan w:val="3"/>
            <w:tcBorders>
              <w:top w:val="nil"/>
              <w:left w:val="single" w:sz="4" w:space="0" w:color="auto"/>
              <w:bottom w:val="single" w:sz="4" w:space="0" w:color="auto"/>
              <w:right w:val="single" w:sz="4" w:space="0" w:color="auto"/>
            </w:tcBorders>
            <w:shd w:val="clear" w:color="auto" w:fill="auto"/>
            <w:noWrap/>
            <w:vAlign w:val="center"/>
          </w:tcPr>
          <w:p w:rsidR="00125221" w:rsidRPr="000925FD" w:rsidRDefault="00823AA1" w:rsidP="00125221">
            <w:pPr>
              <w:widowControl/>
              <w:jc w:val="center"/>
              <w:rPr>
                <w:b/>
                <w:bCs/>
                <w:kern w:val="0"/>
                <w:sz w:val="24"/>
              </w:rPr>
            </w:pPr>
            <w:r w:rsidRPr="000925FD">
              <w:rPr>
                <w:rFonts w:hint="eastAsia"/>
                <w:b/>
                <w:bCs/>
                <w:kern w:val="0"/>
                <w:sz w:val="24"/>
              </w:rPr>
              <w:t>P</w:t>
            </w:r>
            <w:r w:rsidRPr="000925FD">
              <w:rPr>
                <w:b/>
                <w:bCs/>
                <w:kern w:val="0"/>
                <w:sz w:val="24"/>
              </w:rPr>
              <w:t>rerequisite</w:t>
            </w:r>
            <w:r w:rsidR="003C20D4" w:rsidRPr="000925FD">
              <w:rPr>
                <w:rFonts w:hint="eastAsia"/>
                <w:b/>
                <w:bCs/>
                <w:kern w:val="0"/>
                <w:sz w:val="24"/>
              </w:rPr>
              <w:t xml:space="preserve"> courses</w:t>
            </w:r>
          </w:p>
        </w:tc>
        <w:tc>
          <w:tcPr>
            <w:tcW w:w="6966" w:type="dxa"/>
            <w:gridSpan w:val="9"/>
            <w:tcBorders>
              <w:top w:val="single" w:sz="4" w:space="0" w:color="auto"/>
              <w:left w:val="nil"/>
              <w:bottom w:val="single" w:sz="4" w:space="0" w:color="auto"/>
              <w:right w:val="single" w:sz="4" w:space="0" w:color="auto"/>
            </w:tcBorders>
            <w:shd w:val="clear" w:color="auto" w:fill="auto"/>
            <w:noWrap/>
            <w:vAlign w:val="center"/>
          </w:tcPr>
          <w:p w:rsidR="00125221" w:rsidRPr="000925FD" w:rsidRDefault="005D34FD" w:rsidP="007307D2">
            <w:pPr>
              <w:widowControl/>
              <w:jc w:val="center"/>
              <w:rPr>
                <w:kern w:val="0"/>
                <w:sz w:val="24"/>
              </w:rPr>
            </w:pPr>
            <w:r>
              <w:rPr>
                <w:rFonts w:hint="eastAsia"/>
                <w:kern w:val="0"/>
                <w:sz w:val="24"/>
              </w:rPr>
              <w:t>Accounting,</w:t>
            </w:r>
            <w:r w:rsidR="00F51E18">
              <w:rPr>
                <w:rFonts w:hint="eastAsia"/>
                <w:kern w:val="0"/>
                <w:sz w:val="24"/>
              </w:rPr>
              <w:t xml:space="preserve"> </w:t>
            </w:r>
            <w:r>
              <w:rPr>
                <w:rFonts w:hint="eastAsia"/>
                <w:kern w:val="0"/>
                <w:sz w:val="24"/>
              </w:rPr>
              <w:t>Finance</w:t>
            </w:r>
          </w:p>
        </w:tc>
      </w:tr>
      <w:tr w:rsidR="00125221" w:rsidRPr="000925FD" w:rsidTr="000925FD">
        <w:trPr>
          <w:trHeight w:val="1227"/>
          <w:jc w:val="center"/>
        </w:trPr>
        <w:tc>
          <w:tcPr>
            <w:tcW w:w="9029" w:type="dxa"/>
            <w:gridSpan w:val="12"/>
            <w:tcBorders>
              <w:top w:val="single" w:sz="4" w:space="0" w:color="auto"/>
              <w:left w:val="single" w:sz="4" w:space="0" w:color="auto"/>
              <w:bottom w:val="single" w:sz="4" w:space="0" w:color="auto"/>
              <w:right w:val="single" w:sz="4" w:space="0" w:color="auto"/>
            </w:tcBorders>
            <w:shd w:val="clear" w:color="auto" w:fill="auto"/>
          </w:tcPr>
          <w:p w:rsidR="00163A3A" w:rsidRPr="000925FD" w:rsidRDefault="00A54DFC" w:rsidP="008340C1">
            <w:pPr>
              <w:widowControl/>
              <w:numPr>
                <w:ilvl w:val="0"/>
                <w:numId w:val="3"/>
              </w:numPr>
              <w:jc w:val="left"/>
              <w:rPr>
                <w:b/>
                <w:bCs/>
                <w:kern w:val="0"/>
                <w:sz w:val="24"/>
              </w:rPr>
            </w:pPr>
            <w:r w:rsidRPr="000925FD">
              <w:rPr>
                <w:rFonts w:hint="eastAsia"/>
                <w:b/>
                <w:bCs/>
                <w:kern w:val="0"/>
                <w:sz w:val="24"/>
              </w:rPr>
              <w:t>Classification</w:t>
            </w:r>
            <w:r w:rsidR="008340C1">
              <w:rPr>
                <w:b/>
                <w:bCs/>
                <w:kern w:val="0"/>
                <w:sz w:val="24"/>
              </w:rPr>
              <w:t xml:space="preserve"> of the course</w:t>
            </w:r>
          </w:p>
          <w:p w:rsidR="00F82468" w:rsidRPr="000925FD" w:rsidRDefault="00125221" w:rsidP="00F82468">
            <w:pPr>
              <w:widowControl/>
              <w:adjustRightInd w:val="0"/>
              <w:snapToGrid w:val="0"/>
              <w:jc w:val="left"/>
              <w:rPr>
                <w:kern w:val="0"/>
                <w:sz w:val="24"/>
              </w:rPr>
            </w:pPr>
            <w:r w:rsidRPr="000925FD">
              <w:rPr>
                <w:b/>
                <w:bCs/>
                <w:kern w:val="0"/>
                <w:sz w:val="24"/>
              </w:rPr>
              <w:t xml:space="preserve">    </w:t>
            </w:r>
            <w:r w:rsidR="00CA7422">
              <w:rPr>
                <w:kern w:val="0"/>
                <w:sz w:val="24"/>
              </w:rPr>
              <w:t xml:space="preserve">      </w:t>
            </w:r>
            <w:r w:rsidR="00163A3A" w:rsidRPr="000925FD">
              <w:rPr>
                <w:kern w:val="0"/>
                <w:sz w:val="24"/>
              </w:rPr>
              <w:t>Comprehensive</w:t>
            </w:r>
            <w:r w:rsidRPr="000925FD">
              <w:rPr>
                <w:kern w:val="0"/>
                <w:sz w:val="24"/>
              </w:rPr>
              <w:t xml:space="preserve">   </w:t>
            </w:r>
            <w:r w:rsidRPr="000925FD">
              <w:rPr>
                <w:kern w:val="0"/>
                <w:sz w:val="36"/>
                <w:szCs w:val="36"/>
              </w:rPr>
              <w:t>□</w:t>
            </w:r>
            <w:r w:rsidR="00F82468" w:rsidRPr="000925FD">
              <w:rPr>
                <w:rFonts w:hint="eastAsia"/>
                <w:kern w:val="0"/>
                <w:sz w:val="24"/>
              </w:rPr>
              <w:t xml:space="preserve">     </w:t>
            </w:r>
            <w:r w:rsidR="00CA7422">
              <w:rPr>
                <w:rFonts w:hint="eastAsia"/>
                <w:kern w:val="0"/>
                <w:sz w:val="24"/>
              </w:rPr>
              <w:t xml:space="preserve">   </w:t>
            </w:r>
            <w:r w:rsidR="003C20D4" w:rsidRPr="000925FD">
              <w:rPr>
                <w:rFonts w:hint="eastAsia"/>
                <w:kern w:val="0"/>
                <w:sz w:val="24"/>
              </w:rPr>
              <w:t>Fundamental</w:t>
            </w:r>
            <w:r w:rsidR="00163A3A" w:rsidRPr="000925FD">
              <w:rPr>
                <w:kern w:val="0"/>
                <w:sz w:val="24"/>
              </w:rPr>
              <w:t xml:space="preserve">    </w:t>
            </w:r>
            <w:r w:rsidR="00F82468" w:rsidRPr="000925FD">
              <w:rPr>
                <w:kern w:val="0"/>
                <w:sz w:val="36"/>
                <w:szCs w:val="36"/>
              </w:rPr>
              <w:t>□</w:t>
            </w:r>
          </w:p>
          <w:p w:rsidR="00125221" w:rsidRPr="000925FD" w:rsidRDefault="00CA7422" w:rsidP="00F82468">
            <w:pPr>
              <w:widowControl/>
              <w:adjustRightInd w:val="0"/>
              <w:snapToGrid w:val="0"/>
              <w:jc w:val="left"/>
              <w:rPr>
                <w:b/>
                <w:bCs/>
                <w:kern w:val="0"/>
                <w:sz w:val="24"/>
              </w:rPr>
            </w:pPr>
            <w:r>
              <w:rPr>
                <w:rFonts w:hint="eastAsia"/>
                <w:kern w:val="0"/>
                <w:sz w:val="24"/>
              </w:rPr>
              <w:t xml:space="preserve">          </w:t>
            </w:r>
            <w:r w:rsidR="00163A3A" w:rsidRPr="000925FD">
              <w:rPr>
                <w:kern w:val="0"/>
                <w:sz w:val="24"/>
              </w:rPr>
              <w:t>Compulsory</w:t>
            </w:r>
            <w:r w:rsidR="00AC3897" w:rsidRPr="000925FD">
              <w:rPr>
                <w:rFonts w:hint="eastAsia"/>
                <w:kern w:val="0"/>
                <w:sz w:val="24"/>
              </w:rPr>
              <w:t xml:space="preserve">    </w:t>
            </w:r>
            <w:r w:rsidR="00F82468" w:rsidRPr="000925FD">
              <w:rPr>
                <w:rFonts w:hint="eastAsia"/>
                <w:kern w:val="0"/>
                <w:sz w:val="24"/>
              </w:rPr>
              <w:t xml:space="preserve">  </w:t>
            </w:r>
            <w:r w:rsidR="00C74327" w:rsidRPr="000925FD">
              <w:rPr>
                <w:kern w:val="0"/>
                <w:sz w:val="36"/>
                <w:szCs w:val="36"/>
              </w:rPr>
              <w:t>□</w:t>
            </w:r>
            <w:r w:rsidR="00C74327" w:rsidRPr="000925FD">
              <w:rPr>
                <w:rFonts w:hint="eastAsia"/>
                <w:kern w:val="0"/>
                <w:sz w:val="24"/>
              </w:rPr>
              <w:t xml:space="preserve">   </w:t>
            </w:r>
            <w:r>
              <w:rPr>
                <w:rFonts w:ascii="宋体" w:hAnsi="宋体" w:cs="宋体" w:hint="eastAsia"/>
                <w:kern w:val="0"/>
                <w:sz w:val="24"/>
              </w:rPr>
              <w:t xml:space="preserve">     </w:t>
            </w:r>
            <w:r w:rsidR="00163A3A" w:rsidRPr="000925FD">
              <w:rPr>
                <w:kern w:val="0"/>
                <w:sz w:val="24"/>
              </w:rPr>
              <w:t>Elective</w:t>
            </w:r>
            <w:r w:rsidR="00125221" w:rsidRPr="000925FD">
              <w:rPr>
                <w:kern w:val="0"/>
                <w:sz w:val="24"/>
              </w:rPr>
              <w:t xml:space="preserve">    </w:t>
            </w:r>
            <w:r w:rsidR="003C20D4" w:rsidRPr="000925FD">
              <w:rPr>
                <w:rFonts w:hint="eastAsia"/>
                <w:kern w:val="0"/>
                <w:sz w:val="24"/>
              </w:rPr>
              <w:t xml:space="preserve">   </w:t>
            </w:r>
            <w:r w:rsidR="00651E0A">
              <w:rPr>
                <w:rFonts w:hint="eastAsia"/>
                <w:kern w:val="0"/>
                <w:sz w:val="24"/>
              </w:rPr>
              <w:t xml:space="preserve"> </w:t>
            </w:r>
            <w:r w:rsidR="005D34FD" w:rsidRPr="00CA5737">
              <w:rPr>
                <w:rFonts w:ascii="宋体" w:hAnsi="宋体" w:cs="宋体" w:hint="eastAsia"/>
                <w:kern w:val="0"/>
                <w:szCs w:val="21"/>
              </w:rPr>
              <w:t>√</w:t>
            </w:r>
            <w:r w:rsidR="00651E0A">
              <w:rPr>
                <w:rFonts w:hint="eastAsia"/>
                <w:kern w:val="0"/>
                <w:sz w:val="36"/>
                <w:szCs w:val="36"/>
              </w:rPr>
              <w:t xml:space="preserve">    </w:t>
            </w:r>
            <w:r w:rsidR="00651E0A" w:rsidRPr="000925FD">
              <w:rPr>
                <w:rFonts w:hint="eastAsia"/>
                <w:sz w:val="24"/>
              </w:rPr>
              <w:t xml:space="preserve">Other  </w:t>
            </w:r>
            <w:r w:rsidR="00651E0A" w:rsidRPr="000925FD">
              <w:rPr>
                <w:kern w:val="0"/>
                <w:sz w:val="36"/>
                <w:szCs w:val="36"/>
              </w:rPr>
              <w:t>□</w:t>
            </w:r>
            <w:r w:rsidRPr="000925FD">
              <w:rPr>
                <w:rFonts w:hint="eastAsia"/>
                <w:bCs/>
                <w:kern w:val="0"/>
                <w:sz w:val="24"/>
              </w:rPr>
              <w:t xml:space="preserve"> </w:t>
            </w:r>
            <w:r>
              <w:rPr>
                <w:kern w:val="0"/>
                <w:sz w:val="24"/>
                <w:u w:val="single"/>
              </w:rPr>
              <w:t xml:space="preserve">   </w:t>
            </w:r>
            <w:r w:rsidRPr="000925FD">
              <w:rPr>
                <w:kern w:val="0"/>
                <w:sz w:val="24"/>
                <w:u w:val="single"/>
              </w:rPr>
              <w:t xml:space="preserve"> </w:t>
            </w:r>
            <w:r>
              <w:rPr>
                <w:rFonts w:hint="eastAsia"/>
                <w:kern w:val="0"/>
                <w:sz w:val="24"/>
                <w:u w:val="single"/>
              </w:rPr>
              <w:t xml:space="preserve">  </w:t>
            </w:r>
          </w:p>
        </w:tc>
      </w:tr>
      <w:tr w:rsidR="00125221" w:rsidRPr="000925FD" w:rsidTr="000925FD">
        <w:trPr>
          <w:trHeight w:val="5809"/>
          <w:jc w:val="center"/>
        </w:trPr>
        <w:tc>
          <w:tcPr>
            <w:tcW w:w="9029" w:type="dxa"/>
            <w:gridSpan w:val="12"/>
            <w:tcBorders>
              <w:top w:val="single" w:sz="4" w:space="0" w:color="auto"/>
              <w:left w:val="single" w:sz="4" w:space="0" w:color="auto"/>
              <w:bottom w:val="single" w:sz="4" w:space="0" w:color="auto"/>
              <w:right w:val="single" w:sz="4" w:space="0" w:color="000000"/>
            </w:tcBorders>
            <w:shd w:val="clear" w:color="auto" w:fill="auto"/>
          </w:tcPr>
          <w:p w:rsidR="00AC3897" w:rsidRPr="000925FD" w:rsidRDefault="00D853F1" w:rsidP="008340C1">
            <w:pPr>
              <w:widowControl/>
              <w:numPr>
                <w:ilvl w:val="0"/>
                <w:numId w:val="3"/>
              </w:numPr>
              <w:rPr>
                <w:b/>
                <w:sz w:val="24"/>
              </w:rPr>
            </w:pPr>
            <w:r w:rsidRPr="000925FD">
              <w:rPr>
                <w:rFonts w:hint="eastAsia"/>
                <w:b/>
                <w:sz w:val="24"/>
              </w:rPr>
              <w:t>Course</w:t>
            </w:r>
            <w:r w:rsidR="00315E0E" w:rsidRPr="000925FD">
              <w:rPr>
                <w:b/>
                <w:sz w:val="24"/>
              </w:rPr>
              <w:t xml:space="preserve"> </w:t>
            </w:r>
            <w:r w:rsidR="00315E0E" w:rsidRPr="000925FD">
              <w:rPr>
                <w:rFonts w:hint="eastAsia"/>
                <w:b/>
                <w:sz w:val="24"/>
              </w:rPr>
              <w:t>o</w:t>
            </w:r>
            <w:r w:rsidR="00F55EF0" w:rsidRPr="000925FD">
              <w:rPr>
                <w:b/>
                <w:sz w:val="24"/>
              </w:rPr>
              <w:t>bjective</w:t>
            </w:r>
            <w:r w:rsidR="00315E0E" w:rsidRPr="000925FD">
              <w:rPr>
                <w:rFonts w:hint="eastAsia"/>
                <w:b/>
                <w:sz w:val="24"/>
              </w:rPr>
              <w:t>s</w:t>
            </w:r>
            <w:r w:rsidRPr="000925FD">
              <w:rPr>
                <w:b/>
                <w:sz w:val="24"/>
              </w:rPr>
              <w:t xml:space="preserve"> and</w:t>
            </w:r>
            <w:r w:rsidR="00AC3897" w:rsidRPr="000925FD">
              <w:rPr>
                <w:b/>
                <w:sz w:val="24"/>
              </w:rPr>
              <w:t xml:space="preserve"> content</w:t>
            </w:r>
            <w:r w:rsidR="00315E0E" w:rsidRPr="000925FD">
              <w:rPr>
                <w:rFonts w:hint="eastAsia"/>
                <w:b/>
                <w:sz w:val="24"/>
              </w:rPr>
              <w:t>s</w:t>
            </w:r>
          </w:p>
          <w:p w:rsidR="00580932" w:rsidRDefault="005D34FD" w:rsidP="005D34FD">
            <w:pPr>
              <w:widowControl/>
              <w:ind w:firstLineChars="200" w:firstLine="480"/>
              <w:rPr>
                <w:rFonts w:eastAsia="微软雅黑"/>
                <w:bCs/>
                <w:kern w:val="0"/>
                <w:sz w:val="24"/>
              </w:rPr>
            </w:pPr>
            <w:r w:rsidRPr="00947BF3">
              <w:rPr>
                <w:rFonts w:eastAsia="微软雅黑"/>
                <w:bCs/>
                <w:kern w:val="0"/>
                <w:sz w:val="24"/>
              </w:rPr>
              <w:t xml:space="preserve">This course </w:t>
            </w:r>
            <w:r>
              <w:rPr>
                <w:rFonts w:eastAsia="微软雅黑" w:hint="eastAsia"/>
                <w:bCs/>
                <w:kern w:val="0"/>
                <w:sz w:val="24"/>
              </w:rPr>
              <w:t>aims at introducing</w:t>
            </w:r>
            <w:r w:rsidRPr="00947BF3">
              <w:rPr>
                <w:rFonts w:eastAsia="微软雅黑"/>
                <w:bCs/>
                <w:kern w:val="0"/>
                <w:sz w:val="24"/>
              </w:rPr>
              <w:t xml:space="preserve"> the latest tax system</w:t>
            </w:r>
            <w:r w:rsidRPr="00947BF3">
              <w:t xml:space="preserve"> </w:t>
            </w:r>
            <w:r w:rsidRPr="00947BF3">
              <w:rPr>
                <w:rFonts w:eastAsia="微软雅黑"/>
                <w:bCs/>
                <w:kern w:val="0"/>
                <w:sz w:val="24"/>
              </w:rPr>
              <w:t xml:space="preserve">comprehensively and completely, detailing the various tax items and rates, taxpayer, tax object, tax aspects, tax deadline, tax sites, tax exemptions and penalties. Additionally, it introduces the history and future of China's tax reform trends. Through this course, it will allow students to fully grasp our new tax system, and to understand </w:t>
            </w:r>
            <w:r>
              <w:rPr>
                <w:rFonts w:eastAsia="微软雅黑" w:hint="eastAsia"/>
                <w:bCs/>
                <w:kern w:val="0"/>
                <w:sz w:val="24"/>
              </w:rPr>
              <w:t xml:space="preserve">the source of the </w:t>
            </w:r>
            <w:r w:rsidRPr="00947BF3">
              <w:rPr>
                <w:rFonts w:eastAsia="微软雅黑"/>
                <w:bCs/>
                <w:kern w:val="0"/>
                <w:sz w:val="24"/>
              </w:rPr>
              <w:t>financial tax revenue</w:t>
            </w:r>
            <w:r>
              <w:rPr>
                <w:rFonts w:eastAsia="微软雅黑" w:hint="eastAsia"/>
                <w:bCs/>
                <w:kern w:val="0"/>
                <w:sz w:val="24"/>
              </w:rPr>
              <w:t xml:space="preserve"> of our country</w:t>
            </w:r>
            <w:r w:rsidRPr="00947BF3">
              <w:rPr>
                <w:rFonts w:eastAsia="微软雅黑"/>
                <w:bCs/>
                <w:kern w:val="0"/>
                <w:sz w:val="24"/>
              </w:rPr>
              <w:t>. Through "Seminar-style” teaching approach, it can</w:t>
            </w:r>
            <w:r>
              <w:rPr>
                <w:rFonts w:eastAsia="微软雅黑" w:hint="eastAsia"/>
                <w:bCs/>
                <w:kern w:val="0"/>
                <w:sz w:val="24"/>
              </w:rPr>
              <w:t xml:space="preserve"> better</w:t>
            </w:r>
            <w:r w:rsidRPr="00947BF3">
              <w:rPr>
                <w:rFonts w:eastAsia="微软雅黑"/>
                <w:bCs/>
                <w:kern w:val="0"/>
                <w:sz w:val="24"/>
              </w:rPr>
              <w:t xml:space="preserve"> stimulate the students’ interest to the theoretical tax laws, tax policies and their effects, as well as hot issues. It also can help cultivate the students' professional sensitivity.</w:t>
            </w:r>
          </w:p>
          <w:p w:rsidR="009511A5" w:rsidRPr="000925FD" w:rsidRDefault="009511A5" w:rsidP="00B61ECC">
            <w:pPr>
              <w:widowControl/>
              <w:ind w:firstLineChars="200" w:firstLine="480"/>
              <w:rPr>
                <w:sz w:val="24"/>
              </w:rPr>
            </w:pPr>
            <w:r w:rsidRPr="009511A5">
              <w:rPr>
                <w:sz w:val="24"/>
              </w:rPr>
              <w:t>The main contents of this course include the basic theory of tax system, the</w:t>
            </w:r>
            <w:r>
              <w:rPr>
                <w:rFonts w:hint="eastAsia"/>
                <w:sz w:val="24"/>
              </w:rPr>
              <w:t xml:space="preserve"> history of Chinese</w:t>
            </w:r>
            <w:r w:rsidRPr="009511A5">
              <w:rPr>
                <w:sz w:val="24"/>
              </w:rPr>
              <w:t xml:space="preserve"> tax system, value-added tax, consumption tax, customs duty, </w:t>
            </w:r>
            <w:r w:rsidR="00B61ECC">
              <w:rPr>
                <w:rFonts w:hint="eastAsia"/>
                <w:sz w:val="24"/>
              </w:rPr>
              <w:t>corporate</w:t>
            </w:r>
            <w:r w:rsidRPr="009511A5">
              <w:rPr>
                <w:sz w:val="24"/>
              </w:rPr>
              <w:t xml:space="preserve"> income tax, personal income tax, property tax and other tax, industry and policy tax system, analysis of tax system reform in the future and Hong Kong and Macao tax. This course focuses on the study </w:t>
            </w:r>
            <w:r>
              <w:rPr>
                <w:sz w:val="24"/>
              </w:rPr>
              <w:t>of various taxes in our country</w:t>
            </w:r>
            <w:r>
              <w:rPr>
                <w:rFonts w:hint="eastAsia"/>
                <w:sz w:val="24"/>
              </w:rPr>
              <w:t>.</w:t>
            </w:r>
            <w:r>
              <w:rPr>
                <w:sz w:val="24"/>
              </w:rPr>
              <w:t xml:space="preserve"> </w:t>
            </w:r>
            <w:r>
              <w:rPr>
                <w:rFonts w:hint="eastAsia"/>
                <w:sz w:val="24"/>
              </w:rPr>
              <w:t>T</w:t>
            </w:r>
            <w:r w:rsidRPr="009511A5">
              <w:rPr>
                <w:sz w:val="24"/>
              </w:rPr>
              <w:t>he other part</w:t>
            </w:r>
            <w:r>
              <w:rPr>
                <w:rFonts w:hint="eastAsia"/>
                <w:sz w:val="24"/>
              </w:rPr>
              <w:t xml:space="preserve"> students mostly self-study.</w:t>
            </w:r>
            <w:r w:rsidRPr="009511A5">
              <w:rPr>
                <w:sz w:val="24"/>
              </w:rPr>
              <w:t xml:space="preserve"> </w:t>
            </w:r>
          </w:p>
        </w:tc>
      </w:tr>
      <w:tr w:rsidR="00125221" w:rsidRPr="000925FD" w:rsidTr="000925FD">
        <w:trPr>
          <w:trHeight w:val="675"/>
          <w:jc w:val="center"/>
        </w:trPr>
        <w:tc>
          <w:tcPr>
            <w:tcW w:w="902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125221" w:rsidRPr="000925FD" w:rsidRDefault="005F52DB" w:rsidP="008340C1">
            <w:pPr>
              <w:widowControl/>
              <w:numPr>
                <w:ilvl w:val="0"/>
                <w:numId w:val="3"/>
              </w:numPr>
              <w:jc w:val="left"/>
              <w:rPr>
                <w:b/>
                <w:bCs/>
                <w:kern w:val="0"/>
                <w:sz w:val="24"/>
              </w:rPr>
            </w:pPr>
            <w:r w:rsidRPr="000925FD">
              <w:rPr>
                <w:b/>
                <w:bCs/>
                <w:kern w:val="0"/>
                <w:sz w:val="24"/>
              </w:rPr>
              <w:t>Textbooks and references</w:t>
            </w:r>
            <w:r w:rsidR="00D853F1" w:rsidRPr="000925FD">
              <w:rPr>
                <w:rFonts w:hint="eastAsia"/>
                <w:b/>
                <w:bCs/>
                <w:kern w:val="0"/>
                <w:sz w:val="24"/>
              </w:rPr>
              <w:t xml:space="preserve"> (at least five)</w:t>
            </w:r>
          </w:p>
        </w:tc>
      </w:tr>
      <w:tr w:rsidR="00F16D6C" w:rsidRPr="000925FD" w:rsidTr="009511A5">
        <w:trPr>
          <w:trHeight w:val="5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tcPr>
          <w:p w:rsidR="00F16D6C" w:rsidRPr="000925FD" w:rsidRDefault="008340C1" w:rsidP="008340C1">
            <w:pPr>
              <w:rPr>
                <w:b/>
                <w:bCs/>
                <w:kern w:val="0"/>
                <w:sz w:val="24"/>
              </w:rPr>
            </w:pPr>
            <w:r>
              <w:rPr>
                <w:b/>
                <w:bCs/>
                <w:kern w:val="0"/>
                <w:sz w:val="24"/>
              </w:rPr>
              <w:t xml:space="preserve">  NO.</w:t>
            </w:r>
          </w:p>
        </w:tc>
        <w:tc>
          <w:tcPr>
            <w:tcW w:w="1780" w:type="dxa"/>
            <w:gridSpan w:val="3"/>
            <w:tcBorders>
              <w:top w:val="nil"/>
              <w:left w:val="single" w:sz="4" w:space="0" w:color="auto"/>
              <w:bottom w:val="single" w:sz="4" w:space="0" w:color="auto"/>
              <w:right w:val="single" w:sz="4" w:space="0" w:color="auto"/>
            </w:tcBorders>
            <w:shd w:val="clear" w:color="auto" w:fill="auto"/>
            <w:vAlign w:val="center"/>
          </w:tcPr>
          <w:p w:rsidR="00F16D6C" w:rsidRPr="000925FD" w:rsidRDefault="00F16D6C" w:rsidP="005F52DB">
            <w:pPr>
              <w:jc w:val="center"/>
              <w:rPr>
                <w:b/>
                <w:bCs/>
                <w:kern w:val="0"/>
                <w:sz w:val="24"/>
              </w:rPr>
            </w:pPr>
            <w:r w:rsidRPr="000925FD">
              <w:rPr>
                <w:b/>
                <w:bCs/>
                <w:kern w:val="0"/>
                <w:sz w:val="24"/>
              </w:rPr>
              <w:t>Author</w:t>
            </w:r>
          </w:p>
        </w:tc>
        <w:tc>
          <w:tcPr>
            <w:tcW w:w="2757" w:type="dxa"/>
            <w:gridSpan w:val="4"/>
            <w:tcBorders>
              <w:top w:val="nil"/>
              <w:left w:val="nil"/>
              <w:bottom w:val="single" w:sz="4" w:space="0" w:color="auto"/>
              <w:right w:val="single" w:sz="4" w:space="0" w:color="auto"/>
            </w:tcBorders>
            <w:shd w:val="clear" w:color="auto" w:fill="auto"/>
            <w:noWrap/>
            <w:vAlign w:val="center"/>
          </w:tcPr>
          <w:p w:rsidR="00F16D6C" w:rsidRPr="000925FD" w:rsidRDefault="00F16D6C" w:rsidP="005F52DB">
            <w:pPr>
              <w:widowControl/>
              <w:jc w:val="center"/>
              <w:rPr>
                <w:b/>
                <w:bCs/>
                <w:kern w:val="0"/>
                <w:sz w:val="24"/>
              </w:rPr>
            </w:pPr>
            <w:r w:rsidRPr="000925FD">
              <w:rPr>
                <w:b/>
                <w:bCs/>
                <w:kern w:val="0"/>
                <w:sz w:val="24"/>
              </w:rPr>
              <w:t>Title</w:t>
            </w:r>
          </w:p>
        </w:tc>
        <w:tc>
          <w:tcPr>
            <w:tcW w:w="2630" w:type="dxa"/>
            <w:gridSpan w:val="3"/>
            <w:tcBorders>
              <w:top w:val="nil"/>
              <w:left w:val="nil"/>
              <w:bottom w:val="single" w:sz="4" w:space="0" w:color="auto"/>
              <w:right w:val="single" w:sz="4" w:space="0" w:color="auto"/>
            </w:tcBorders>
            <w:shd w:val="clear" w:color="auto" w:fill="auto"/>
            <w:noWrap/>
            <w:vAlign w:val="center"/>
          </w:tcPr>
          <w:p w:rsidR="00F16D6C" w:rsidRPr="000925FD" w:rsidRDefault="00F16D6C" w:rsidP="005F52DB">
            <w:pPr>
              <w:widowControl/>
              <w:jc w:val="center"/>
              <w:rPr>
                <w:b/>
                <w:bCs/>
                <w:kern w:val="0"/>
                <w:sz w:val="24"/>
              </w:rPr>
            </w:pPr>
            <w:r w:rsidRPr="000925FD">
              <w:rPr>
                <w:b/>
                <w:bCs/>
                <w:kern w:val="0"/>
                <w:sz w:val="24"/>
              </w:rPr>
              <w:t>Publisher</w:t>
            </w:r>
          </w:p>
        </w:tc>
        <w:tc>
          <w:tcPr>
            <w:tcW w:w="792" w:type="dxa"/>
            <w:tcBorders>
              <w:top w:val="nil"/>
              <w:left w:val="nil"/>
              <w:bottom w:val="single" w:sz="4" w:space="0" w:color="auto"/>
              <w:right w:val="single" w:sz="4" w:space="0" w:color="auto"/>
            </w:tcBorders>
            <w:shd w:val="clear" w:color="auto" w:fill="auto"/>
            <w:noWrap/>
            <w:vAlign w:val="center"/>
          </w:tcPr>
          <w:p w:rsidR="00F16D6C" w:rsidRPr="000925FD" w:rsidRDefault="00F16D6C" w:rsidP="00125221">
            <w:pPr>
              <w:widowControl/>
              <w:jc w:val="center"/>
              <w:rPr>
                <w:b/>
                <w:bCs/>
                <w:kern w:val="0"/>
                <w:sz w:val="24"/>
              </w:rPr>
            </w:pPr>
            <w:r w:rsidRPr="000925FD">
              <w:rPr>
                <w:b/>
                <w:bCs/>
                <w:kern w:val="0"/>
                <w:sz w:val="24"/>
              </w:rPr>
              <w:t>Year</w:t>
            </w:r>
          </w:p>
        </w:tc>
      </w:tr>
      <w:tr w:rsidR="009511A5" w:rsidRPr="000925FD" w:rsidTr="009511A5">
        <w:trPr>
          <w:trHeight w:val="570"/>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11A5" w:rsidRPr="000925FD" w:rsidRDefault="009511A5" w:rsidP="005E1DDF">
            <w:pPr>
              <w:widowControl/>
              <w:jc w:val="center"/>
              <w:rPr>
                <w:bCs/>
                <w:kern w:val="0"/>
                <w:sz w:val="24"/>
              </w:rPr>
            </w:pPr>
            <w:r>
              <w:rPr>
                <w:rFonts w:hint="eastAsia"/>
                <w:bCs/>
                <w:kern w:val="0"/>
                <w:sz w:val="24"/>
              </w:rPr>
              <w:lastRenderedPageBreak/>
              <w:t>1.</w:t>
            </w: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1A5" w:rsidRPr="009063B8" w:rsidRDefault="009511A5" w:rsidP="00BC2C58">
            <w:pPr>
              <w:widowControl/>
              <w:jc w:val="left"/>
              <w:rPr>
                <w:kern w:val="0"/>
                <w:szCs w:val="21"/>
              </w:rPr>
            </w:pPr>
            <w:r w:rsidRPr="009063B8">
              <w:rPr>
                <w:kern w:val="0"/>
                <w:szCs w:val="21"/>
              </w:rPr>
              <w:t>Du Li and Xu Ye</w:t>
            </w:r>
          </w:p>
        </w:tc>
        <w:tc>
          <w:tcPr>
            <w:tcW w:w="2757" w:type="dxa"/>
            <w:gridSpan w:val="4"/>
            <w:tcBorders>
              <w:top w:val="single" w:sz="4" w:space="0" w:color="auto"/>
              <w:left w:val="nil"/>
              <w:bottom w:val="single" w:sz="4" w:space="0" w:color="auto"/>
              <w:right w:val="single" w:sz="4" w:space="0" w:color="auto"/>
            </w:tcBorders>
            <w:shd w:val="clear" w:color="auto" w:fill="auto"/>
            <w:noWrap/>
            <w:vAlign w:val="center"/>
          </w:tcPr>
          <w:p w:rsidR="009511A5" w:rsidRPr="009063B8" w:rsidRDefault="009511A5" w:rsidP="009511A5">
            <w:pPr>
              <w:widowControl/>
              <w:jc w:val="left"/>
              <w:rPr>
                <w:kern w:val="0"/>
                <w:szCs w:val="21"/>
              </w:rPr>
            </w:pPr>
            <w:r w:rsidRPr="009063B8">
              <w:rPr>
                <w:kern w:val="0"/>
                <w:szCs w:val="21"/>
              </w:rPr>
              <w:t xml:space="preserve">Chinese tax system </w:t>
            </w:r>
            <w:r>
              <w:rPr>
                <w:rFonts w:hint="eastAsia"/>
                <w:kern w:val="0"/>
                <w:szCs w:val="21"/>
              </w:rPr>
              <w:t>(</w:t>
            </w:r>
            <w:r w:rsidR="00434D9C">
              <w:rPr>
                <w:rFonts w:hint="eastAsia"/>
                <w:kern w:val="0"/>
                <w:szCs w:val="21"/>
              </w:rPr>
              <w:t>six</w:t>
            </w:r>
            <w:r w:rsidRPr="009063B8">
              <w:rPr>
                <w:kern w:val="0"/>
                <w:szCs w:val="21"/>
              </w:rPr>
              <w:t>th edition)</w:t>
            </w:r>
          </w:p>
        </w:tc>
        <w:tc>
          <w:tcPr>
            <w:tcW w:w="2630" w:type="dxa"/>
            <w:gridSpan w:val="3"/>
            <w:tcBorders>
              <w:top w:val="single" w:sz="4" w:space="0" w:color="auto"/>
              <w:left w:val="nil"/>
              <w:bottom w:val="single" w:sz="4" w:space="0" w:color="auto"/>
              <w:right w:val="single" w:sz="4" w:space="0" w:color="auto"/>
            </w:tcBorders>
            <w:shd w:val="clear" w:color="auto" w:fill="auto"/>
            <w:noWrap/>
            <w:vAlign w:val="center"/>
          </w:tcPr>
          <w:p w:rsidR="009511A5" w:rsidRPr="009063B8" w:rsidRDefault="009511A5" w:rsidP="00BC2C58">
            <w:pPr>
              <w:widowControl/>
              <w:rPr>
                <w:kern w:val="0"/>
                <w:szCs w:val="21"/>
              </w:rPr>
            </w:pPr>
            <w:r w:rsidRPr="009063B8">
              <w:rPr>
                <w:kern w:val="0"/>
                <w:szCs w:val="21"/>
              </w:rPr>
              <w:t>Fudan</w:t>
            </w:r>
            <w:r w:rsidRPr="009063B8">
              <w:rPr>
                <w:rFonts w:hint="eastAsia"/>
                <w:kern w:val="0"/>
                <w:szCs w:val="21"/>
              </w:rPr>
              <w:t xml:space="preserve"> u</w:t>
            </w:r>
            <w:r w:rsidRPr="009063B8">
              <w:rPr>
                <w:kern w:val="0"/>
                <w:szCs w:val="21"/>
              </w:rPr>
              <w:t>niversity Press</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511A5" w:rsidRPr="000925FD" w:rsidRDefault="009511A5" w:rsidP="00434D9C">
            <w:pPr>
              <w:widowControl/>
              <w:jc w:val="center"/>
              <w:rPr>
                <w:bCs/>
                <w:kern w:val="0"/>
                <w:sz w:val="24"/>
              </w:rPr>
            </w:pPr>
            <w:r>
              <w:rPr>
                <w:rFonts w:hint="eastAsia"/>
                <w:bCs/>
                <w:kern w:val="0"/>
                <w:sz w:val="24"/>
              </w:rPr>
              <w:t>201</w:t>
            </w:r>
            <w:r w:rsidR="00434D9C">
              <w:rPr>
                <w:rFonts w:hint="eastAsia"/>
                <w:bCs/>
                <w:kern w:val="0"/>
                <w:sz w:val="24"/>
              </w:rPr>
              <w:t>8</w:t>
            </w:r>
            <w:r>
              <w:rPr>
                <w:rFonts w:hint="eastAsia"/>
                <w:bCs/>
                <w:kern w:val="0"/>
                <w:sz w:val="24"/>
              </w:rPr>
              <w:t>.02</w:t>
            </w:r>
          </w:p>
        </w:tc>
      </w:tr>
      <w:tr w:rsidR="009511A5" w:rsidRPr="000925FD" w:rsidTr="009511A5">
        <w:trPr>
          <w:trHeight w:val="5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tcPr>
          <w:p w:rsidR="009511A5" w:rsidRPr="000925FD" w:rsidRDefault="009511A5" w:rsidP="005E1DDF">
            <w:pPr>
              <w:widowControl/>
              <w:jc w:val="center"/>
              <w:rPr>
                <w:bCs/>
                <w:kern w:val="0"/>
                <w:sz w:val="24"/>
              </w:rPr>
            </w:pPr>
            <w:r>
              <w:rPr>
                <w:rFonts w:hint="eastAsia"/>
                <w:bCs/>
                <w:kern w:val="0"/>
                <w:sz w:val="24"/>
              </w:rPr>
              <w:t>2.</w:t>
            </w:r>
          </w:p>
        </w:tc>
        <w:tc>
          <w:tcPr>
            <w:tcW w:w="1780" w:type="dxa"/>
            <w:gridSpan w:val="3"/>
            <w:tcBorders>
              <w:top w:val="nil"/>
              <w:left w:val="single" w:sz="4" w:space="0" w:color="auto"/>
              <w:bottom w:val="single" w:sz="4" w:space="0" w:color="auto"/>
              <w:right w:val="single" w:sz="4" w:space="0" w:color="auto"/>
            </w:tcBorders>
            <w:shd w:val="clear" w:color="auto" w:fill="auto"/>
            <w:vAlign w:val="center"/>
          </w:tcPr>
          <w:p w:rsidR="009511A5" w:rsidRPr="009063B8" w:rsidRDefault="009511A5" w:rsidP="00BC2C58">
            <w:pPr>
              <w:widowControl/>
              <w:jc w:val="left"/>
              <w:rPr>
                <w:kern w:val="0"/>
                <w:szCs w:val="21"/>
              </w:rPr>
            </w:pPr>
            <w:r w:rsidRPr="009063B8">
              <w:rPr>
                <w:kern w:val="0"/>
                <w:szCs w:val="21"/>
              </w:rPr>
              <w:t>Yang Bin</w:t>
            </w:r>
          </w:p>
        </w:tc>
        <w:tc>
          <w:tcPr>
            <w:tcW w:w="2757" w:type="dxa"/>
            <w:gridSpan w:val="4"/>
            <w:tcBorders>
              <w:top w:val="nil"/>
              <w:left w:val="nil"/>
              <w:bottom w:val="single" w:sz="4" w:space="0" w:color="auto"/>
              <w:right w:val="single" w:sz="4" w:space="0" w:color="auto"/>
            </w:tcBorders>
            <w:shd w:val="clear" w:color="auto" w:fill="auto"/>
            <w:noWrap/>
            <w:vAlign w:val="center"/>
          </w:tcPr>
          <w:p w:rsidR="009511A5" w:rsidRPr="009063B8" w:rsidRDefault="009511A5" w:rsidP="00BC2C58">
            <w:pPr>
              <w:widowControl/>
              <w:jc w:val="left"/>
              <w:rPr>
                <w:kern w:val="0"/>
                <w:szCs w:val="21"/>
              </w:rPr>
            </w:pPr>
            <w:r w:rsidRPr="009063B8">
              <w:rPr>
                <w:kern w:val="0"/>
                <w:szCs w:val="21"/>
              </w:rPr>
              <w:t>Taxation (Second Edition)</w:t>
            </w:r>
          </w:p>
        </w:tc>
        <w:tc>
          <w:tcPr>
            <w:tcW w:w="2630" w:type="dxa"/>
            <w:gridSpan w:val="3"/>
            <w:tcBorders>
              <w:top w:val="nil"/>
              <w:left w:val="nil"/>
              <w:bottom w:val="single" w:sz="4" w:space="0" w:color="auto"/>
              <w:right w:val="single" w:sz="4" w:space="0" w:color="auto"/>
            </w:tcBorders>
            <w:shd w:val="clear" w:color="auto" w:fill="auto"/>
            <w:noWrap/>
            <w:vAlign w:val="center"/>
          </w:tcPr>
          <w:p w:rsidR="009511A5" w:rsidRPr="009063B8" w:rsidRDefault="009511A5" w:rsidP="00BC2C58">
            <w:pPr>
              <w:widowControl/>
              <w:rPr>
                <w:kern w:val="0"/>
                <w:szCs w:val="21"/>
              </w:rPr>
            </w:pPr>
            <w:r w:rsidRPr="009063B8">
              <w:rPr>
                <w:kern w:val="0"/>
                <w:szCs w:val="21"/>
              </w:rPr>
              <w:t>Science Press</w:t>
            </w:r>
          </w:p>
        </w:tc>
        <w:tc>
          <w:tcPr>
            <w:tcW w:w="792" w:type="dxa"/>
            <w:tcBorders>
              <w:top w:val="nil"/>
              <w:left w:val="nil"/>
              <w:bottom w:val="single" w:sz="4" w:space="0" w:color="auto"/>
              <w:right w:val="single" w:sz="4" w:space="0" w:color="auto"/>
            </w:tcBorders>
            <w:shd w:val="clear" w:color="auto" w:fill="auto"/>
            <w:noWrap/>
            <w:vAlign w:val="center"/>
          </w:tcPr>
          <w:p w:rsidR="009511A5" w:rsidRPr="000925FD" w:rsidRDefault="009511A5" w:rsidP="005E1DDF">
            <w:pPr>
              <w:widowControl/>
              <w:jc w:val="center"/>
              <w:rPr>
                <w:bCs/>
                <w:kern w:val="0"/>
                <w:sz w:val="24"/>
              </w:rPr>
            </w:pPr>
            <w:r>
              <w:rPr>
                <w:rFonts w:hint="eastAsia"/>
                <w:bCs/>
                <w:kern w:val="0"/>
                <w:sz w:val="24"/>
              </w:rPr>
              <w:t>2011.02</w:t>
            </w:r>
          </w:p>
        </w:tc>
      </w:tr>
      <w:tr w:rsidR="009511A5" w:rsidRPr="000925FD" w:rsidTr="009511A5">
        <w:trPr>
          <w:trHeight w:val="5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tcPr>
          <w:p w:rsidR="009511A5" w:rsidRPr="000925FD" w:rsidRDefault="009511A5" w:rsidP="005E1DDF">
            <w:pPr>
              <w:widowControl/>
              <w:jc w:val="center"/>
              <w:rPr>
                <w:kern w:val="0"/>
                <w:sz w:val="24"/>
              </w:rPr>
            </w:pPr>
            <w:r>
              <w:rPr>
                <w:rFonts w:hint="eastAsia"/>
                <w:kern w:val="0"/>
                <w:sz w:val="24"/>
              </w:rPr>
              <w:t>3.</w:t>
            </w:r>
          </w:p>
        </w:tc>
        <w:tc>
          <w:tcPr>
            <w:tcW w:w="1780" w:type="dxa"/>
            <w:gridSpan w:val="3"/>
            <w:tcBorders>
              <w:top w:val="nil"/>
              <w:left w:val="single" w:sz="4" w:space="0" w:color="auto"/>
              <w:bottom w:val="single" w:sz="4" w:space="0" w:color="auto"/>
              <w:right w:val="single" w:sz="4" w:space="0" w:color="auto"/>
            </w:tcBorders>
            <w:shd w:val="clear" w:color="auto" w:fill="auto"/>
            <w:vAlign w:val="center"/>
          </w:tcPr>
          <w:p w:rsidR="009511A5" w:rsidRPr="009063B8" w:rsidRDefault="009511A5" w:rsidP="00BC2C58">
            <w:pPr>
              <w:widowControl/>
              <w:jc w:val="left"/>
              <w:rPr>
                <w:kern w:val="0"/>
                <w:szCs w:val="21"/>
              </w:rPr>
            </w:pPr>
            <w:r w:rsidRPr="009063B8">
              <w:rPr>
                <w:kern w:val="0"/>
                <w:szCs w:val="21"/>
              </w:rPr>
              <w:t>Chinese Institute of CPAs</w:t>
            </w:r>
          </w:p>
        </w:tc>
        <w:tc>
          <w:tcPr>
            <w:tcW w:w="2757" w:type="dxa"/>
            <w:gridSpan w:val="4"/>
            <w:tcBorders>
              <w:top w:val="nil"/>
              <w:left w:val="nil"/>
              <w:bottom w:val="single" w:sz="4" w:space="0" w:color="auto"/>
              <w:right w:val="single" w:sz="4" w:space="0" w:color="auto"/>
            </w:tcBorders>
            <w:shd w:val="clear" w:color="auto" w:fill="auto"/>
            <w:noWrap/>
            <w:vAlign w:val="center"/>
          </w:tcPr>
          <w:p w:rsidR="009511A5" w:rsidRPr="009063B8" w:rsidRDefault="009511A5" w:rsidP="00BC2C58">
            <w:pPr>
              <w:widowControl/>
              <w:jc w:val="left"/>
              <w:rPr>
                <w:kern w:val="0"/>
                <w:szCs w:val="21"/>
              </w:rPr>
            </w:pPr>
            <w:r w:rsidRPr="009063B8">
              <w:rPr>
                <w:rFonts w:hint="eastAsia"/>
                <w:kern w:val="0"/>
                <w:szCs w:val="21"/>
              </w:rPr>
              <w:t>Tax law</w:t>
            </w:r>
          </w:p>
        </w:tc>
        <w:tc>
          <w:tcPr>
            <w:tcW w:w="2630" w:type="dxa"/>
            <w:gridSpan w:val="3"/>
            <w:tcBorders>
              <w:top w:val="nil"/>
              <w:left w:val="nil"/>
              <w:bottom w:val="single" w:sz="4" w:space="0" w:color="auto"/>
              <w:right w:val="single" w:sz="4" w:space="0" w:color="auto"/>
            </w:tcBorders>
            <w:shd w:val="clear" w:color="auto" w:fill="auto"/>
            <w:noWrap/>
            <w:vAlign w:val="center"/>
          </w:tcPr>
          <w:p w:rsidR="009511A5" w:rsidRPr="009063B8" w:rsidRDefault="009511A5" w:rsidP="00BC2C58">
            <w:pPr>
              <w:widowControl/>
              <w:rPr>
                <w:kern w:val="0"/>
                <w:szCs w:val="21"/>
              </w:rPr>
            </w:pPr>
            <w:r w:rsidRPr="009063B8">
              <w:rPr>
                <w:kern w:val="0"/>
                <w:szCs w:val="21"/>
              </w:rPr>
              <w:t>Economic</w:t>
            </w:r>
            <w:r w:rsidRPr="009063B8">
              <w:rPr>
                <w:rFonts w:hint="eastAsia"/>
                <w:kern w:val="0"/>
                <w:szCs w:val="21"/>
              </w:rPr>
              <w:t xml:space="preserve"> </w:t>
            </w:r>
            <w:r w:rsidRPr="009063B8">
              <w:rPr>
                <w:kern w:val="0"/>
                <w:szCs w:val="21"/>
              </w:rPr>
              <w:t>Science Press</w:t>
            </w:r>
          </w:p>
        </w:tc>
        <w:tc>
          <w:tcPr>
            <w:tcW w:w="792" w:type="dxa"/>
            <w:tcBorders>
              <w:top w:val="nil"/>
              <w:left w:val="nil"/>
              <w:bottom w:val="single" w:sz="4" w:space="0" w:color="auto"/>
              <w:right w:val="single" w:sz="4" w:space="0" w:color="auto"/>
            </w:tcBorders>
            <w:shd w:val="clear" w:color="auto" w:fill="auto"/>
            <w:noWrap/>
            <w:vAlign w:val="center"/>
          </w:tcPr>
          <w:p w:rsidR="009511A5" w:rsidRPr="000925FD" w:rsidRDefault="009511A5" w:rsidP="006F5A1A">
            <w:pPr>
              <w:widowControl/>
              <w:jc w:val="center"/>
              <w:rPr>
                <w:kern w:val="0"/>
                <w:sz w:val="24"/>
              </w:rPr>
            </w:pPr>
            <w:r>
              <w:rPr>
                <w:rFonts w:hint="eastAsia"/>
                <w:kern w:val="0"/>
                <w:sz w:val="24"/>
              </w:rPr>
              <w:t>201</w:t>
            </w:r>
            <w:r w:rsidR="006F5A1A">
              <w:rPr>
                <w:kern w:val="0"/>
                <w:sz w:val="24"/>
              </w:rPr>
              <w:t>8</w:t>
            </w:r>
            <w:r>
              <w:rPr>
                <w:rFonts w:hint="eastAsia"/>
                <w:kern w:val="0"/>
                <w:sz w:val="24"/>
              </w:rPr>
              <w:t>.03</w:t>
            </w:r>
          </w:p>
        </w:tc>
      </w:tr>
      <w:tr w:rsidR="009511A5" w:rsidRPr="000925FD" w:rsidTr="009511A5">
        <w:trPr>
          <w:trHeight w:val="5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tcPr>
          <w:p w:rsidR="009511A5" w:rsidRPr="000925FD" w:rsidRDefault="009511A5" w:rsidP="005E1DDF">
            <w:pPr>
              <w:widowControl/>
              <w:jc w:val="center"/>
              <w:rPr>
                <w:kern w:val="0"/>
                <w:sz w:val="24"/>
              </w:rPr>
            </w:pPr>
            <w:r>
              <w:rPr>
                <w:rFonts w:hint="eastAsia"/>
                <w:kern w:val="0"/>
                <w:sz w:val="24"/>
              </w:rPr>
              <w:t>4.</w:t>
            </w:r>
          </w:p>
        </w:tc>
        <w:tc>
          <w:tcPr>
            <w:tcW w:w="1780" w:type="dxa"/>
            <w:gridSpan w:val="3"/>
            <w:tcBorders>
              <w:top w:val="nil"/>
              <w:left w:val="single" w:sz="4" w:space="0" w:color="auto"/>
              <w:bottom w:val="single" w:sz="4" w:space="0" w:color="auto"/>
              <w:right w:val="single" w:sz="4" w:space="0" w:color="auto"/>
            </w:tcBorders>
            <w:shd w:val="clear" w:color="auto" w:fill="auto"/>
            <w:vAlign w:val="center"/>
          </w:tcPr>
          <w:p w:rsidR="009511A5" w:rsidRPr="009063B8" w:rsidRDefault="009511A5" w:rsidP="00BC2C58">
            <w:pPr>
              <w:widowControl/>
              <w:jc w:val="left"/>
              <w:rPr>
                <w:szCs w:val="21"/>
              </w:rPr>
            </w:pPr>
            <w:r w:rsidRPr="009063B8">
              <w:rPr>
                <w:szCs w:val="21"/>
              </w:rPr>
              <w:t>Guo Hanmin</w:t>
            </w:r>
          </w:p>
        </w:tc>
        <w:tc>
          <w:tcPr>
            <w:tcW w:w="2757" w:type="dxa"/>
            <w:gridSpan w:val="4"/>
            <w:tcBorders>
              <w:top w:val="nil"/>
              <w:left w:val="nil"/>
              <w:bottom w:val="single" w:sz="4" w:space="0" w:color="auto"/>
              <w:right w:val="single" w:sz="4" w:space="0" w:color="auto"/>
            </w:tcBorders>
            <w:shd w:val="clear" w:color="auto" w:fill="auto"/>
            <w:noWrap/>
            <w:vAlign w:val="center"/>
          </w:tcPr>
          <w:p w:rsidR="009511A5" w:rsidRPr="009063B8" w:rsidRDefault="009511A5" w:rsidP="00BC2C58">
            <w:pPr>
              <w:widowControl/>
              <w:jc w:val="left"/>
              <w:rPr>
                <w:szCs w:val="21"/>
              </w:rPr>
            </w:pPr>
            <w:r w:rsidRPr="009063B8">
              <w:rPr>
                <w:rFonts w:hint="eastAsia"/>
                <w:szCs w:val="21"/>
              </w:rPr>
              <w:t>F</w:t>
            </w:r>
            <w:r w:rsidRPr="009063B8">
              <w:rPr>
                <w:szCs w:val="21"/>
              </w:rPr>
              <w:t xml:space="preserve">ive-step </w:t>
            </w:r>
            <w:r w:rsidRPr="009063B8">
              <w:rPr>
                <w:rFonts w:hint="eastAsia"/>
                <w:szCs w:val="21"/>
              </w:rPr>
              <w:t xml:space="preserve">of </w:t>
            </w:r>
            <w:r w:rsidRPr="009063B8">
              <w:rPr>
                <w:szCs w:val="21"/>
              </w:rPr>
              <w:t>seminar-style approach</w:t>
            </w:r>
          </w:p>
        </w:tc>
        <w:tc>
          <w:tcPr>
            <w:tcW w:w="2630" w:type="dxa"/>
            <w:gridSpan w:val="3"/>
            <w:tcBorders>
              <w:top w:val="nil"/>
              <w:left w:val="nil"/>
              <w:bottom w:val="single" w:sz="4" w:space="0" w:color="auto"/>
              <w:right w:val="single" w:sz="4" w:space="0" w:color="auto"/>
            </w:tcBorders>
            <w:shd w:val="clear" w:color="auto" w:fill="auto"/>
            <w:noWrap/>
            <w:vAlign w:val="center"/>
          </w:tcPr>
          <w:p w:rsidR="009511A5" w:rsidRPr="009063B8" w:rsidRDefault="009511A5" w:rsidP="00BC2C58">
            <w:pPr>
              <w:widowControl/>
              <w:rPr>
                <w:szCs w:val="21"/>
              </w:rPr>
            </w:pPr>
            <w:r w:rsidRPr="009063B8">
              <w:rPr>
                <w:szCs w:val="21"/>
              </w:rPr>
              <w:t>China University Teaching</w:t>
            </w:r>
          </w:p>
        </w:tc>
        <w:tc>
          <w:tcPr>
            <w:tcW w:w="792" w:type="dxa"/>
            <w:tcBorders>
              <w:top w:val="nil"/>
              <w:left w:val="nil"/>
              <w:bottom w:val="single" w:sz="4" w:space="0" w:color="auto"/>
              <w:right w:val="single" w:sz="4" w:space="0" w:color="auto"/>
            </w:tcBorders>
            <w:shd w:val="clear" w:color="auto" w:fill="auto"/>
            <w:noWrap/>
            <w:vAlign w:val="center"/>
          </w:tcPr>
          <w:p w:rsidR="009511A5" w:rsidRPr="000925FD" w:rsidRDefault="009511A5" w:rsidP="005E1DDF">
            <w:pPr>
              <w:widowControl/>
              <w:jc w:val="center"/>
              <w:rPr>
                <w:kern w:val="0"/>
                <w:sz w:val="24"/>
              </w:rPr>
            </w:pPr>
            <w:r>
              <w:rPr>
                <w:rFonts w:hint="eastAsia"/>
                <w:kern w:val="0"/>
                <w:sz w:val="24"/>
              </w:rPr>
              <w:t>2006.third issue</w:t>
            </w:r>
          </w:p>
        </w:tc>
      </w:tr>
      <w:tr w:rsidR="009511A5" w:rsidRPr="000925FD" w:rsidTr="009511A5">
        <w:trPr>
          <w:trHeight w:val="5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tcPr>
          <w:p w:rsidR="009511A5" w:rsidRPr="000925FD" w:rsidRDefault="009511A5" w:rsidP="005E1DDF">
            <w:pPr>
              <w:widowControl/>
              <w:jc w:val="center"/>
              <w:rPr>
                <w:kern w:val="0"/>
                <w:sz w:val="24"/>
              </w:rPr>
            </w:pPr>
            <w:r>
              <w:rPr>
                <w:rFonts w:hint="eastAsia"/>
                <w:kern w:val="0"/>
                <w:sz w:val="24"/>
              </w:rPr>
              <w:t>5.</w:t>
            </w:r>
          </w:p>
        </w:tc>
        <w:tc>
          <w:tcPr>
            <w:tcW w:w="1780" w:type="dxa"/>
            <w:gridSpan w:val="3"/>
            <w:tcBorders>
              <w:top w:val="nil"/>
              <w:left w:val="single" w:sz="4" w:space="0" w:color="auto"/>
              <w:bottom w:val="single" w:sz="4" w:space="0" w:color="auto"/>
              <w:right w:val="single" w:sz="4" w:space="0" w:color="auto"/>
            </w:tcBorders>
            <w:shd w:val="clear" w:color="auto" w:fill="auto"/>
            <w:vAlign w:val="center"/>
          </w:tcPr>
          <w:p w:rsidR="009511A5" w:rsidRPr="000925FD" w:rsidRDefault="009511A5" w:rsidP="009511A5">
            <w:pPr>
              <w:rPr>
                <w:kern w:val="0"/>
                <w:sz w:val="24"/>
              </w:rPr>
            </w:pPr>
            <w:r w:rsidRPr="009063B8">
              <w:rPr>
                <w:kern w:val="0"/>
                <w:szCs w:val="21"/>
              </w:rPr>
              <w:t>Cai Dafeng</w:t>
            </w:r>
          </w:p>
        </w:tc>
        <w:tc>
          <w:tcPr>
            <w:tcW w:w="2757" w:type="dxa"/>
            <w:gridSpan w:val="4"/>
            <w:tcBorders>
              <w:top w:val="nil"/>
              <w:left w:val="nil"/>
              <w:bottom w:val="single" w:sz="4" w:space="0" w:color="auto"/>
              <w:right w:val="single" w:sz="4" w:space="0" w:color="auto"/>
            </w:tcBorders>
            <w:shd w:val="clear" w:color="auto" w:fill="auto"/>
            <w:noWrap/>
            <w:vAlign w:val="center"/>
          </w:tcPr>
          <w:p w:rsidR="009511A5" w:rsidRPr="009063B8" w:rsidRDefault="009511A5" w:rsidP="00BC2C58">
            <w:pPr>
              <w:spacing w:line="0" w:lineRule="atLeast"/>
              <w:jc w:val="left"/>
              <w:rPr>
                <w:szCs w:val="21"/>
              </w:rPr>
            </w:pPr>
            <w:r w:rsidRPr="009063B8">
              <w:rPr>
                <w:rFonts w:hint="eastAsia"/>
                <w:szCs w:val="21"/>
              </w:rPr>
              <w:t xml:space="preserve">Let the </w:t>
            </w:r>
            <w:r w:rsidRPr="009063B8">
              <w:rPr>
                <w:szCs w:val="21"/>
              </w:rPr>
              <w:t>explore</w:t>
            </w:r>
            <w:r w:rsidRPr="009063B8">
              <w:rPr>
                <w:rFonts w:hint="eastAsia"/>
                <w:szCs w:val="21"/>
              </w:rPr>
              <w:t xml:space="preserve"> become </w:t>
            </w:r>
            <w:r w:rsidRPr="009063B8">
              <w:rPr>
                <w:szCs w:val="21"/>
              </w:rPr>
              <w:t>the teaching force - to promote the idea of ​​undergraduate seminar-</w:t>
            </w:r>
            <w:r w:rsidRPr="009063B8">
              <w:rPr>
                <w:rFonts w:hint="eastAsia"/>
                <w:szCs w:val="21"/>
              </w:rPr>
              <w:t>style approach</w:t>
            </w:r>
          </w:p>
        </w:tc>
        <w:tc>
          <w:tcPr>
            <w:tcW w:w="2630" w:type="dxa"/>
            <w:gridSpan w:val="3"/>
            <w:tcBorders>
              <w:top w:val="nil"/>
              <w:left w:val="nil"/>
              <w:bottom w:val="single" w:sz="4" w:space="0" w:color="auto"/>
              <w:right w:val="single" w:sz="4" w:space="0" w:color="auto"/>
            </w:tcBorders>
            <w:shd w:val="clear" w:color="auto" w:fill="auto"/>
            <w:noWrap/>
            <w:vAlign w:val="center"/>
          </w:tcPr>
          <w:p w:rsidR="009511A5" w:rsidRPr="009063B8" w:rsidRDefault="009511A5" w:rsidP="009511A5">
            <w:pPr>
              <w:widowControl/>
              <w:rPr>
                <w:kern w:val="0"/>
                <w:szCs w:val="21"/>
              </w:rPr>
            </w:pPr>
            <w:r w:rsidRPr="009063B8">
              <w:rPr>
                <w:kern w:val="0"/>
                <w:szCs w:val="21"/>
              </w:rPr>
              <w:t>Fudan Education Forum</w:t>
            </w:r>
          </w:p>
        </w:tc>
        <w:tc>
          <w:tcPr>
            <w:tcW w:w="792" w:type="dxa"/>
            <w:tcBorders>
              <w:top w:val="nil"/>
              <w:left w:val="nil"/>
              <w:bottom w:val="single" w:sz="4" w:space="0" w:color="auto"/>
              <w:right w:val="single" w:sz="4" w:space="0" w:color="auto"/>
            </w:tcBorders>
            <w:shd w:val="clear" w:color="auto" w:fill="auto"/>
            <w:noWrap/>
            <w:vAlign w:val="center"/>
          </w:tcPr>
          <w:p w:rsidR="009511A5" w:rsidRPr="000925FD" w:rsidRDefault="009511A5" w:rsidP="005E1DDF">
            <w:pPr>
              <w:widowControl/>
              <w:jc w:val="center"/>
              <w:rPr>
                <w:kern w:val="0"/>
                <w:sz w:val="24"/>
              </w:rPr>
            </w:pPr>
            <w:r>
              <w:rPr>
                <w:rFonts w:hint="eastAsia"/>
                <w:kern w:val="0"/>
                <w:sz w:val="24"/>
              </w:rPr>
              <w:t>2006.fourth volume,</w:t>
            </w:r>
            <w:r w:rsidR="00F51E18">
              <w:rPr>
                <w:rFonts w:hint="eastAsia"/>
                <w:kern w:val="0"/>
                <w:sz w:val="24"/>
              </w:rPr>
              <w:t xml:space="preserve"> </w:t>
            </w:r>
            <w:r>
              <w:rPr>
                <w:rFonts w:hint="eastAsia"/>
                <w:kern w:val="0"/>
                <w:sz w:val="24"/>
              </w:rPr>
              <w:t xml:space="preserve">sixth issue </w:t>
            </w:r>
          </w:p>
        </w:tc>
      </w:tr>
      <w:tr w:rsidR="00E939CE" w:rsidRPr="000925FD" w:rsidTr="009511A5">
        <w:trPr>
          <w:trHeight w:val="570"/>
          <w:jc w:val="center"/>
        </w:trPr>
        <w:tc>
          <w:tcPr>
            <w:tcW w:w="1070" w:type="dxa"/>
            <w:tcBorders>
              <w:top w:val="nil"/>
              <w:left w:val="single" w:sz="4" w:space="0" w:color="auto"/>
              <w:bottom w:val="single" w:sz="4" w:space="0" w:color="auto"/>
              <w:right w:val="single" w:sz="4" w:space="0" w:color="auto"/>
            </w:tcBorders>
            <w:shd w:val="clear" w:color="auto" w:fill="auto"/>
            <w:noWrap/>
            <w:vAlign w:val="center"/>
          </w:tcPr>
          <w:p w:rsidR="00E939CE" w:rsidRDefault="00E939CE" w:rsidP="00E939CE">
            <w:pPr>
              <w:widowControl/>
              <w:jc w:val="center"/>
              <w:rPr>
                <w:rFonts w:hint="eastAsia"/>
                <w:kern w:val="0"/>
                <w:sz w:val="24"/>
              </w:rPr>
            </w:pPr>
            <w:r>
              <w:rPr>
                <w:rFonts w:hint="eastAsia"/>
                <w:kern w:val="0"/>
                <w:sz w:val="24"/>
              </w:rPr>
              <w:t>6</w:t>
            </w:r>
          </w:p>
        </w:tc>
        <w:tc>
          <w:tcPr>
            <w:tcW w:w="1780" w:type="dxa"/>
            <w:gridSpan w:val="3"/>
            <w:tcBorders>
              <w:top w:val="nil"/>
              <w:left w:val="single" w:sz="4" w:space="0" w:color="auto"/>
              <w:bottom w:val="single" w:sz="4" w:space="0" w:color="auto"/>
              <w:right w:val="single" w:sz="4" w:space="0" w:color="auto"/>
            </w:tcBorders>
            <w:shd w:val="clear" w:color="auto" w:fill="auto"/>
            <w:vAlign w:val="center"/>
          </w:tcPr>
          <w:p w:rsidR="00E939CE" w:rsidRPr="009063B8" w:rsidRDefault="00E939CE" w:rsidP="00E939CE">
            <w:pPr>
              <w:rPr>
                <w:kern w:val="0"/>
                <w:szCs w:val="21"/>
              </w:rPr>
            </w:pPr>
            <w:r>
              <w:rPr>
                <w:rFonts w:hint="eastAsia"/>
                <w:kern w:val="0"/>
                <w:szCs w:val="21"/>
              </w:rPr>
              <w:t>Zhu</w:t>
            </w:r>
            <w:r>
              <w:rPr>
                <w:kern w:val="0"/>
                <w:szCs w:val="21"/>
              </w:rPr>
              <w:t xml:space="preserve"> W</w:t>
            </w:r>
            <w:r>
              <w:rPr>
                <w:rFonts w:hint="eastAsia"/>
                <w:kern w:val="0"/>
                <w:szCs w:val="21"/>
              </w:rPr>
              <w:t>eiqun</w:t>
            </w:r>
          </w:p>
        </w:tc>
        <w:tc>
          <w:tcPr>
            <w:tcW w:w="2757" w:type="dxa"/>
            <w:gridSpan w:val="4"/>
            <w:tcBorders>
              <w:top w:val="nil"/>
              <w:left w:val="nil"/>
              <w:bottom w:val="single" w:sz="4" w:space="0" w:color="auto"/>
              <w:right w:val="single" w:sz="4" w:space="0" w:color="auto"/>
            </w:tcBorders>
            <w:shd w:val="clear" w:color="auto" w:fill="auto"/>
            <w:noWrap/>
            <w:vAlign w:val="center"/>
          </w:tcPr>
          <w:p w:rsidR="00E939CE" w:rsidRPr="009063B8" w:rsidRDefault="00E939CE" w:rsidP="00E939CE">
            <w:pPr>
              <w:widowControl/>
              <w:jc w:val="left"/>
              <w:rPr>
                <w:kern w:val="0"/>
                <w:szCs w:val="21"/>
              </w:rPr>
            </w:pPr>
            <w:r w:rsidRPr="009063B8">
              <w:rPr>
                <w:rFonts w:hint="eastAsia"/>
                <w:kern w:val="0"/>
                <w:szCs w:val="21"/>
              </w:rPr>
              <w:t>Tax law</w:t>
            </w:r>
          </w:p>
        </w:tc>
        <w:tc>
          <w:tcPr>
            <w:tcW w:w="2630" w:type="dxa"/>
            <w:gridSpan w:val="3"/>
            <w:tcBorders>
              <w:top w:val="nil"/>
              <w:left w:val="nil"/>
              <w:bottom w:val="single" w:sz="4" w:space="0" w:color="auto"/>
              <w:right w:val="single" w:sz="4" w:space="0" w:color="auto"/>
            </w:tcBorders>
            <w:shd w:val="clear" w:color="auto" w:fill="auto"/>
            <w:noWrap/>
            <w:vAlign w:val="center"/>
          </w:tcPr>
          <w:p w:rsidR="00E939CE" w:rsidRPr="009063B8" w:rsidRDefault="00E939CE" w:rsidP="00E939CE">
            <w:pPr>
              <w:widowControl/>
              <w:rPr>
                <w:kern w:val="0"/>
                <w:szCs w:val="21"/>
              </w:rPr>
            </w:pPr>
            <w:r>
              <w:rPr>
                <w:rFonts w:hint="eastAsia"/>
                <w:color w:val="333333"/>
                <w:szCs w:val="21"/>
                <w:shd w:val="clear" w:color="auto" w:fill="FFFFEE"/>
              </w:rPr>
              <w:t>Higher Education Press</w:t>
            </w:r>
          </w:p>
        </w:tc>
        <w:tc>
          <w:tcPr>
            <w:tcW w:w="792" w:type="dxa"/>
            <w:tcBorders>
              <w:top w:val="nil"/>
              <w:left w:val="nil"/>
              <w:bottom w:val="single" w:sz="4" w:space="0" w:color="auto"/>
              <w:right w:val="single" w:sz="4" w:space="0" w:color="auto"/>
            </w:tcBorders>
            <w:shd w:val="clear" w:color="auto" w:fill="auto"/>
            <w:noWrap/>
            <w:vAlign w:val="center"/>
          </w:tcPr>
          <w:p w:rsidR="00E939CE" w:rsidRDefault="00E939CE" w:rsidP="00E939CE">
            <w:pPr>
              <w:widowControl/>
              <w:jc w:val="center"/>
              <w:rPr>
                <w:rFonts w:hint="eastAsia"/>
                <w:kern w:val="0"/>
                <w:sz w:val="24"/>
              </w:rPr>
            </w:pPr>
            <w:r>
              <w:rPr>
                <w:rFonts w:hint="eastAsia"/>
                <w:kern w:val="0"/>
                <w:sz w:val="24"/>
              </w:rPr>
              <w:t>2</w:t>
            </w:r>
            <w:r>
              <w:rPr>
                <w:kern w:val="0"/>
                <w:sz w:val="24"/>
              </w:rPr>
              <w:t>017.12</w:t>
            </w:r>
          </w:p>
        </w:tc>
      </w:tr>
      <w:tr w:rsidR="00E939CE" w:rsidRPr="000925FD" w:rsidTr="000925FD">
        <w:trPr>
          <w:trHeight w:val="675"/>
          <w:jc w:val="center"/>
        </w:trPr>
        <w:tc>
          <w:tcPr>
            <w:tcW w:w="902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widowControl/>
              <w:numPr>
                <w:ilvl w:val="0"/>
                <w:numId w:val="3"/>
              </w:numPr>
              <w:rPr>
                <w:b/>
                <w:bCs/>
                <w:kern w:val="0"/>
                <w:sz w:val="24"/>
              </w:rPr>
            </w:pPr>
            <w:r w:rsidRPr="000925FD">
              <w:rPr>
                <w:b/>
                <w:bCs/>
                <w:kern w:val="0"/>
                <w:sz w:val="24"/>
              </w:rPr>
              <w:t xml:space="preserve">Teaching arrangement and </w:t>
            </w:r>
            <w:r w:rsidRPr="000925FD">
              <w:rPr>
                <w:rFonts w:hint="eastAsia"/>
                <w:b/>
                <w:bCs/>
                <w:kern w:val="0"/>
                <w:sz w:val="24"/>
              </w:rPr>
              <w:t>key point</w:t>
            </w:r>
            <w:r w:rsidRPr="000925FD">
              <w:rPr>
                <w:b/>
                <w:bCs/>
                <w:kern w:val="0"/>
                <w:sz w:val="24"/>
              </w:rPr>
              <w:t>s</w:t>
            </w:r>
          </w:p>
        </w:tc>
      </w:tr>
      <w:tr w:rsidR="00E939CE" w:rsidRPr="000925FD" w:rsidTr="005D7652">
        <w:trPr>
          <w:trHeight w:val="684"/>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widowControl/>
              <w:jc w:val="center"/>
              <w:rPr>
                <w:b/>
                <w:bCs/>
                <w:kern w:val="0"/>
                <w:sz w:val="24"/>
              </w:rPr>
            </w:pPr>
            <w:r w:rsidRPr="000925FD">
              <w:rPr>
                <w:rFonts w:hint="eastAsia"/>
                <w:b/>
                <w:bCs/>
                <w:kern w:val="0"/>
                <w:sz w:val="24"/>
              </w:rPr>
              <w:t xml:space="preserve">Chapter </w:t>
            </w:r>
            <w:r>
              <w:rPr>
                <w:rFonts w:hint="eastAsia"/>
                <w:b/>
                <w:bCs/>
                <w:kern w:val="0"/>
                <w:sz w:val="24"/>
              </w:rPr>
              <w:t>title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widowControl/>
              <w:jc w:val="center"/>
              <w:rPr>
                <w:b/>
                <w:bCs/>
                <w:kern w:val="0"/>
                <w:sz w:val="24"/>
              </w:rPr>
            </w:pPr>
            <w:r w:rsidRPr="000925FD">
              <w:rPr>
                <w:rFonts w:hint="eastAsia"/>
                <w:b/>
                <w:bCs/>
                <w:kern w:val="0"/>
                <w:sz w:val="24"/>
              </w:rPr>
              <w:t>H</w:t>
            </w:r>
            <w:r w:rsidRPr="000925FD">
              <w:rPr>
                <w:b/>
                <w:bCs/>
                <w:kern w:val="0"/>
                <w:sz w:val="24"/>
              </w:rPr>
              <w:t>our</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widowControl/>
              <w:jc w:val="center"/>
              <w:rPr>
                <w:b/>
                <w:bCs/>
                <w:kern w:val="0"/>
                <w:sz w:val="24"/>
              </w:rPr>
            </w:pPr>
            <w:r w:rsidRPr="000925FD">
              <w:rPr>
                <w:rFonts w:hint="eastAsia"/>
                <w:b/>
                <w:bCs/>
                <w:kern w:val="0"/>
                <w:sz w:val="24"/>
              </w:rPr>
              <w:t>C</w:t>
            </w:r>
            <w:r w:rsidRPr="000925FD">
              <w:rPr>
                <w:b/>
                <w:bCs/>
                <w:kern w:val="0"/>
                <w:sz w:val="24"/>
              </w:rPr>
              <w:t>ontent</w:t>
            </w:r>
            <w:r w:rsidRPr="000925FD">
              <w:rPr>
                <w:rFonts w:hint="eastAsia"/>
                <w:b/>
                <w:bCs/>
                <w:kern w:val="0"/>
                <w:sz w:val="24"/>
              </w:rPr>
              <w:t>s</w:t>
            </w:r>
            <w:r w:rsidRPr="000925FD">
              <w:rPr>
                <w:b/>
                <w:bCs/>
                <w:kern w:val="0"/>
                <w:sz w:val="24"/>
              </w:rPr>
              <w:t xml:space="preserve"> and </w:t>
            </w:r>
            <w:r w:rsidRPr="000925FD">
              <w:rPr>
                <w:rFonts w:hint="eastAsia"/>
                <w:b/>
                <w:bCs/>
                <w:kern w:val="0"/>
                <w:sz w:val="24"/>
              </w:rPr>
              <w:t>key</w:t>
            </w:r>
            <w:r w:rsidRPr="000925FD">
              <w:rPr>
                <w:b/>
                <w:bCs/>
                <w:kern w:val="0"/>
                <w:sz w:val="24"/>
              </w:rPr>
              <w:t xml:space="preserve"> point</w:t>
            </w:r>
            <w:r w:rsidRPr="000925FD">
              <w:rPr>
                <w:rFonts w:hint="eastAsia"/>
                <w:b/>
                <w:bCs/>
                <w:kern w:val="0"/>
                <w:sz w:val="24"/>
              </w:rPr>
              <w:t>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widowControl/>
              <w:jc w:val="center"/>
              <w:rPr>
                <w:b/>
                <w:sz w:val="24"/>
              </w:rPr>
            </w:pPr>
            <w:r w:rsidRPr="000925FD">
              <w:rPr>
                <w:b/>
                <w:sz w:val="24"/>
              </w:rPr>
              <w:t>Text/</w:t>
            </w:r>
          </w:p>
          <w:p w:rsidR="00E939CE" w:rsidRPr="000925FD" w:rsidRDefault="00E939CE" w:rsidP="00E939CE">
            <w:pPr>
              <w:widowControl/>
              <w:jc w:val="center"/>
              <w:rPr>
                <w:b/>
                <w:bCs/>
                <w:kern w:val="0"/>
                <w:sz w:val="24"/>
              </w:rPr>
            </w:pPr>
            <w:r w:rsidRPr="000925FD">
              <w:rPr>
                <w:b/>
                <w:sz w:val="24"/>
              </w:rPr>
              <w:t>reference</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widowControl/>
              <w:jc w:val="center"/>
              <w:rPr>
                <w:b/>
                <w:bCs/>
                <w:kern w:val="0"/>
                <w:sz w:val="24"/>
              </w:rPr>
            </w:pPr>
            <w:r w:rsidRPr="000925FD">
              <w:rPr>
                <w:b/>
                <w:bCs/>
                <w:kern w:val="0"/>
                <w:sz w:val="24"/>
              </w:rPr>
              <w:t>Homework and questions</w:t>
            </w:r>
          </w:p>
        </w:tc>
      </w:tr>
      <w:tr w:rsidR="00E939CE" w:rsidRPr="000925FD" w:rsidTr="005D7652">
        <w:trPr>
          <w:trHeight w:val="885"/>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E704E3" w:rsidRDefault="00E939CE" w:rsidP="00E939CE">
            <w:pPr>
              <w:widowControl/>
              <w:jc w:val="left"/>
              <w:rPr>
                <w:bCs/>
                <w:kern w:val="0"/>
                <w:szCs w:val="21"/>
              </w:rPr>
            </w:pPr>
            <w:r w:rsidRPr="009063B8">
              <w:rPr>
                <w:bCs/>
                <w:kern w:val="0"/>
                <w:szCs w:val="21"/>
              </w:rPr>
              <w:t>Basic theory of the tax system and tax regime History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Pr>
                <w:rFonts w:hint="eastAsia"/>
                <w:sz w:val="24"/>
              </w:rPr>
              <w:t>3</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947BF3" w:rsidRDefault="00E939CE" w:rsidP="00E939CE">
            <w:pPr>
              <w:widowControl/>
              <w:jc w:val="left"/>
              <w:rPr>
                <w:bCs/>
                <w:kern w:val="0"/>
                <w:szCs w:val="21"/>
              </w:rPr>
            </w:pPr>
            <w:r w:rsidRPr="00980668">
              <w:rPr>
                <w:bCs/>
                <w:kern w:val="0"/>
                <w:szCs w:val="21"/>
              </w:rPr>
              <w:t xml:space="preserve">Understand </w:t>
            </w:r>
            <w:r>
              <w:rPr>
                <w:rFonts w:hint="eastAsia"/>
                <w:bCs/>
                <w:kern w:val="0"/>
                <w:szCs w:val="21"/>
              </w:rPr>
              <w:t xml:space="preserve">the </w:t>
            </w:r>
            <w:r>
              <w:rPr>
                <w:bCs/>
                <w:kern w:val="0"/>
                <w:szCs w:val="21"/>
              </w:rPr>
              <w:t>different</w:t>
            </w:r>
            <w:r>
              <w:rPr>
                <w:rFonts w:hint="eastAsia"/>
                <w:bCs/>
                <w:kern w:val="0"/>
                <w:szCs w:val="21"/>
              </w:rPr>
              <w:t xml:space="preserve"> between tax revenue and tax law, </w:t>
            </w:r>
            <w:r w:rsidRPr="00980668">
              <w:rPr>
                <w:bCs/>
                <w:kern w:val="0"/>
                <w:szCs w:val="21"/>
              </w:rPr>
              <w:t xml:space="preserve">the constituent elements </w:t>
            </w:r>
            <w:r>
              <w:rPr>
                <w:rFonts w:hint="eastAsia"/>
                <w:bCs/>
                <w:kern w:val="0"/>
                <w:szCs w:val="21"/>
              </w:rPr>
              <w:t xml:space="preserve">and </w:t>
            </w:r>
            <w:r>
              <w:rPr>
                <w:bCs/>
                <w:kern w:val="0"/>
                <w:szCs w:val="21"/>
              </w:rPr>
              <w:t>classification of</w:t>
            </w:r>
            <w:r w:rsidRPr="00980668">
              <w:rPr>
                <w:bCs/>
                <w:kern w:val="0"/>
                <w:szCs w:val="21"/>
              </w:rPr>
              <w:t xml:space="preserve"> tax law</w:t>
            </w:r>
            <w:r>
              <w:rPr>
                <w:rFonts w:hint="eastAsia"/>
                <w:bCs/>
                <w:kern w:val="0"/>
                <w:szCs w:val="21"/>
              </w:rPr>
              <w:t xml:space="preserve"> and</w:t>
            </w:r>
            <w:r w:rsidRPr="00980668">
              <w:rPr>
                <w:bCs/>
                <w:kern w:val="0"/>
                <w:szCs w:val="21"/>
              </w:rPr>
              <w:t xml:space="preserve"> the tax system history</w:t>
            </w:r>
          </w:p>
          <w:p w:rsidR="00E939CE" w:rsidRPr="00E704E3" w:rsidRDefault="00E939CE" w:rsidP="00E939CE">
            <w:pPr>
              <w:jc w:val="left"/>
              <w:rPr>
                <w:sz w:val="24"/>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947BF3" w:rsidRDefault="00E939CE" w:rsidP="00E939CE">
            <w:pPr>
              <w:widowControl/>
              <w:rPr>
                <w:bCs/>
                <w:kern w:val="0"/>
                <w:szCs w:val="21"/>
              </w:rPr>
            </w:pPr>
            <w:r w:rsidRPr="00980668">
              <w:rPr>
                <w:bCs/>
                <w:kern w:val="0"/>
                <w:szCs w:val="21"/>
              </w:rPr>
              <w:t>Du Li and Xu Ye</w:t>
            </w:r>
            <w:r>
              <w:rPr>
                <w:rFonts w:hint="eastAsia"/>
                <w:bCs/>
                <w:kern w:val="0"/>
                <w:szCs w:val="21"/>
              </w:rPr>
              <w:t xml:space="preserve">, </w:t>
            </w:r>
            <w:r w:rsidRPr="00980668">
              <w:rPr>
                <w:bCs/>
                <w:kern w:val="0"/>
                <w:szCs w:val="21"/>
              </w:rPr>
              <w:t>Chinese tax system (</w:t>
            </w:r>
            <w:r>
              <w:rPr>
                <w:bCs/>
                <w:kern w:val="0"/>
                <w:szCs w:val="21"/>
              </w:rPr>
              <w:t>six</w:t>
            </w:r>
            <w:r w:rsidRPr="00980668">
              <w:rPr>
                <w:bCs/>
                <w:kern w:val="0"/>
                <w:szCs w:val="21"/>
              </w:rPr>
              <w:t>th edition)</w:t>
            </w:r>
            <w:r>
              <w:rPr>
                <w:rFonts w:hint="eastAsia"/>
                <w:bCs/>
                <w:kern w:val="0"/>
                <w:szCs w:val="21"/>
              </w:rPr>
              <w:t>,Chapter one and chapter two</w:t>
            </w:r>
          </w:p>
          <w:p w:rsidR="00E939CE" w:rsidRPr="00E704E3" w:rsidRDefault="00E939CE" w:rsidP="00E939CE">
            <w:pPr>
              <w:rPr>
                <w:sz w:val="24"/>
              </w:rPr>
            </w:pP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C</w:t>
            </w:r>
            <w:r>
              <w:rPr>
                <w:rFonts w:hint="eastAsia"/>
                <w:sz w:val="24"/>
              </w:rPr>
              <w:t xml:space="preserve">onsult and </w:t>
            </w:r>
            <w:r>
              <w:rPr>
                <w:sz w:val="24"/>
              </w:rPr>
              <w:t>comprehend</w:t>
            </w:r>
            <w:r>
              <w:rPr>
                <w:rFonts w:hint="eastAsia"/>
                <w:sz w:val="24"/>
              </w:rPr>
              <w:t xml:space="preserve"> the change of the tax system of our country after the libration after class</w:t>
            </w:r>
          </w:p>
        </w:tc>
      </w:tr>
      <w:tr w:rsidR="00E939CE" w:rsidRPr="000925FD" w:rsidTr="005D7652">
        <w:trPr>
          <w:trHeight w:val="885"/>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left"/>
              <w:rPr>
                <w:sz w:val="24"/>
              </w:rPr>
            </w:pPr>
            <w:r>
              <w:rPr>
                <w:sz w:val="24"/>
              </w:rPr>
              <w:t>V</w:t>
            </w:r>
            <w:r>
              <w:rPr>
                <w:rFonts w:hint="eastAsia"/>
                <w:sz w:val="24"/>
              </w:rPr>
              <w:t>alue-added tax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Pr>
                <w:rFonts w:hint="eastAsia"/>
                <w:sz w:val="24"/>
              </w:rPr>
              <w:t>9</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424DB4" w:rsidRDefault="00E939CE" w:rsidP="00E939CE">
            <w:pPr>
              <w:widowControl/>
              <w:jc w:val="left"/>
              <w:rPr>
                <w:bCs/>
                <w:kern w:val="0"/>
                <w:szCs w:val="21"/>
              </w:rPr>
            </w:pPr>
            <w:r>
              <w:rPr>
                <w:rFonts w:hint="eastAsia"/>
                <w:bCs/>
                <w:kern w:val="0"/>
                <w:szCs w:val="21"/>
              </w:rPr>
              <w:t xml:space="preserve">Grasp the </w:t>
            </w:r>
            <w:r w:rsidRPr="00F65774">
              <w:rPr>
                <w:bCs/>
                <w:kern w:val="0"/>
                <w:szCs w:val="21"/>
              </w:rPr>
              <w:t>VAT concept and types; understand the characteristics of VAT; grasp the contents, the taxpayer, the tax rate of VAT</w:t>
            </w:r>
            <w:r>
              <w:rPr>
                <w:rFonts w:hint="eastAsia"/>
                <w:bCs/>
                <w:kern w:val="0"/>
                <w:szCs w:val="21"/>
              </w:rPr>
              <w:t xml:space="preserve"> and the calculate of the tax amount payable; comprehend the relevant provisions of the export rebate of VAT and preferential tax policies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E704E3" w:rsidRDefault="00E939CE" w:rsidP="00E939CE">
            <w:pPr>
              <w:widowControl/>
              <w:rPr>
                <w:sz w:val="24"/>
              </w:rPr>
            </w:pPr>
            <w:r w:rsidRPr="0023784B">
              <w:rPr>
                <w:bCs/>
                <w:kern w:val="0"/>
                <w:szCs w:val="21"/>
              </w:rPr>
              <w:t>Du Li and Xu Ye,</w:t>
            </w:r>
            <w:r>
              <w:rPr>
                <w:rFonts w:hint="eastAsia"/>
                <w:bCs/>
                <w:kern w:val="0"/>
                <w:szCs w:val="21"/>
              </w:rPr>
              <w:t xml:space="preserve"> </w:t>
            </w:r>
            <w:r w:rsidRPr="0023784B">
              <w:rPr>
                <w:bCs/>
                <w:kern w:val="0"/>
                <w:szCs w:val="21"/>
              </w:rPr>
              <w:t>Chinese tax system (</w:t>
            </w:r>
            <w:r>
              <w:rPr>
                <w:bCs/>
                <w:kern w:val="0"/>
                <w:szCs w:val="21"/>
              </w:rPr>
              <w:t>six</w:t>
            </w:r>
            <w:r w:rsidRPr="00980668">
              <w:rPr>
                <w:bCs/>
                <w:kern w:val="0"/>
                <w:szCs w:val="21"/>
              </w:rPr>
              <w:t>th</w:t>
            </w:r>
            <w:r>
              <w:rPr>
                <w:rFonts w:hint="eastAsia"/>
                <w:bCs/>
                <w:kern w:val="0"/>
                <w:szCs w:val="21"/>
              </w:rPr>
              <w:t xml:space="preserve"> </w:t>
            </w:r>
            <w:r w:rsidRPr="0023784B">
              <w:rPr>
                <w:bCs/>
                <w:kern w:val="0"/>
                <w:szCs w:val="21"/>
              </w:rPr>
              <w:t xml:space="preserve">edition),Chapter </w:t>
            </w:r>
            <w:r>
              <w:rPr>
                <w:rFonts w:hint="eastAsia"/>
                <w:bCs/>
                <w:kern w:val="0"/>
                <w:szCs w:val="21"/>
              </w:rPr>
              <w:t>three and more than thirty l</w:t>
            </w:r>
            <w:r w:rsidRPr="00A97FDA">
              <w:rPr>
                <w:bCs/>
                <w:kern w:val="0"/>
                <w:szCs w:val="21"/>
              </w:rPr>
              <w:t xml:space="preserve">atest </w:t>
            </w:r>
            <w:r>
              <w:rPr>
                <w:rFonts w:hint="eastAsia"/>
                <w:bCs/>
                <w:kern w:val="0"/>
                <w:szCs w:val="21"/>
              </w:rPr>
              <w:t>documents and notice of camp changed to increase</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F</w:t>
            </w:r>
            <w:r>
              <w:rPr>
                <w:rFonts w:hint="eastAsia"/>
                <w:sz w:val="24"/>
              </w:rPr>
              <w:t xml:space="preserve">inish the task concerned and comprehend the latest policies of VAT after class and think several reality problems VAT brings and the </w:t>
            </w:r>
            <w:r>
              <w:rPr>
                <w:sz w:val="24"/>
              </w:rPr>
              <w:t>influence</w:t>
            </w:r>
            <w:r>
              <w:rPr>
                <w:rFonts w:hint="eastAsia"/>
                <w:sz w:val="24"/>
              </w:rPr>
              <w:t xml:space="preserve"> it has to various fields </w:t>
            </w:r>
          </w:p>
        </w:tc>
      </w:tr>
      <w:tr w:rsidR="00E939CE" w:rsidRPr="000925FD" w:rsidTr="005D7652">
        <w:trPr>
          <w:trHeight w:val="1451"/>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Pr>
                <w:sz w:val="24"/>
              </w:rPr>
              <w:t>E</w:t>
            </w:r>
            <w:r>
              <w:rPr>
                <w:rFonts w:hint="eastAsia"/>
                <w:sz w:val="24"/>
              </w:rPr>
              <w:t>xcise tax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Pr>
                <w:rFonts w:hint="eastAsia"/>
                <w:sz w:val="24"/>
              </w:rPr>
              <w:t>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widowControl/>
              <w:jc w:val="left"/>
              <w:rPr>
                <w:bCs/>
                <w:kern w:val="0"/>
                <w:sz w:val="24"/>
              </w:rPr>
            </w:pPr>
            <w:r>
              <w:rPr>
                <w:rFonts w:hint="eastAsia"/>
                <w:bCs/>
                <w:kern w:val="0"/>
                <w:sz w:val="24"/>
              </w:rPr>
              <w:t xml:space="preserve">Grasp the </w:t>
            </w:r>
            <w:r>
              <w:rPr>
                <w:bCs/>
                <w:kern w:val="0"/>
                <w:sz w:val="24"/>
              </w:rPr>
              <w:t>concept</w:t>
            </w:r>
            <w:r>
              <w:rPr>
                <w:rFonts w:hint="eastAsia"/>
                <w:bCs/>
                <w:kern w:val="0"/>
                <w:sz w:val="24"/>
              </w:rPr>
              <w:t xml:space="preserve">, characteristic, effect, taxpayer, tax item and the tax rate of excise tax; </w:t>
            </w:r>
            <w:r>
              <w:rPr>
                <w:rFonts w:hint="eastAsia"/>
                <w:bCs/>
                <w:kern w:val="0"/>
                <w:sz w:val="24"/>
              </w:rPr>
              <w:lastRenderedPageBreak/>
              <w:t xml:space="preserve">focus to grasp the method of calculating tax and comprehend the tax preference and collection management of excise tax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sidRPr="0023784B">
              <w:rPr>
                <w:bCs/>
                <w:kern w:val="0"/>
                <w:szCs w:val="21"/>
              </w:rPr>
              <w:lastRenderedPageBreak/>
              <w:t>Du Li and Xu Ye,</w:t>
            </w:r>
            <w:r>
              <w:rPr>
                <w:rFonts w:hint="eastAsia"/>
                <w:bCs/>
                <w:kern w:val="0"/>
                <w:szCs w:val="21"/>
              </w:rPr>
              <w:t xml:space="preserve"> </w:t>
            </w:r>
            <w:r w:rsidRPr="0023784B">
              <w:rPr>
                <w:bCs/>
                <w:kern w:val="0"/>
                <w:szCs w:val="21"/>
              </w:rPr>
              <w:t>Chinese tax system (</w:t>
            </w:r>
            <w:r>
              <w:rPr>
                <w:bCs/>
                <w:kern w:val="0"/>
                <w:szCs w:val="21"/>
              </w:rPr>
              <w:t>six</w:t>
            </w:r>
            <w:r w:rsidRPr="00980668">
              <w:rPr>
                <w:bCs/>
                <w:kern w:val="0"/>
                <w:szCs w:val="21"/>
              </w:rPr>
              <w:t>th</w:t>
            </w:r>
            <w:r>
              <w:rPr>
                <w:rFonts w:hint="eastAsia"/>
                <w:bCs/>
                <w:kern w:val="0"/>
                <w:szCs w:val="21"/>
              </w:rPr>
              <w:t xml:space="preserve"> </w:t>
            </w:r>
            <w:r w:rsidRPr="0023784B">
              <w:rPr>
                <w:bCs/>
                <w:kern w:val="0"/>
                <w:szCs w:val="21"/>
              </w:rPr>
              <w:t xml:space="preserve">edition),Chapter </w:t>
            </w:r>
            <w:r>
              <w:rPr>
                <w:rFonts w:hint="eastAsia"/>
                <w:bCs/>
                <w:kern w:val="0"/>
                <w:szCs w:val="21"/>
              </w:rPr>
              <w:t>three</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F</w:t>
            </w:r>
            <w:r>
              <w:rPr>
                <w:rFonts w:hint="eastAsia"/>
                <w:sz w:val="24"/>
              </w:rPr>
              <w:t xml:space="preserve">inish the task concerned after class and think about and </w:t>
            </w:r>
            <w:r>
              <w:rPr>
                <w:rFonts w:hint="eastAsia"/>
                <w:sz w:val="24"/>
              </w:rPr>
              <w:lastRenderedPageBreak/>
              <w:t>comprehend the problem of the current excise tax in our country and reform trend in the future</w:t>
            </w:r>
          </w:p>
        </w:tc>
      </w:tr>
      <w:tr w:rsidR="00E939CE" w:rsidRPr="000925FD" w:rsidTr="005D7652">
        <w:trPr>
          <w:trHeight w:val="885"/>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left"/>
              <w:rPr>
                <w:sz w:val="24"/>
              </w:rPr>
            </w:pPr>
            <w:r>
              <w:rPr>
                <w:rFonts w:hint="eastAsia"/>
                <w:sz w:val="24"/>
              </w:rPr>
              <w:lastRenderedPageBreak/>
              <w:t>Tariff</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center"/>
              <w:rPr>
                <w:sz w:val="24"/>
              </w:rPr>
            </w:pPr>
            <w:r>
              <w:rPr>
                <w:rFonts w:hint="eastAsia"/>
                <w:sz w:val="24"/>
              </w:rPr>
              <w:t>4</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C</w:t>
            </w:r>
            <w:r>
              <w:rPr>
                <w:rFonts w:hint="eastAsia"/>
                <w:sz w:val="24"/>
              </w:rPr>
              <w:t>omprehend and grasp the characteristic, effect and classification of tariff; grasp the determine basis of the dutiable value of tariff and grasp the calculation of tax amount payable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sidRPr="0023784B">
              <w:rPr>
                <w:bCs/>
                <w:kern w:val="0"/>
                <w:szCs w:val="21"/>
              </w:rPr>
              <w:t>Du Li and Xu Ye,</w:t>
            </w:r>
            <w:r>
              <w:rPr>
                <w:rFonts w:hint="eastAsia"/>
                <w:bCs/>
                <w:kern w:val="0"/>
                <w:szCs w:val="21"/>
              </w:rPr>
              <w:t xml:space="preserve"> </w:t>
            </w:r>
            <w:r w:rsidRPr="0023784B">
              <w:rPr>
                <w:bCs/>
                <w:kern w:val="0"/>
                <w:szCs w:val="21"/>
              </w:rPr>
              <w:t>Chinese tax system (</w:t>
            </w:r>
            <w:r>
              <w:rPr>
                <w:bCs/>
                <w:kern w:val="0"/>
                <w:szCs w:val="21"/>
              </w:rPr>
              <w:t>six</w:t>
            </w:r>
            <w:r w:rsidRPr="00980668">
              <w:rPr>
                <w:bCs/>
                <w:kern w:val="0"/>
                <w:szCs w:val="21"/>
              </w:rPr>
              <w:t>th</w:t>
            </w:r>
            <w:r>
              <w:rPr>
                <w:rFonts w:hint="eastAsia"/>
                <w:bCs/>
                <w:kern w:val="0"/>
                <w:szCs w:val="21"/>
              </w:rPr>
              <w:t xml:space="preserve"> </w:t>
            </w:r>
            <w:r w:rsidRPr="0023784B">
              <w:rPr>
                <w:bCs/>
                <w:kern w:val="0"/>
                <w:szCs w:val="21"/>
              </w:rPr>
              <w:t xml:space="preserve">edition),Chapter </w:t>
            </w:r>
            <w:r>
              <w:rPr>
                <w:rFonts w:hint="eastAsia"/>
                <w:bCs/>
                <w:kern w:val="0"/>
                <w:szCs w:val="21"/>
              </w:rPr>
              <w:t>three</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F</w:t>
            </w:r>
            <w:r>
              <w:rPr>
                <w:rFonts w:hint="eastAsia"/>
                <w:sz w:val="24"/>
              </w:rPr>
              <w:t>inish the task concerned after class</w:t>
            </w:r>
          </w:p>
        </w:tc>
      </w:tr>
      <w:tr w:rsidR="00E939CE" w:rsidRPr="000925FD" w:rsidTr="005D7652">
        <w:trPr>
          <w:trHeight w:val="885"/>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left"/>
              <w:rPr>
                <w:sz w:val="24"/>
              </w:rPr>
            </w:pPr>
            <w:r w:rsidRPr="0023784B">
              <w:rPr>
                <w:bCs/>
                <w:kern w:val="0"/>
                <w:szCs w:val="21"/>
              </w:rPr>
              <w:t>Personal Income Tax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center"/>
              <w:rPr>
                <w:sz w:val="24"/>
              </w:rPr>
            </w:pPr>
            <w:r>
              <w:rPr>
                <w:rFonts w:hint="eastAsia"/>
                <w:sz w:val="24"/>
              </w:rPr>
              <w:t>8</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rFonts w:hint="eastAsia"/>
                <w:bCs/>
                <w:kern w:val="0"/>
                <w:szCs w:val="21"/>
              </w:rPr>
              <w:t>Comprehend</w:t>
            </w:r>
            <w:r w:rsidRPr="00C858F7">
              <w:rPr>
                <w:bCs/>
                <w:kern w:val="0"/>
                <w:szCs w:val="21"/>
              </w:rPr>
              <w:t xml:space="preserve"> the type</w:t>
            </w:r>
            <w:r>
              <w:rPr>
                <w:rFonts w:hint="eastAsia"/>
                <w:bCs/>
                <w:kern w:val="0"/>
                <w:szCs w:val="21"/>
              </w:rPr>
              <w:t xml:space="preserve"> of</w:t>
            </w:r>
            <w:r w:rsidRPr="0023784B">
              <w:rPr>
                <w:bCs/>
                <w:kern w:val="0"/>
                <w:szCs w:val="21"/>
              </w:rPr>
              <w:t xml:space="preserve"> </w:t>
            </w:r>
            <w:r>
              <w:rPr>
                <w:rFonts w:hint="eastAsia"/>
                <w:bCs/>
                <w:kern w:val="0"/>
                <w:szCs w:val="21"/>
              </w:rPr>
              <w:t>p</w:t>
            </w:r>
            <w:r w:rsidRPr="0023784B">
              <w:rPr>
                <w:bCs/>
                <w:kern w:val="0"/>
                <w:szCs w:val="21"/>
              </w:rPr>
              <w:t>erson</w:t>
            </w:r>
            <w:r>
              <w:rPr>
                <w:bCs/>
                <w:kern w:val="0"/>
                <w:szCs w:val="21"/>
              </w:rPr>
              <w:t xml:space="preserve">al </w:t>
            </w:r>
            <w:r>
              <w:rPr>
                <w:rFonts w:hint="eastAsia"/>
                <w:bCs/>
                <w:kern w:val="0"/>
                <w:szCs w:val="21"/>
              </w:rPr>
              <w:t>i</w:t>
            </w:r>
            <w:r>
              <w:rPr>
                <w:bCs/>
                <w:kern w:val="0"/>
                <w:szCs w:val="21"/>
              </w:rPr>
              <w:t xml:space="preserve">ncome </w:t>
            </w:r>
            <w:r>
              <w:rPr>
                <w:rFonts w:hint="eastAsia"/>
                <w:bCs/>
                <w:kern w:val="0"/>
                <w:szCs w:val="21"/>
              </w:rPr>
              <w:t>t</w:t>
            </w:r>
            <w:r w:rsidRPr="0023784B">
              <w:rPr>
                <w:bCs/>
                <w:kern w:val="0"/>
                <w:szCs w:val="21"/>
              </w:rPr>
              <w:t>ax</w:t>
            </w:r>
            <w:r>
              <w:rPr>
                <w:rFonts w:hint="eastAsia"/>
                <w:bCs/>
                <w:kern w:val="0"/>
                <w:szCs w:val="21"/>
              </w:rPr>
              <w:t xml:space="preserve"> worldwide; comprehend the </w:t>
            </w:r>
            <w:r w:rsidRPr="00C858F7">
              <w:rPr>
                <w:bCs/>
                <w:kern w:val="0"/>
                <w:szCs w:val="21"/>
              </w:rPr>
              <w:t>taxp</w:t>
            </w:r>
            <w:r>
              <w:rPr>
                <w:bCs/>
                <w:kern w:val="0"/>
                <w:szCs w:val="21"/>
              </w:rPr>
              <w:t>ayer</w:t>
            </w:r>
            <w:r w:rsidRPr="00C858F7">
              <w:rPr>
                <w:bCs/>
                <w:kern w:val="0"/>
                <w:szCs w:val="21"/>
              </w:rPr>
              <w:t xml:space="preserve">, </w:t>
            </w:r>
            <w:r>
              <w:rPr>
                <w:rFonts w:hint="eastAsia"/>
                <w:bCs/>
                <w:kern w:val="0"/>
                <w:szCs w:val="21"/>
              </w:rPr>
              <w:t xml:space="preserve">the tax item, </w:t>
            </w:r>
            <w:r w:rsidRPr="00C858F7">
              <w:rPr>
                <w:bCs/>
                <w:kern w:val="0"/>
                <w:szCs w:val="21"/>
              </w:rPr>
              <w:t>the tax rate</w:t>
            </w:r>
            <w:r>
              <w:rPr>
                <w:rFonts w:hint="eastAsia"/>
                <w:bCs/>
                <w:kern w:val="0"/>
                <w:szCs w:val="21"/>
              </w:rPr>
              <w:t xml:space="preserve"> and provisions on the tax payable</w:t>
            </w:r>
            <w:r w:rsidRPr="00C858F7">
              <w:rPr>
                <w:bCs/>
                <w:kern w:val="0"/>
                <w:szCs w:val="21"/>
              </w:rPr>
              <w:t>; grasp the calculation of tax payable</w:t>
            </w:r>
            <w:r>
              <w:rPr>
                <w:rFonts w:hint="eastAsia"/>
                <w:bCs/>
                <w:kern w:val="0"/>
                <w:szCs w:val="21"/>
              </w:rPr>
              <w:t xml:space="preserve"> and comprehend tax incentives, tax collection and management, the use of foreign income tax deduction of personal income tax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sidRPr="0023784B">
              <w:rPr>
                <w:bCs/>
                <w:kern w:val="0"/>
                <w:szCs w:val="21"/>
              </w:rPr>
              <w:t>Du Li and Xu Ye,</w:t>
            </w:r>
            <w:r>
              <w:rPr>
                <w:rFonts w:hint="eastAsia"/>
                <w:bCs/>
                <w:kern w:val="0"/>
                <w:szCs w:val="21"/>
              </w:rPr>
              <w:t xml:space="preserve"> </w:t>
            </w:r>
            <w:r w:rsidRPr="0023784B">
              <w:rPr>
                <w:bCs/>
                <w:kern w:val="0"/>
                <w:szCs w:val="21"/>
              </w:rPr>
              <w:t>Chinese tax system (</w:t>
            </w:r>
            <w:r>
              <w:rPr>
                <w:bCs/>
                <w:kern w:val="0"/>
                <w:szCs w:val="21"/>
              </w:rPr>
              <w:t>six</w:t>
            </w:r>
            <w:r w:rsidRPr="00980668">
              <w:rPr>
                <w:bCs/>
                <w:kern w:val="0"/>
                <w:szCs w:val="21"/>
              </w:rPr>
              <w:t>th</w:t>
            </w:r>
            <w:r>
              <w:rPr>
                <w:rFonts w:hint="eastAsia"/>
                <w:bCs/>
                <w:kern w:val="0"/>
                <w:szCs w:val="21"/>
              </w:rPr>
              <w:t xml:space="preserve"> </w:t>
            </w:r>
            <w:r w:rsidRPr="0023784B">
              <w:rPr>
                <w:bCs/>
                <w:kern w:val="0"/>
                <w:szCs w:val="21"/>
              </w:rPr>
              <w:t xml:space="preserve">edition),Chapter </w:t>
            </w:r>
            <w:r>
              <w:rPr>
                <w:rFonts w:hint="eastAsia"/>
                <w:bCs/>
                <w:kern w:val="0"/>
                <w:szCs w:val="21"/>
              </w:rPr>
              <w:t>four</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F</w:t>
            </w:r>
            <w:r>
              <w:rPr>
                <w:rFonts w:hint="eastAsia"/>
                <w:sz w:val="24"/>
              </w:rPr>
              <w:t>inish the task concerned after class and think about the biggest problem of the personal income tax in our country and the thought of reform in the future</w:t>
            </w:r>
          </w:p>
        </w:tc>
      </w:tr>
      <w:tr w:rsidR="00E939CE" w:rsidRPr="000925FD" w:rsidTr="005D7652">
        <w:trPr>
          <w:cantSplit/>
          <w:trHeight w:val="1134"/>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left"/>
              <w:rPr>
                <w:sz w:val="24"/>
              </w:rPr>
            </w:pPr>
            <w:r>
              <w:rPr>
                <w:sz w:val="24"/>
              </w:rPr>
              <w:t>C</w:t>
            </w:r>
            <w:r>
              <w:rPr>
                <w:rFonts w:hint="eastAsia"/>
                <w:sz w:val="24"/>
              </w:rPr>
              <w:t>orporate income tax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ind w:left="360" w:hangingChars="150" w:hanging="360"/>
              <w:jc w:val="center"/>
              <w:rPr>
                <w:sz w:val="24"/>
              </w:rPr>
            </w:pPr>
            <w:r>
              <w:rPr>
                <w:rFonts w:hint="eastAsia"/>
                <w:sz w:val="24"/>
              </w:rPr>
              <w:t>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sidRPr="00143E7B">
              <w:rPr>
                <w:bCs/>
                <w:kern w:val="0"/>
                <w:szCs w:val="21"/>
              </w:rPr>
              <w:t>C</w:t>
            </w:r>
            <w:r w:rsidRPr="00143E7B">
              <w:rPr>
                <w:rFonts w:hint="eastAsia"/>
                <w:bCs/>
                <w:kern w:val="0"/>
                <w:szCs w:val="21"/>
              </w:rPr>
              <w:t>omprehend the characteristic and effect of corporate income tax;</w:t>
            </w:r>
            <w:r>
              <w:rPr>
                <w:rFonts w:hint="eastAsia"/>
                <w:bCs/>
                <w:kern w:val="0"/>
                <w:szCs w:val="21"/>
              </w:rPr>
              <w:t xml:space="preserve"> </w:t>
            </w:r>
            <w:r w:rsidRPr="00143E7B">
              <w:rPr>
                <w:rFonts w:hint="eastAsia"/>
                <w:bCs/>
                <w:kern w:val="0"/>
                <w:szCs w:val="21"/>
              </w:rPr>
              <w:t xml:space="preserve">comprehend the </w:t>
            </w:r>
            <w:r w:rsidRPr="00143E7B">
              <w:rPr>
                <w:bCs/>
                <w:kern w:val="0"/>
                <w:szCs w:val="21"/>
              </w:rPr>
              <w:t>taxpayer, tax</w:t>
            </w:r>
            <w:r w:rsidRPr="00143E7B">
              <w:rPr>
                <w:rFonts w:hint="eastAsia"/>
                <w:bCs/>
                <w:kern w:val="0"/>
                <w:szCs w:val="21"/>
              </w:rPr>
              <w:t xml:space="preserve"> object and tax rate of corporate income tax;</w:t>
            </w:r>
            <w:r>
              <w:rPr>
                <w:rFonts w:hint="eastAsia"/>
                <w:bCs/>
                <w:kern w:val="0"/>
                <w:szCs w:val="21"/>
              </w:rPr>
              <w:t xml:space="preserve"> </w:t>
            </w:r>
            <w:r w:rsidRPr="00143E7B">
              <w:rPr>
                <w:rFonts w:hint="eastAsia"/>
                <w:bCs/>
                <w:kern w:val="0"/>
                <w:szCs w:val="21"/>
              </w:rPr>
              <w:t>focus to grasp</w:t>
            </w:r>
            <w:r>
              <w:rPr>
                <w:rFonts w:hint="eastAsia"/>
                <w:sz w:val="24"/>
              </w:rPr>
              <w:t xml:space="preserve"> t</w:t>
            </w:r>
            <w:r w:rsidRPr="00143E7B">
              <w:rPr>
                <w:rFonts w:hint="eastAsia"/>
                <w:bCs/>
                <w:kern w:val="0"/>
                <w:szCs w:val="21"/>
              </w:rPr>
              <w:t>he tax payable of corporate income tax</w:t>
            </w:r>
            <w:r>
              <w:rPr>
                <w:rFonts w:hint="eastAsia"/>
                <w:bCs/>
                <w:kern w:val="0"/>
                <w:szCs w:val="21"/>
              </w:rPr>
              <w:t xml:space="preserve">; grasp the dealing of the loss remedy and comprehend the preferential tax and tax collection concerned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sidRPr="0023784B">
              <w:rPr>
                <w:bCs/>
                <w:kern w:val="0"/>
                <w:szCs w:val="21"/>
              </w:rPr>
              <w:t>Du Li and Xu Ye,</w:t>
            </w:r>
            <w:r>
              <w:rPr>
                <w:rFonts w:hint="eastAsia"/>
                <w:bCs/>
                <w:kern w:val="0"/>
                <w:szCs w:val="21"/>
              </w:rPr>
              <w:t xml:space="preserve"> </w:t>
            </w:r>
            <w:r w:rsidRPr="0023784B">
              <w:rPr>
                <w:bCs/>
                <w:kern w:val="0"/>
                <w:szCs w:val="21"/>
              </w:rPr>
              <w:t>Chinese tax system (</w:t>
            </w:r>
            <w:r>
              <w:rPr>
                <w:bCs/>
                <w:kern w:val="0"/>
                <w:szCs w:val="21"/>
              </w:rPr>
              <w:t>six</w:t>
            </w:r>
            <w:r w:rsidRPr="00980668">
              <w:rPr>
                <w:bCs/>
                <w:kern w:val="0"/>
                <w:szCs w:val="21"/>
              </w:rPr>
              <w:t>th</w:t>
            </w:r>
            <w:r>
              <w:rPr>
                <w:rFonts w:hint="eastAsia"/>
                <w:bCs/>
                <w:kern w:val="0"/>
                <w:szCs w:val="21"/>
              </w:rPr>
              <w:t xml:space="preserve"> </w:t>
            </w:r>
            <w:r w:rsidRPr="0023784B">
              <w:rPr>
                <w:bCs/>
                <w:kern w:val="0"/>
                <w:szCs w:val="21"/>
              </w:rPr>
              <w:t xml:space="preserve">edition),Chapter </w:t>
            </w:r>
            <w:r>
              <w:rPr>
                <w:rFonts w:hint="eastAsia"/>
                <w:bCs/>
                <w:kern w:val="0"/>
                <w:szCs w:val="21"/>
              </w:rPr>
              <w:t>four</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F</w:t>
            </w:r>
            <w:r>
              <w:rPr>
                <w:rFonts w:hint="eastAsia"/>
                <w:sz w:val="24"/>
              </w:rPr>
              <w:t xml:space="preserve">inish the task concerned after </w:t>
            </w:r>
            <w:r>
              <w:rPr>
                <w:sz w:val="24"/>
              </w:rPr>
              <w:t>class; comprehend</w:t>
            </w:r>
            <w:r>
              <w:rPr>
                <w:rFonts w:hint="eastAsia"/>
                <w:sz w:val="24"/>
              </w:rPr>
              <w:t xml:space="preserve"> the relevant content of the special tax adjustment and advance pricing arrangement and comprehend and collect famous tax avoidance and anti-tax avoidance problem  </w:t>
            </w:r>
          </w:p>
        </w:tc>
      </w:tr>
      <w:tr w:rsidR="00E939CE" w:rsidRPr="000925FD" w:rsidTr="005D7652">
        <w:trPr>
          <w:trHeight w:val="885"/>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Pr>
                <w:sz w:val="24"/>
              </w:rPr>
              <w:t>B</w:t>
            </w:r>
            <w:r>
              <w:rPr>
                <w:rFonts w:hint="eastAsia"/>
                <w:sz w:val="24"/>
              </w:rPr>
              <w:t xml:space="preserve">uilding tax, travel tax, land tax and other property </w:t>
            </w:r>
            <w:r>
              <w:rPr>
                <w:rFonts w:hint="eastAsia"/>
                <w:sz w:val="24"/>
              </w:rPr>
              <w:lastRenderedPageBreak/>
              <w:t>taxes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center"/>
              <w:rPr>
                <w:sz w:val="24"/>
              </w:rPr>
            </w:pPr>
            <w:r>
              <w:rPr>
                <w:rFonts w:hint="eastAsia"/>
                <w:sz w:val="24"/>
              </w:rPr>
              <w:lastRenderedPageBreak/>
              <w:t>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C</w:t>
            </w:r>
            <w:r>
              <w:rPr>
                <w:rFonts w:hint="eastAsia"/>
                <w:sz w:val="24"/>
              </w:rPr>
              <w:t>omprehend the tax object, taxpayer, tax rate and the calculation of tax payable of corresponding taxes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sidRPr="0023784B">
              <w:rPr>
                <w:bCs/>
                <w:kern w:val="0"/>
                <w:szCs w:val="21"/>
              </w:rPr>
              <w:t>Du Li and Xu Ye,</w:t>
            </w:r>
            <w:r>
              <w:rPr>
                <w:rFonts w:hint="eastAsia"/>
                <w:bCs/>
                <w:kern w:val="0"/>
                <w:szCs w:val="21"/>
              </w:rPr>
              <w:t xml:space="preserve"> </w:t>
            </w:r>
            <w:r w:rsidRPr="0023784B">
              <w:rPr>
                <w:bCs/>
                <w:kern w:val="0"/>
                <w:szCs w:val="21"/>
              </w:rPr>
              <w:t>Chinese tax system (</w:t>
            </w:r>
            <w:r>
              <w:rPr>
                <w:bCs/>
                <w:kern w:val="0"/>
                <w:szCs w:val="21"/>
              </w:rPr>
              <w:t>six</w:t>
            </w:r>
            <w:r w:rsidRPr="00980668">
              <w:rPr>
                <w:bCs/>
                <w:kern w:val="0"/>
                <w:szCs w:val="21"/>
              </w:rPr>
              <w:t>th</w:t>
            </w:r>
            <w:r>
              <w:rPr>
                <w:rFonts w:hint="eastAsia"/>
                <w:bCs/>
                <w:kern w:val="0"/>
                <w:szCs w:val="21"/>
              </w:rPr>
              <w:t xml:space="preserve"> </w:t>
            </w:r>
            <w:r w:rsidRPr="0023784B">
              <w:rPr>
                <w:bCs/>
                <w:kern w:val="0"/>
                <w:szCs w:val="21"/>
              </w:rPr>
              <w:t xml:space="preserve">edition),Chapter </w:t>
            </w:r>
            <w:r>
              <w:rPr>
                <w:rFonts w:hint="eastAsia"/>
                <w:bCs/>
                <w:kern w:val="0"/>
                <w:szCs w:val="21"/>
              </w:rPr>
              <w:t>five</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D</w:t>
            </w:r>
            <w:r>
              <w:rPr>
                <w:rFonts w:hint="eastAsia"/>
                <w:sz w:val="24"/>
              </w:rPr>
              <w:t xml:space="preserve">o the exercises after class of Chapter </w:t>
            </w:r>
            <w:r>
              <w:rPr>
                <w:sz w:val="24"/>
              </w:rPr>
              <w:t>five; comprehend</w:t>
            </w:r>
            <w:r>
              <w:rPr>
                <w:rFonts w:hint="eastAsia"/>
                <w:sz w:val="24"/>
              </w:rPr>
              <w:t xml:space="preserve"> the experience of </w:t>
            </w:r>
            <w:r>
              <w:rPr>
                <w:rFonts w:hint="eastAsia"/>
                <w:sz w:val="24"/>
              </w:rPr>
              <w:lastRenderedPageBreak/>
              <w:t xml:space="preserve">building tax in different countries around the world and </w:t>
            </w:r>
            <w:r>
              <w:rPr>
                <w:sz w:val="24"/>
              </w:rPr>
              <w:t>analyze</w:t>
            </w:r>
            <w:r>
              <w:rPr>
                <w:rFonts w:hint="eastAsia"/>
                <w:sz w:val="24"/>
              </w:rPr>
              <w:t xml:space="preserve"> the tax effect  of  building tax pilots</w:t>
            </w:r>
          </w:p>
        </w:tc>
      </w:tr>
      <w:tr w:rsidR="00E939CE" w:rsidRPr="000925FD" w:rsidTr="005D7652">
        <w:trPr>
          <w:trHeight w:val="885"/>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Default="00E939CE" w:rsidP="00E939CE">
            <w:pPr>
              <w:jc w:val="left"/>
              <w:rPr>
                <w:sz w:val="24"/>
              </w:rPr>
            </w:pPr>
            <w:r>
              <w:rPr>
                <w:sz w:val="24"/>
              </w:rPr>
              <w:lastRenderedPageBreak/>
              <w:t>Resource tax,</w:t>
            </w:r>
            <w:r>
              <w:rPr>
                <w:rFonts w:hint="eastAsia"/>
                <w:sz w:val="24"/>
              </w:rPr>
              <w:t xml:space="preserve"> </w:t>
            </w:r>
            <w:r w:rsidRPr="002B538D">
              <w:rPr>
                <w:sz w:val="24"/>
              </w:rPr>
              <w:t xml:space="preserve">stamp </w:t>
            </w:r>
            <w:r>
              <w:rPr>
                <w:rFonts w:hint="eastAsia"/>
                <w:sz w:val="24"/>
              </w:rPr>
              <w:t>tax</w:t>
            </w:r>
            <w:r w:rsidRPr="002B538D">
              <w:rPr>
                <w:sz w:val="24"/>
              </w:rPr>
              <w:t xml:space="preserve">, urban maintenance and construction tax, </w:t>
            </w:r>
            <w:r>
              <w:rPr>
                <w:rFonts w:hint="eastAsia"/>
                <w:sz w:val="24"/>
              </w:rPr>
              <w:t xml:space="preserve">contract </w:t>
            </w:r>
            <w:r>
              <w:rPr>
                <w:sz w:val="24"/>
              </w:rPr>
              <w:t>tax</w:t>
            </w:r>
            <w:r w:rsidRPr="002B538D">
              <w:rPr>
                <w:sz w:val="24"/>
              </w:rPr>
              <w:t xml:space="preserve"> and other taxes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center"/>
              <w:rPr>
                <w:sz w:val="24"/>
              </w:rPr>
            </w:pPr>
            <w:r>
              <w:rPr>
                <w:rFonts w:hint="eastAsia"/>
                <w:sz w:val="24"/>
              </w:rPr>
              <w:t>6</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C</w:t>
            </w:r>
            <w:r>
              <w:rPr>
                <w:rFonts w:hint="eastAsia"/>
                <w:sz w:val="24"/>
              </w:rPr>
              <w:t>omprehend the tax object, taxpayer, tax rate and the calculation of tax payable of corresponding taxes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sidRPr="0023784B">
              <w:rPr>
                <w:bCs/>
                <w:kern w:val="0"/>
                <w:szCs w:val="21"/>
              </w:rPr>
              <w:t>Du Li and Xu Ye,</w:t>
            </w:r>
            <w:r>
              <w:rPr>
                <w:rFonts w:hint="eastAsia"/>
                <w:bCs/>
                <w:kern w:val="0"/>
                <w:szCs w:val="21"/>
              </w:rPr>
              <w:t xml:space="preserve"> </w:t>
            </w:r>
            <w:r w:rsidRPr="0023784B">
              <w:rPr>
                <w:bCs/>
                <w:kern w:val="0"/>
                <w:szCs w:val="21"/>
              </w:rPr>
              <w:t>Chinese tax system (</w:t>
            </w:r>
            <w:r>
              <w:rPr>
                <w:bCs/>
                <w:kern w:val="0"/>
                <w:szCs w:val="21"/>
              </w:rPr>
              <w:t>six</w:t>
            </w:r>
            <w:r w:rsidRPr="00980668">
              <w:rPr>
                <w:bCs/>
                <w:kern w:val="0"/>
                <w:szCs w:val="21"/>
              </w:rPr>
              <w:t>th</w:t>
            </w:r>
            <w:r>
              <w:rPr>
                <w:rFonts w:hint="eastAsia"/>
                <w:bCs/>
                <w:kern w:val="0"/>
                <w:szCs w:val="21"/>
              </w:rPr>
              <w:t xml:space="preserve"> </w:t>
            </w:r>
            <w:r w:rsidRPr="0023784B">
              <w:rPr>
                <w:bCs/>
                <w:kern w:val="0"/>
                <w:szCs w:val="21"/>
              </w:rPr>
              <w:t xml:space="preserve">edition),Chapter </w:t>
            </w:r>
            <w:r>
              <w:rPr>
                <w:rFonts w:hint="eastAsia"/>
                <w:bCs/>
                <w:kern w:val="0"/>
                <w:szCs w:val="21"/>
              </w:rPr>
              <w:t>six</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D</w:t>
            </w:r>
            <w:r>
              <w:rPr>
                <w:rFonts w:hint="eastAsia"/>
                <w:sz w:val="24"/>
              </w:rPr>
              <w:t xml:space="preserve">o the exercises after class of Chapter sixand think about the problem of the stamp tax in our country and the future reform proposal </w:t>
            </w:r>
          </w:p>
        </w:tc>
      </w:tr>
      <w:tr w:rsidR="00E939CE" w:rsidRPr="00D05F38" w:rsidTr="005D7652">
        <w:trPr>
          <w:trHeight w:val="558"/>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rPr>
                <w:sz w:val="24"/>
              </w:rPr>
            </w:pPr>
            <w:r>
              <w:rPr>
                <w:rFonts w:hint="eastAsia"/>
                <w:sz w:val="24"/>
              </w:rPr>
              <w:t>Final review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9CE" w:rsidRPr="000925FD" w:rsidRDefault="00E939CE" w:rsidP="00E939CE">
            <w:pPr>
              <w:jc w:val="center"/>
              <w:rPr>
                <w:sz w:val="24"/>
              </w:rPr>
            </w:pPr>
            <w:r>
              <w:rPr>
                <w:rFonts w:hint="eastAsia"/>
                <w:sz w:val="24"/>
              </w:rPr>
              <w:t>3</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rPr>
                <w:sz w:val="24"/>
              </w:rPr>
            </w:pPr>
            <w:r>
              <w:rPr>
                <w:rFonts w:hint="eastAsia"/>
                <w:sz w:val="24"/>
              </w:rPr>
              <w:t>(1)review the contents of each chapter; (2)answer the questions in the end of the term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39CE" w:rsidRPr="00D05F38" w:rsidRDefault="00E939CE" w:rsidP="00E939CE">
            <w:pPr>
              <w:rPr>
                <w:sz w:val="24"/>
              </w:rPr>
            </w:pPr>
            <w:r>
              <w:rPr>
                <w:rFonts w:hint="eastAsia"/>
                <w:sz w:val="24"/>
              </w:rPr>
              <w:t>/</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jc w:val="left"/>
              <w:rPr>
                <w:sz w:val="24"/>
              </w:rPr>
            </w:pPr>
            <w:r>
              <w:rPr>
                <w:sz w:val="24"/>
              </w:rPr>
              <w:t>Summ</w:t>
            </w:r>
            <w:r>
              <w:rPr>
                <w:rFonts w:hint="eastAsia"/>
                <w:sz w:val="24"/>
              </w:rPr>
              <w:t>arize the contents learned in the term, exchange and sort out the latest</w:t>
            </w:r>
            <w:r w:rsidRPr="00D05F38">
              <w:rPr>
                <w:sz w:val="24"/>
              </w:rPr>
              <w:t xml:space="preserve"> reform dynamic in the field of</w:t>
            </w:r>
            <w:r>
              <w:rPr>
                <w:rFonts w:hint="eastAsia"/>
                <w:sz w:val="24"/>
              </w:rPr>
              <w:t xml:space="preserve"> recent</w:t>
            </w:r>
            <w:r w:rsidRPr="00D05F38">
              <w:rPr>
                <w:sz w:val="24"/>
              </w:rPr>
              <w:t xml:space="preserve"> </w:t>
            </w:r>
            <w:r>
              <w:rPr>
                <w:rFonts w:hint="eastAsia"/>
                <w:sz w:val="24"/>
              </w:rPr>
              <w:t>tax revenue</w:t>
            </w:r>
          </w:p>
        </w:tc>
      </w:tr>
      <w:tr w:rsidR="00E939CE" w:rsidRPr="000925FD" w:rsidTr="00882427">
        <w:trPr>
          <w:trHeight w:val="1918"/>
          <w:jc w:val="center"/>
        </w:trPr>
        <w:tc>
          <w:tcPr>
            <w:tcW w:w="9029" w:type="dxa"/>
            <w:gridSpan w:val="12"/>
            <w:tcBorders>
              <w:top w:val="single" w:sz="4" w:space="0" w:color="auto"/>
              <w:left w:val="single" w:sz="4" w:space="0" w:color="auto"/>
              <w:bottom w:val="single" w:sz="4" w:space="0" w:color="auto"/>
              <w:right w:val="single" w:sz="4" w:space="0" w:color="auto"/>
            </w:tcBorders>
            <w:shd w:val="clear" w:color="auto" w:fill="auto"/>
          </w:tcPr>
          <w:p w:rsidR="00E939CE" w:rsidRPr="000925FD" w:rsidRDefault="00E939CE" w:rsidP="00E939CE">
            <w:pPr>
              <w:numPr>
                <w:ilvl w:val="0"/>
                <w:numId w:val="3"/>
              </w:numPr>
              <w:rPr>
                <w:b/>
                <w:sz w:val="24"/>
              </w:rPr>
            </w:pPr>
            <w:r>
              <w:rPr>
                <w:b/>
                <w:sz w:val="24"/>
              </w:rPr>
              <w:t>Grading</w:t>
            </w:r>
          </w:p>
          <w:p w:rsidR="00E939CE" w:rsidRPr="000925FD" w:rsidRDefault="00E939CE" w:rsidP="00E939CE">
            <w:pPr>
              <w:ind w:firstLineChars="200" w:firstLine="480"/>
              <w:rPr>
                <w:kern w:val="0"/>
                <w:sz w:val="24"/>
              </w:rPr>
            </w:pPr>
            <w:r w:rsidRPr="000925FD">
              <w:rPr>
                <w:sz w:val="24"/>
              </w:rPr>
              <w:t>Check Form</w:t>
            </w:r>
            <w:r w:rsidRPr="000925FD">
              <w:rPr>
                <w:rFonts w:hint="eastAsia"/>
                <w:sz w:val="24"/>
              </w:rPr>
              <w:t xml:space="preserve">s  Check in  </w:t>
            </w:r>
            <w:r w:rsidRPr="000925FD">
              <w:rPr>
                <w:sz w:val="24"/>
              </w:rPr>
              <w:t xml:space="preserve"> </w:t>
            </w:r>
            <w:r w:rsidRPr="000925FD">
              <w:rPr>
                <w:rFonts w:hint="eastAsia"/>
                <w:sz w:val="24"/>
              </w:rPr>
              <w:t xml:space="preserve">     </w:t>
            </w:r>
            <w:r>
              <w:rPr>
                <w:kern w:val="0"/>
                <w:sz w:val="24"/>
                <w:u w:val="single"/>
              </w:rPr>
              <w:t xml:space="preserve"> </w:t>
            </w:r>
            <w:r>
              <w:rPr>
                <w:rFonts w:hint="eastAsia"/>
                <w:kern w:val="0"/>
                <w:sz w:val="24"/>
                <w:u w:val="single"/>
              </w:rPr>
              <w:t>15%</w:t>
            </w:r>
            <w:r w:rsidRPr="000925FD">
              <w:rPr>
                <w:kern w:val="0"/>
                <w:sz w:val="24"/>
                <w:u w:val="single"/>
              </w:rPr>
              <w:t xml:space="preserve"> </w:t>
            </w:r>
            <w:r w:rsidRPr="000925FD">
              <w:rPr>
                <w:kern w:val="0"/>
                <w:sz w:val="24"/>
              </w:rPr>
              <w:t xml:space="preserve">   </w:t>
            </w:r>
            <w:r w:rsidRPr="000925FD">
              <w:rPr>
                <w:rFonts w:hint="eastAsia"/>
                <w:kern w:val="0"/>
                <w:sz w:val="24"/>
              </w:rPr>
              <w:t xml:space="preserve">  </w:t>
            </w:r>
            <w:r w:rsidRPr="000925FD">
              <w:rPr>
                <w:bCs/>
                <w:kern w:val="0"/>
                <w:sz w:val="24"/>
              </w:rPr>
              <w:t xml:space="preserve">Homework </w:t>
            </w:r>
            <w:r w:rsidRPr="000925FD">
              <w:rPr>
                <w:rFonts w:hint="eastAsia"/>
                <w:bCs/>
                <w:kern w:val="0"/>
                <w:sz w:val="24"/>
              </w:rPr>
              <w:t xml:space="preserve">   </w:t>
            </w:r>
            <w:r>
              <w:rPr>
                <w:kern w:val="0"/>
                <w:sz w:val="24"/>
                <w:u w:val="single"/>
              </w:rPr>
              <w:t xml:space="preserve"> </w:t>
            </w:r>
            <w:r>
              <w:rPr>
                <w:rFonts w:hint="eastAsia"/>
                <w:kern w:val="0"/>
                <w:sz w:val="24"/>
                <w:u w:val="single"/>
              </w:rPr>
              <w:t>25%</w:t>
            </w:r>
            <w:r w:rsidRPr="000925FD">
              <w:rPr>
                <w:kern w:val="0"/>
                <w:sz w:val="24"/>
                <w:u w:val="single"/>
              </w:rPr>
              <w:t xml:space="preserve"> </w:t>
            </w:r>
          </w:p>
          <w:p w:rsidR="00E939CE" w:rsidRPr="00FA5DBA" w:rsidRDefault="00E939CE" w:rsidP="00E939CE">
            <w:pPr>
              <w:ind w:firstLineChars="200" w:firstLine="480"/>
              <w:rPr>
                <w:kern w:val="0"/>
                <w:sz w:val="24"/>
                <w:u w:val="single"/>
              </w:rPr>
            </w:pPr>
            <w:r w:rsidRPr="000925FD">
              <w:rPr>
                <w:rFonts w:hint="eastAsia"/>
                <w:kern w:val="0"/>
                <w:sz w:val="24"/>
              </w:rPr>
              <w:t xml:space="preserve">             </w:t>
            </w:r>
            <w:r w:rsidRPr="000925FD">
              <w:rPr>
                <w:kern w:val="0"/>
                <w:sz w:val="24"/>
              </w:rPr>
              <w:t>Midterm exam</w:t>
            </w:r>
            <w:r w:rsidRPr="000925FD">
              <w:rPr>
                <w:rFonts w:hint="eastAsia"/>
                <w:kern w:val="0"/>
                <w:sz w:val="24"/>
              </w:rPr>
              <w:t xml:space="preserve"> </w:t>
            </w:r>
            <w:r w:rsidRPr="000925FD">
              <w:rPr>
                <w:kern w:val="0"/>
                <w:sz w:val="24"/>
              </w:rPr>
              <w:t xml:space="preserve"> </w:t>
            </w:r>
            <w:r w:rsidRPr="000925FD">
              <w:rPr>
                <w:rFonts w:hint="eastAsia"/>
                <w:kern w:val="0"/>
                <w:sz w:val="24"/>
              </w:rPr>
              <w:t xml:space="preserve"> </w:t>
            </w:r>
            <w:r w:rsidRPr="000925FD">
              <w:rPr>
                <w:kern w:val="0"/>
                <w:sz w:val="24"/>
                <w:u w:val="single"/>
              </w:rPr>
              <w:t xml:space="preserve">    </w:t>
            </w:r>
            <w:r w:rsidRPr="000925FD">
              <w:rPr>
                <w:rFonts w:hint="eastAsia"/>
                <w:kern w:val="0"/>
                <w:sz w:val="24"/>
                <w:u w:val="single"/>
              </w:rPr>
              <w:t xml:space="preserve">  </w:t>
            </w:r>
            <w:r w:rsidRPr="000925FD">
              <w:rPr>
                <w:kern w:val="0"/>
                <w:sz w:val="24"/>
              </w:rPr>
              <w:t xml:space="preserve"> </w:t>
            </w:r>
            <w:r w:rsidRPr="000925FD">
              <w:rPr>
                <w:rFonts w:hint="eastAsia"/>
                <w:kern w:val="0"/>
                <w:sz w:val="24"/>
              </w:rPr>
              <w:t xml:space="preserve">    </w:t>
            </w:r>
            <w:r w:rsidRPr="000925FD">
              <w:rPr>
                <w:kern w:val="0"/>
                <w:sz w:val="24"/>
              </w:rPr>
              <w:t xml:space="preserve">Final exam </w:t>
            </w:r>
            <w:r w:rsidRPr="000925FD">
              <w:rPr>
                <w:rFonts w:ascii="宋体" w:hAnsi="宋体" w:cs="宋体" w:hint="eastAsia"/>
                <w:kern w:val="0"/>
                <w:sz w:val="24"/>
              </w:rPr>
              <w:t xml:space="preserve">   </w:t>
            </w:r>
            <w:r w:rsidRPr="00FA5DBA">
              <w:rPr>
                <w:kern w:val="0"/>
                <w:sz w:val="24"/>
                <w:u w:val="single"/>
              </w:rPr>
              <w:t xml:space="preserve"> </w:t>
            </w:r>
            <w:r w:rsidRPr="00FA5DBA">
              <w:rPr>
                <w:rFonts w:hint="eastAsia"/>
                <w:kern w:val="0"/>
                <w:sz w:val="24"/>
                <w:u w:val="single"/>
              </w:rPr>
              <w:t>60%</w:t>
            </w:r>
            <w:r w:rsidRPr="00FA5DBA">
              <w:rPr>
                <w:kern w:val="0"/>
                <w:sz w:val="24"/>
                <w:u w:val="single"/>
              </w:rPr>
              <w:t xml:space="preserve"> </w:t>
            </w:r>
          </w:p>
          <w:p w:rsidR="00E939CE" w:rsidRPr="000925FD" w:rsidRDefault="00E939CE" w:rsidP="00E939CE">
            <w:pPr>
              <w:ind w:firstLineChars="200" w:firstLine="480"/>
              <w:rPr>
                <w:sz w:val="24"/>
              </w:rPr>
            </w:pPr>
          </w:p>
          <w:p w:rsidR="00E939CE" w:rsidRPr="000925FD" w:rsidRDefault="00E939CE" w:rsidP="00E939CE">
            <w:pPr>
              <w:ind w:firstLineChars="200" w:firstLine="480"/>
              <w:rPr>
                <w:sz w:val="24"/>
              </w:rPr>
            </w:pPr>
            <w:r w:rsidRPr="000925FD">
              <w:rPr>
                <w:sz w:val="24"/>
              </w:rPr>
              <w:t>Exam form</w:t>
            </w:r>
            <w:r w:rsidRPr="000925FD">
              <w:rPr>
                <w:rFonts w:hint="eastAsia"/>
                <w:sz w:val="24"/>
              </w:rPr>
              <w:t xml:space="preserve">    Open-book  </w:t>
            </w:r>
            <w:r w:rsidRPr="000925FD">
              <w:rPr>
                <w:kern w:val="0"/>
                <w:sz w:val="36"/>
                <w:szCs w:val="36"/>
              </w:rPr>
              <w:t>□</w:t>
            </w:r>
            <w:r w:rsidRPr="000925FD">
              <w:rPr>
                <w:rFonts w:hint="eastAsia"/>
                <w:kern w:val="0"/>
                <w:sz w:val="36"/>
                <w:szCs w:val="36"/>
              </w:rPr>
              <w:t xml:space="preserve">  </w:t>
            </w:r>
            <w:r w:rsidRPr="000925FD">
              <w:rPr>
                <w:rFonts w:hint="eastAsia"/>
                <w:sz w:val="24"/>
              </w:rPr>
              <w:t xml:space="preserve">Closed-book  </w:t>
            </w:r>
            <w:r w:rsidRPr="000925FD">
              <w:rPr>
                <w:rFonts w:hint="eastAsia"/>
                <w:kern w:val="0"/>
                <w:sz w:val="36"/>
                <w:szCs w:val="36"/>
              </w:rPr>
              <w:t xml:space="preserve">   </w:t>
            </w:r>
            <w:r w:rsidRPr="000925FD">
              <w:rPr>
                <w:rFonts w:hint="eastAsia"/>
                <w:sz w:val="24"/>
              </w:rPr>
              <w:t xml:space="preserve">Other  </w:t>
            </w:r>
            <w:r w:rsidRPr="000925FD">
              <w:rPr>
                <w:kern w:val="0"/>
                <w:sz w:val="36"/>
                <w:szCs w:val="36"/>
              </w:rPr>
              <w:t>□</w:t>
            </w:r>
          </w:p>
        </w:tc>
      </w:tr>
      <w:tr w:rsidR="00E939CE" w:rsidRPr="000925FD" w:rsidTr="000925FD">
        <w:trPr>
          <w:trHeight w:val="2793"/>
          <w:jc w:val="center"/>
        </w:trPr>
        <w:tc>
          <w:tcPr>
            <w:tcW w:w="9029" w:type="dxa"/>
            <w:gridSpan w:val="12"/>
            <w:tcBorders>
              <w:top w:val="single" w:sz="4" w:space="0" w:color="auto"/>
              <w:left w:val="single" w:sz="4" w:space="0" w:color="auto"/>
              <w:bottom w:val="single" w:sz="4" w:space="0" w:color="auto"/>
              <w:right w:val="single" w:sz="4" w:space="0" w:color="000000"/>
            </w:tcBorders>
            <w:shd w:val="clear" w:color="auto" w:fill="auto"/>
          </w:tcPr>
          <w:p w:rsidR="00E939CE" w:rsidRPr="000925FD" w:rsidRDefault="00E939CE" w:rsidP="00E939CE">
            <w:pPr>
              <w:numPr>
                <w:ilvl w:val="0"/>
                <w:numId w:val="3"/>
              </w:numPr>
              <w:rPr>
                <w:b/>
                <w:sz w:val="24"/>
              </w:rPr>
            </w:pPr>
            <w:r>
              <w:rPr>
                <w:b/>
                <w:sz w:val="24"/>
              </w:rPr>
              <w:t>Online sources</w:t>
            </w:r>
          </w:p>
          <w:p w:rsidR="00E939CE" w:rsidRPr="00B369A7" w:rsidRDefault="00E939CE" w:rsidP="00E939CE">
            <w:pPr>
              <w:ind w:firstLineChars="200" w:firstLine="480"/>
              <w:rPr>
                <w:i/>
                <w:sz w:val="24"/>
              </w:rPr>
            </w:pPr>
            <w:r>
              <w:rPr>
                <w:i/>
                <w:sz w:val="24"/>
              </w:rPr>
              <w:t>(</w:t>
            </w:r>
            <w:r w:rsidRPr="00B369A7">
              <w:rPr>
                <w:rFonts w:hint="eastAsia"/>
                <w:i/>
                <w:sz w:val="24"/>
              </w:rPr>
              <w:t>T</w:t>
            </w:r>
            <w:r w:rsidRPr="00B369A7">
              <w:rPr>
                <w:i/>
                <w:sz w:val="24"/>
              </w:rPr>
              <w:t xml:space="preserve">he website </w:t>
            </w:r>
            <w:r w:rsidRPr="00B369A7">
              <w:rPr>
                <w:rFonts w:hint="eastAsia"/>
                <w:i/>
                <w:sz w:val="24"/>
              </w:rPr>
              <w:t>of n</w:t>
            </w:r>
            <w:r w:rsidRPr="00B369A7">
              <w:rPr>
                <w:i/>
                <w:sz w:val="24"/>
              </w:rPr>
              <w:t>etwork classroom</w:t>
            </w:r>
            <w:r w:rsidRPr="00B369A7">
              <w:rPr>
                <w:rFonts w:hint="eastAsia"/>
                <w:i/>
                <w:sz w:val="24"/>
              </w:rPr>
              <w:t xml:space="preserve"> </w:t>
            </w:r>
            <w:r w:rsidRPr="00B369A7">
              <w:rPr>
                <w:i/>
                <w:sz w:val="24"/>
              </w:rPr>
              <w:t xml:space="preserve">and other websites </w:t>
            </w:r>
            <w:r w:rsidRPr="00B369A7">
              <w:rPr>
                <w:rFonts w:hint="eastAsia"/>
                <w:i/>
                <w:sz w:val="24"/>
              </w:rPr>
              <w:t>r</w:t>
            </w:r>
            <w:r w:rsidRPr="00B369A7">
              <w:rPr>
                <w:i/>
                <w:sz w:val="24"/>
              </w:rPr>
              <w:t>elated to th</w:t>
            </w:r>
            <w:r w:rsidRPr="00B369A7">
              <w:rPr>
                <w:rFonts w:hint="eastAsia"/>
                <w:i/>
                <w:sz w:val="24"/>
              </w:rPr>
              <w:t>e</w:t>
            </w:r>
            <w:r w:rsidRPr="00B369A7">
              <w:rPr>
                <w:i/>
                <w:sz w:val="24"/>
              </w:rPr>
              <w:t xml:space="preserve"> course</w:t>
            </w:r>
            <w:r w:rsidRPr="00B369A7">
              <w:rPr>
                <w:rFonts w:hint="eastAsia"/>
                <w:i/>
                <w:sz w:val="24"/>
              </w:rPr>
              <w:t xml:space="preserve"> are </w:t>
            </w:r>
            <w:r w:rsidRPr="00B369A7">
              <w:rPr>
                <w:i/>
                <w:sz w:val="24"/>
              </w:rPr>
              <w:t>available for student</w:t>
            </w:r>
            <w:r w:rsidRPr="00B369A7">
              <w:rPr>
                <w:rFonts w:hint="eastAsia"/>
                <w:i/>
                <w:sz w:val="24"/>
              </w:rPr>
              <w:t>s</w:t>
            </w:r>
            <w:r w:rsidRPr="00B369A7">
              <w:rPr>
                <w:i/>
                <w:sz w:val="24"/>
              </w:rPr>
              <w:t xml:space="preserve">, </w:t>
            </w:r>
            <w:r w:rsidRPr="00B369A7">
              <w:rPr>
                <w:rFonts w:hint="eastAsia"/>
                <w:i/>
                <w:sz w:val="24"/>
              </w:rPr>
              <w:t>with a</w:t>
            </w:r>
            <w:r w:rsidRPr="00B369A7">
              <w:rPr>
                <w:i/>
                <w:sz w:val="24"/>
              </w:rPr>
              <w:t>uxiliary teaching</w:t>
            </w:r>
            <w:r w:rsidRPr="00B369A7">
              <w:rPr>
                <w:rFonts w:hint="eastAsia"/>
                <w:i/>
                <w:sz w:val="24"/>
              </w:rPr>
              <w:t xml:space="preserve"> material</w:t>
            </w:r>
            <w:r w:rsidRPr="00B369A7">
              <w:rPr>
                <w:i/>
                <w:sz w:val="24"/>
              </w:rPr>
              <w:t>.</w:t>
            </w:r>
          </w:p>
          <w:p w:rsidR="00E939CE" w:rsidRPr="00B369A7" w:rsidRDefault="00E939CE" w:rsidP="00E939CE">
            <w:pPr>
              <w:ind w:firstLineChars="200" w:firstLine="480"/>
              <w:rPr>
                <w:i/>
                <w:sz w:val="24"/>
              </w:rPr>
            </w:pPr>
            <w:r w:rsidRPr="00B369A7">
              <w:rPr>
                <w:i/>
                <w:sz w:val="24"/>
              </w:rPr>
              <w:t xml:space="preserve">The </w:t>
            </w:r>
            <w:r w:rsidRPr="00B369A7">
              <w:rPr>
                <w:rFonts w:hint="eastAsia"/>
                <w:i/>
                <w:sz w:val="24"/>
              </w:rPr>
              <w:t>instructor</w:t>
            </w:r>
            <w:r w:rsidRPr="00B369A7">
              <w:rPr>
                <w:i/>
                <w:sz w:val="24"/>
              </w:rPr>
              <w:t xml:space="preserve"> who </w:t>
            </w:r>
            <w:r w:rsidRPr="00B369A7">
              <w:rPr>
                <w:rFonts w:hint="eastAsia"/>
                <w:i/>
                <w:sz w:val="24"/>
              </w:rPr>
              <w:t xml:space="preserve">has set up </w:t>
            </w:r>
            <w:r w:rsidRPr="00B369A7">
              <w:rPr>
                <w:i/>
                <w:sz w:val="24"/>
              </w:rPr>
              <w:t>the network classroom in the virtual campus</w:t>
            </w:r>
            <w:r w:rsidRPr="00B369A7">
              <w:rPr>
                <w:rFonts w:hint="eastAsia"/>
                <w:i/>
                <w:sz w:val="24"/>
              </w:rPr>
              <w:t xml:space="preserve">, </w:t>
            </w:r>
            <w:r w:rsidRPr="00B369A7">
              <w:rPr>
                <w:i/>
                <w:sz w:val="24"/>
              </w:rPr>
              <w:t>the modern technology education center or</w:t>
            </w:r>
            <w:r w:rsidRPr="00B369A7">
              <w:rPr>
                <w:rFonts w:hint="eastAsia"/>
                <w:i/>
                <w:sz w:val="24"/>
              </w:rPr>
              <w:t xml:space="preserve"> in </w:t>
            </w:r>
            <w:r w:rsidRPr="00B369A7">
              <w:rPr>
                <w:i/>
                <w:sz w:val="24"/>
              </w:rPr>
              <w:t xml:space="preserve">the </w:t>
            </w:r>
            <w:r w:rsidRPr="00B369A7">
              <w:rPr>
                <w:rFonts w:hint="eastAsia"/>
                <w:i/>
                <w:sz w:val="24"/>
              </w:rPr>
              <w:t>d</w:t>
            </w:r>
            <w:r w:rsidRPr="00B369A7">
              <w:rPr>
                <w:i/>
                <w:sz w:val="24"/>
              </w:rPr>
              <w:t>epartment</w:t>
            </w:r>
            <w:r w:rsidRPr="00B369A7">
              <w:rPr>
                <w:rFonts w:hint="eastAsia"/>
                <w:i/>
                <w:sz w:val="24"/>
              </w:rPr>
              <w:t>'s</w:t>
            </w:r>
            <w:r w:rsidRPr="00B369A7">
              <w:rPr>
                <w:i/>
                <w:sz w:val="24"/>
              </w:rPr>
              <w:t xml:space="preserve"> website </w:t>
            </w:r>
            <w:r w:rsidRPr="00B369A7">
              <w:rPr>
                <w:rFonts w:hint="eastAsia"/>
                <w:i/>
                <w:sz w:val="24"/>
              </w:rPr>
              <w:t>should make the resources</w:t>
            </w:r>
            <w:r w:rsidRPr="00B369A7">
              <w:rPr>
                <w:i/>
                <w:sz w:val="24"/>
              </w:rPr>
              <w:t xml:space="preserve"> open to the students as </w:t>
            </w:r>
            <w:r w:rsidRPr="00B369A7">
              <w:rPr>
                <w:rFonts w:hint="eastAsia"/>
                <w:i/>
                <w:sz w:val="24"/>
              </w:rPr>
              <w:t>more</w:t>
            </w:r>
            <w:r w:rsidRPr="00B369A7">
              <w:rPr>
                <w:i/>
                <w:sz w:val="24"/>
              </w:rPr>
              <w:t xml:space="preserve"> as possible</w:t>
            </w:r>
            <w:r w:rsidRPr="00B369A7">
              <w:rPr>
                <w:rFonts w:hint="eastAsia"/>
                <w:i/>
                <w:sz w:val="24"/>
              </w:rPr>
              <w:t>.</w:t>
            </w:r>
            <w:r>
              <w:rPr>
                <w:i/>
                <w:sz w:val="24"/>
              </w:rPr>
              <w:t>)</w:t>
            </w:r>
          </w:p>
          <w:p w:rsidR="00E939CE" w:rsidRPr="00FA5DBA" w:rsidRDefault="00E939CE" w:rsidP="00E939CE">
            <w:pPr>
              <w:ind w:firstLineChars="150" w:firstLine="360"/>
              <w:rPr>
                <w:sz w:val="24"/>
              </w:rPr>
            </w:pPr>
            <w:r w:rsidRPr="00FA5DBA">
              <w:rPr>
                <w:sz w:val="24"/>
              </w:rPr>
              <w:t>The</w:t>
            </w:r>
            <w:r>
              <w:rPr>
                <w:rFonts w:hint="eastAsia"/>
                <w:sz w:val="24"/>
              </w:rPr>
              <w:t xml:space="preserve"> copy of the</w:t>
            </w:r>
            <w:r w:rsidRPr="00FA5DBA">
              <w:rPr>
                <w:sz w:val="24"/>
              </w:rPr>
              <w:t xml:space="preserve"> courseware of this course</w:t>
            </w:r>
            <w:r>
              <w:rPr>
                <w:rFonts w:hint="eastAsia"/>
                <w:sz w:val="24"/>
              </w:rPr>
              <w:t xml:space="preserve"> will hand out</w:t>
            </w:r>
            <w:r>
              <w:rPr>
                <w:sz w:val="24"/>
              </w:rPr>
              <w:t xml:space="preserve"> each student</w:t>
            </w:r>
            <w:r>
              <w:rPr>
                <w:rFonts w:hint="eastAsia"/>
                <w:sz w:val="24"/>
              </w:rPr>
              <w:t>.</w:t>
            </w:r>
            <w:r w:rsidRPr="00FA5DBA">
              <w:rPr>
                <w:sz w:val="24"/>
              </w:rPr>
              <w:t xml:space="preserve"> </w:t>
            </w:r>
            <w:r>
              <w:rPr>
                <w:rFonts w:hint="eastAsia"/>
                <w:sz w:val="24"/>
              </w:rPr>
              <w:t>Students</w:t>
            </w:r>
            <w:r w:rsidRPr="00FA5DBA">
              <w:rPr>
                <w:sz w:val="24"/>
              </w:rPr>
              <w:t xml:space="preserve"> can directly make notes on the paper board courseware in class.</w:t>
            </w:r>
            <w:r>
              <w:rPr>
                <w:rFonts w:hint="eastAsia"/>
                <w:sz w:val="24"/>
              </w:rPr>
              <w:t>The teacher</w:t>
            </w:r>
            <w:r w:rsidRPr="00FA5DBA">
              <w:rPr>
                <w:sz w:val="24"/>
              </w:rPr>
              <w:t xml:space="preserve"> plan</w:t>
            </w:r>
            <w:r>
              <w:rPr>
                <w:rFonts w:hint="eastAsia"/>
                <w:sz w:val="24"/>
              </w:rPr>
              <w:t>s</w:t>
            </w:r>
            <w:r w:rsidRPr="00FA5DBA">
              <w:rPr>
                <w:sz w:val="24"/>
              </w:rPr>
              <w:t xml:space="preserve"> </w:t>
            </w:r>
            <w:r>
              <w:rPr>
                <w:rFonts w:hint="eastAsia"/>
                <w:sz w:val="24"/>
              </w:rPr>
              <w:t>to make</w:t>
            </w:r>
            <w:r w:rsidRPr="00FA5DBA">
              <w:rPr>
                <w:sz w:val="24"/>
              </w:rPr>
              <w:t xml:space="preserve"> </w:t>
            </w:r>
            <w:r>
              <w:rPr>
                <w:rFonts w:hint="eastAsia"/>
                <w:sz w:val="24"/>
              </w:rPr>
              <w:t>a</w:t>
            </w:r>
            <w:r w:rsidRPr="00FA5DBA">
              <w:rPr>
                <w:sz w:val="24"/>
              </w:rPr>
              <w:t xml:space="preserve"> course website in the next 1-2 years</w:t>
            </w:r>
            <w:r>
              <w:rPr>
                <w:rFonts w:hint="eastAsia"/>
                <w:sz w:val="24"/>
              </w:rPr>
              <w:t xml:space="preserve"> and</w:t>
            </w:r>
            <w:r w:rsidRPr="00FA5DBA">
              <w:rPr>
                <w:sz w:val="24"/>
              </w:rPr>
              <w:t xml:space="preserve"> the</w:t>
            </w:r>
            <w:r>
              <w:rPr>
                <w:rFonts w:hint="eastAsia"/>
                <w:sz w:val="24"/>
              </w:rPr>
              <w:t xml:space="preserve"> uniform resource locator</w:t>
            </w:r>
            <w:r w:rsidRPr="00FA5DBA">
              <w:rPr>
                <w:sz w:val="24"/>
              </w:rPr>
              <w:t xml:space="preserve"> will be announced</w:t>
            </w:r>
            <w:r>
              <w:rPr>
                <w:rFonts w:hint="eastAsia"/>
                <w:sz w:val="24"/>
              </w:rPr>
              <w:t xml:space="preserve"> when the time comes</w:t>
            </w:r>
            <w:r w:rsidRPr="00FA5DBA">
              <w:rPr>
                <w:sz w:val="24"/>
              </w:rPr>
              <w:t>.</w:t>
            </w:r>
          </w:p>
        </w:tc>
      </w:tr>
      <w:tr w:rsidR="00E939CE" w:rsidRPr="000925FD" w:rsidTr="000925FD">
        <w:trPr>
          <w:trHeight w:val="330"/>
          <w:jc w:val="center"/>
        </w:trPr>
        <w:tc>
          <w:tcPr>
            <w:tcW w:w="9029" w:type="dxa"/>
            <w:gridSpan w:val="12"/>
            <w:tcBorders>
              <w:top w:val="nil"/>
              <w:left w:val="nil"/>
              <w:bottom w:val="nil"/>
              <w:right w:val="nil"/>
            </w:tcBorders>
            <w:shd w:val="clear" w:color="auto" w:fill="auto"/>
            <w:noWrap/>
            <w:vAlign w:val="center"/>
          </w:tcPr>
          <w:p w:rsidR="00E939CE" w:rsidRPr="000925FD" w:rsidRDefault="00E939CE" w:rsidP="00E939CE">
            <w:pPr>
              <w:widowControl/>
              <w:jc w:val="left"/>
              <w:rPr>
                <w:kern w:val="0"/>
                <w:szCs w:val="21"/>
              </w:rPr>
            </w:pPr>
            <w:r w:rsidRPr="000925FD">
              <w:rPr>
                <w:kern w:val="0"/>
                <w:szCs w:val="21"/>
              </w:rPr>
              <w:t xml:space="preserve">*If the course is provided by several instructors, please indicate the one responsible for </w:t>
            </w:r>
            <w:r w:rsidRPr="000925FD">
              <w:rPr>
                <w:rFonts w:hint="eastAsia"/>
                <w:kern w:val="0"/>
                <w:szCs w:val="21"/>
              </w:rPr>
              <w:t>the course</w:t>
            </w:r>
            <w:r w:rsidRPr="000925FD">
              <w:rPr>
                <w:kern w:val="0"/>
                <w:szCs w:val="21"/>
              </w:rPr>
              <w:t>.</w:t>
            </w:r>
          </w:p>
        </w:tc>
      </w:tr>
    </w:tbl>
    <w:p w:rsidR="00E91745" w:rsidRPr="008F22B8" w:rsidRDefault="00E91745" w:rsidP="00B12749"/>
    <w:sectPr w:rsidR="00E91745" w:rsidRPr="008F22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EB" w:rsidRDefault="005229EB" w:rsidP="005C6DED">
      <w:r>
        <w:separator/>
      </w:r>
    </w:p>
  </w:endnote>
  <w:endnote w:type="continuationSeparator" w:id="0">
    <w:p w:rsidR="005229EB" w:rsidRDefault="005229EB" w:rsidP="005C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EB" w:rsidRDefault="005229EB" w:rsidP="005C6DED">
      <w:r>
        <w:separator/>
      </w:r>
    </w:p>
  </w:footnote>
  <w:footnote w:type="continuationSeparator" w:id="0">
    <w:p w:rsidR="005229EB" w:rsidRDefault="005229EB" w:rsidP="005C6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75EFF"/>
    <w:multiLevelType w:val="hybridMultilevel"/>
    <w:tmpl w:val="692C47E6"/>
    <w:lvl w:ilvl="0" w:tplc="D1CE7AEE">
      <w:start w:val="1"/>
      <w:numFmt w:val="bullet"/>
      <w:lvlText w:val=""/>
      <w:lvlJc w:val="left"/>
      <w:pPr>
        <w:tabs>
          <w:tab w:val="num" w:pos="840"/>
        </w:tabs>
        <w:ind w:left="840" w:hanging="420"/>
      </w:pPr>
      <w:rPr>
        <w:rFonts w:ascii="Wingdings" w:hAnsi="Wingdings" w:hint="default"/>
        <w:sz w:val="10"/>
        <w:szCs w:val="10"/>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06D5C55"/>
    <w:multiLevelType w:val="hybridMultilevel"/>
    <w:tmpl w:val="5EAA1612"/>
    <w:lvl w:ilvl="0" w:tplc="F3E4FD04">
      <w:start w:val="1"/>
      <w:numFmt w:val="bullet"/>
      <w:lvlText w:val=""/>
      <w:lvlJc w:val="left"/>
      <w:pPr>
        <w:tabs>
          <w:tab w:val="num" w:pos="851"/>
        </w:tabs>
        <w:ind w:left="851" w:hanging="284"/>
      </w:pPr>
      <w:rPr>
        <w:rFonts w:ascii="Wingdings" w:hAnsi="Wingdings" w:hint="default"/>
        <w:sz w:val="10"/>
        <w:szCs w:val="10"/>
      </w:rPr>
    </w:lvl>
    <w:lvl w:ilvl="1" w:tplc="0409000F">
      <w:start w:val="1"/>
      <w:numFmt w:val="decimal"/>
      <w:lvlText w:val="%2."/>
      <w:lvlJc w:val="left"/>
      <w:pPr>
        <w:tabs>
          <w:tab w:val="num" w:pos="840"/>
        </w:tabs>
        <w:ind w:left="840" w:hanging="420"/>
      </w:pPr>
      <w:rPr>
        <w:rFont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033E49"/>
    <w:multiLevelType w:val="hybridMultilevel"/>
    <w:tmpl w:val="FB129F84"/>
    <w:lvl w:ilvl="0" w:tplc="49D2918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221"/>
    <w:rsid w:val="000259EA"/>
    <w:rsid w:val="000268BC"/>
    <w:rsid w:val="000432D4"/>
    <w:rsid w:val="00046139"/>
    <w:rsid w:val="00055D45"/>
    <w:rsid w:val="0007230B"/>
    <w:rsid w:val="00073AEB"/>
    <w:rsid w:val="00090F1D"/>
    <w:rsid w:val="000925FD"/>
    <w:rsid w:val="000B12DE"/>
    <w:rsid w:val="000B47EF"/>
    <w:rsid w:val="000D0FA3"/>
    <w:rsid w:val="000D224B"/>
    <w:rsid w:val="000E3E70"/>
    <w:rsid w:val="00101114"/>
    <w:rsid w:val="0010340A"/>
    <w:rsid w:val="00103F89"/>
    <w:rsid w:val="00110097"/>
    <w:rsid w:val="001218EC"/>
    <w:rsid w:val="00125221"/>
    <w:rsid w:val="001316FB"/>
    <w:rsid w:val="00140B2D"/>
    <w:rsid w:val="00143E7B"/>
    <w:rsid w:val="0015460C"/>
    <w:rsid w:val="00155043"/>
    <w:rsid w:val="0016095E"/>
    <w:rsid w:val="001628BA"/>
    <w:rsid w:val="00163A3A"/>
    <w:rsid w:val="0019143C"/>
    <w:rsid w:val="001A2030"/>
    <w:rsid w:val="001A578D"/>
    <w:rsid w:val="001C4309"/>
    <w:rsid w:val="001D6613"/>
    <w:rsid w:val="001E1272"/>
    <w:rsid w:val="001E7980"/>
    <w:rsid w:val="001F14B6"/>
    <w:rsid w:val="001F5851"/>
    <w:rsid w:val="0020771E"/>
    <w:rsid w:val="00212F07"/>
    <w:rsid w:val="002177BF"/>
    <w:rsid w:val="00236316"/>
    <w:rsid w:val="002466AF"/>
    <w:rsid w:val="00255BEB"/>
    <w:rsid w:val="002564B0"/>
    <w:rsid w:val="00257860"/>
    <w:rsid w:val="00267B9F"/>
    <w:rsid w:val="0028580E"/>
    <w:rsid w:val="00292CAD"/>
    <w:rsid w:val="00294D7B"/>
    <w:rsid w:val="002A3919"/>
    <w:rsid w:val="002A5C4F"/>
    <w:rsid w:val="002B538D"/>
    <w:rsid w:val="002B5A02"/>
    <w:rsid w:val="002C060A"/>
    <w:rsid w:val="002C2505"/>
    <w:rsid w:val="002D0E64"/>
    <w:rsid w:val="002D4CA7"/>
    <w:rsid w:val="002D6118"/>
    <w:rsid w:val="002D6A44"/>
    <w:rsid w:val="002F6E28"/>
    <w:rsid w:val="0031011E"/>
    <w:rsid w:val="00315E0E"/>
    <w:rsid w:val="00321661"/>
    <w:rsid w:val="00323F9F"/>
    <w:rsid w:val="003260D9"/>
    <w:rsid w:val="003326E1"/>
    <w:rsid w:val="0034570F"/>
    <w:rsid w:val="003538CA"/>
    <w:rsid w:val="003563FF"/>
    <w:rsid w:val="00361CE2"/>
    <w:rsid w:val="00370D0E"/>
    <w:rsid w:val="0038712C"/>
    <w:rsid w:val="00391990"/>
    <w:rsid w:val="00397515"/>
    <w:rsid w:val="003B4787"/>
    <w:rsid w:val="003B4FC4"/>
    <w:rsid w:val="003C20D4"/>
    <w:rsid w:val="003D444D"/>
    <w:rsid w:val="003D6E38"/>
    <w:rsid w:val="004009D5"/>
    <w:rsid w:val="0040737B"/>
    <w:rsid w:val="0041375C"/>
    <w:rsid w:val="00420201"/>
    <w:rsid w:val="00423A1C"/>
    <w:rsid w:val="00424C1B"/>
    <w:rsid w:val="00424DB4"/>
    <w:rsid w:val="00427281"/>
    <w:rsid w:val="00434D9C"/>
    <w:rsid w:val="00444FE3"/>
    <w:rsid w:val="004556DA"/>
    <w:rsid w:val="00464501"/>
    <w:rsid w:val="00471ED5"/>
    <w:rsid w:val="00474335"/>
    <w:rsid w:val="004774F8"/>
    <w:rsid w:val="0049137F"/>
    <w:rsid w:val="00495D38"/>
    <w:rsid w:val="004964DE"/>
    <w:rsid w:val="004D4EAA"/>
    <w:rsid w:val="004E00DA"/>
    <w:rsid w:val="004F25E6"/>
    <w:rsid w:val="004F32C4"/>
    <w:rsid w:val="004F3822"/>
    <w:rsid w:val="00520ADD"/>
    <w:rsid w:val="005229EB"/>
    <w:rsid w:val="0053001C"/>
    <w:rsid w:val="00542B0D"/>
    <w:rsid w:val="00544D5C"/>
    <w:rsid w:val="0056782B"/>
    <w:rsid w:val="0057214D"/>
    <w:rsid w:val="005806B4"/>
    <w:rsid w:val="00580932"/>
    <w:rsid w:val="005905A9"/>
    <w:rsid w:val="00591827"/>
    <w:rsid w:val="0059520F"/>
    <w:rsid w:val="005C06D7"/>
    <w:rsid w:val="005C6DED"/>
    <w:rsid w:val="005D34FD"/>
    <w:rsid w:val="005D3F07"/>
    <w:rsid w:val="005D6C31"/>
    <w:rsid w:val="005D7652"/>
    <w:rsid w:val="005E029A"/>
    <w:rsid w:val="005E1DDF"/>
    <w:rsid w:val="005F52DB"/>
    <w:rsid w:val="00603FC7"/>
    <w:rsid w:val="00610457"/>
    <w:rsid w:val="00610474"/>
    <w:rsid w:val="00622197"/>
    <w:rsid w:val="00636DC8"/>
    <w:rsid w:val="0063787B"/>
    <w:rsid w:val="00637E7E"/>
    <w:rsid w:val="00646CD0"/>
    <w:rsid w:val="00646F5F"/>
    <w:rsid w:val="00651E0A"/>
    <w:rsid w:val="00652E61"/>
    <w:rsid w:val="00655866"/>
    <w:rsid w:val="00656F10"/>
    <w:rsid w:val="0065700B"/>
    <w:rsid w:val="00692F00"/>
    <w:rsid w:val="006972C1"/>
    <w:rsid w:val="006977D0"/>
    <w:rsid w:val="006A3C5E"/>
    <w:rsid w:val="006A4280"/>
    <w:rsid w:val="006A4813"/>
    <w:rsid w:val="006C3997"/>
    <w:rsid w:val="006C5FBF"/>
    <w:rsid w:val="006C6549"/>
    <w:rsid w:val="006D1010"/>
    <w:rsid w:val="006D37EA"/>
    <w:rsid w:val="006F1B2A"/>
    <w:rsid w:val="006F5A1A"/>
    <w:rsid w:val="006F794C"/>
    <w:rsid w:val="00717545"/>
    <w:rsid w:val="00723402"/>
    <w:rsid w:val="00725155"/>
    <w:rsid w:val="00727D56"/>
    <w:rsid w:val="007307D2"/>
    <w:rsid w:val="00731D8E"/>
    <w:rsid w:val="00736981"/>
    <w:rsid w:val="00745779"/>
    <w:rsid w:val="007525EC"/>
    <w:rsid w:val="00766BCE"/>
    <w:rsid w:val="00774CFD"/>
    <w:rsid w:val="007807DF"/>
    <w:rsid w:val="00781180"/>
    <w:rsid w:val="00781303"/>
    <w:rsid w:val="007852E7"/>
    <w:rsid w:val="007A3C96"/>
    <w:rsid w:val="007C414B"/>
    <w:rsid w:val="007D0D57"/>
    <w:rsid w:val="007D66E9"/>
    <w:rsid w:val="007E61FE"/>
    <w:rsid w:val="007F19D2"/>
    <w:rsid w:val="007F37DE"/>
    <w:rsid w:val="00813CC4"/>
    <w:rsid w:val="008163D6"/>
    <w:rsid w:val="00821A8E"/>
    <w:rsid w:val="00823AA1"/>
    <w:rsid w:val="00830308"/>
    <w:rsid w:val="008340C1"/>
    <w:rsid w:val="00834F85"/>
    <w:rsid w:val="00845E3E"/>
    <w:rsid w:val="00852E99"/>
    <w:rsid w:val="00873285"/>
    <w:rsid w:val="00877151"/>
    <w:rsid w:val="00882427"/>
    <w:rsid w:val="0088756A"/>
    <w:rsid w:val="00887F35"/>
    <w:rsid w:val="00890C50"/>
    <w:rsid w:val="008B5F28"/>
    <w:rsid w:val="008C0B54"/>
    <w:rsid w:val="008C2CB7"/>
    <w:rsid w:val="008F22B8"/>
    <w:rsid w:val="008F5636"/>
    <w:rsid w:val="00905BEC"/>
    <w:rsid w:val="00911CCA"/>
    <w:rsid w:val="009125F7"/>
    <w:rsid w:val="009212BD"/>
    <w:rsid w:val="0092589E"/>
    <w:rsid w:val="009511A5"/>
    <w:rsid w:val="00953549"/>
    <w:rsid w:val="00970ED8"/>
    <w:rsid w:val="009827BE"/>
    <w:rsid w:val="00982EC3"/>
    <w:rsid w:val="009845A2"/>
    <w:rsid w:val="00984D30"/>
    <w:rsid w:val="009A4D03"/>
    <w:rsid w:val="009C5B0D"/>
    <w:rsid w:val="009D5D7B"/>
    <w:rsid w:val="009E59C1"/>
    <w:rsid w:val="009E5EE0"/>
    <w:rsid w:val="00A05A99"/>
    <w:rsid w:val="00A05F9C"/>
    <w:rsid w:val="00A30B0F"/>
    <w:rsid w:val="00A35552"/>
    <w:rsid w:val="00A45776"/>
    <w:rsid w:val="00A54DFC"/>
    <w:rsid w:val="00A55FB6"/>
    <w:rsid w:val="00A72800"/>
    <w:rsid w:val="00A73129"/>
    <w:rsid w:val="00A731DF"/>
    <w:rsid w:val="00A75A54"/>
    <w:rsid w:val="00A8662A"/>
    <w:rsid w:val="00A906D5"/>
    <w:rsid w:val="00AA1B33"/>
    <w:rsid w:val="00AA5697"/>
    <w:rsid w:val="00AA7156"/>
    <w:rsid w:val="00AC358D"/>
    <w:rsid w:val="00AC3897"/>
    <w:rsid w:val="00AC4BF3"/>
    <w:rsid w:val="00AE3858"/>
    <w:rsid w:val="00AF5951"/>
    <w:rsid w:val="00B12749"/>
    <w:rsid w:val="00B12C1A"/>
    <w:rsid w:val="00B13467"/>
    <w:rsid w:val="00B30EBB"/>
    <w:rsid w:val="00B32E91"/>
    <w:rsid w:val="00B369A7"/>
    <w:rsid w:val="00B55A73"/>
    <w:rsid w:val="00B5723E"/>
    <w:rsid w:val="00B60AE1"/>
    <w:rsid w:val="00B61ECC"/>
    <w:rsid w:val="00B802D5"/>
    <w:rsid w:val="00B812C3"/>
    <w:rsid w:val="00B84D9D"/>
    <w:rsid w:val="00B87F60"/>
    <w:rsid w:val="00B935C7"/>
    <w:rsid w:val="00BA6993"/>
    <w:rsid w:val="00BC2C58"/>
    <w:rsid w:val="00BC75D5"/>
    <w:rsid w:val="00BC7618"/>
    <w:rsid w:val="00BD1780"/>
    <w:rsid w:val="00BD2528"/>
    <w:rsid w:val="00BE0616"/>
    <w:rsid w:val="00BE0B4D"/>
    <w:rsid w:val="00BE1D05"/>
    <w:rsid w:val="00BE4E96"/>
    <w:rsid w:val="00BE646F"/>
    <w:rsid w:val="00C10D06"/>
    <w:rsid w:val="00C24376"/>
    <w:rsid w:val="00C24FC6"/>
    <w:rsid w:val="00C274B8"/>
    <w:rsid w:val="00C27C42"/>
    <w:rsid w:val="00C3116E"/>
    <w:rsid w:val="00C35901"/>
    <w:rsid w:val="00C4298C"/>
    <w:rsid w:val="00C43A9A"/>
    <w:rsid w:val="00C44E96"/>
    <w:rsid w:val="00C4541F"/>
    <w:rsid w:val="00C4570A"/>
    <w:rsid w:val="00C534C8"/>
    <w:rsid w:val="00C54708"/>
    <w:rsid w:val="00C73459"/>
    <w:rsid w:val="00C74327"/>
    <w:rsid w:val="00C81D86"/>
    <w:rsid w:val="00C8212E"/>
    <w:rsid w:val="00C822F5"/>
    <w:rsid w:val="00CA7422"/>
    <w:rsid w:val="00CA7DEE"/>
    <w:rsid w:val="00CB2B43"/>
    <w:rsid w:val="00CB3F7E"/>
    <w:rsid w:val="00CC19F4"/>
    <w:rsid w:val="00CC65AB"/>
    <w:rsid w:val="00CC6917"/>
    <w:rsid w:val="00D02896"/>
    <w:rsid w:val="00D05F38"/>
    <w:rsid w:val="00D13565"/>
    <w:rsid w:val="00D220EC"/>
    <w:rsid w:val="00D34897"/>
    <w:rsid w:val="00D401F8"/>
    <w:rsid w:val="00D57337"/>
    <w:rsid w:val="00D80297"/>
    <w:rsid w:val="00D853F1"/>
    <w:rsid w:val="00DA37FF"/>
    <w:rsid w:val="00DB16ED"/>
    <w:rsid w:val="00DB31E6"/>
    <w:rsid w:val="00DB4151"/>
    <w:rsid w:val="00DE25D0"/>
    <w:rsid w:val="00DF031B"/>
    <w:rsid w:val="00DF0C39"/>
    <w:rsid w:val="00DF2654"/>
    <w:rsid w:val="00DF4F22"/>
    <w:rsid w:val="00DF7A07"/>
    <w:rsid w:val="00E030E1"/>
    <w:rsid w:val="00E135C0"/>
    <w:rsid w:val="00E20E85"/>
    <w:rsid w:val="00E27542"/>
    <w:rsid w:val="00E44596"/>
    <w:rsid w:val="00E704E3"/>
    <w:rsid w:val="00E7154C"/>
    <w:rsid w:val="00E76ADF"/>
    <w:rsid w:val="00E8137F"/>
    <w:rsid w:val="00E91745"/>
    <w:rsid w:val="00E939CE"/>
    <w:rsid w:val="00EA28D5"/>
    <w:rsid w:val="00EA51AD"/>
    <w:rsid w:val="00EB751F"/>
    <w:rsid w:val="00EC1ACF"/>
    <w:rsid w:val="00ED323B"/>
    <w:rsid w:val="00ED4C20"/>
    <w:rsid w:val="00EE214A"/>
    <w:rsid w:val="00F054B4"/>
    <w:rsid w:val="00F16D6C"/>
    <w:rsid w:val="00F26C6C"/>
    <w:rsid w:val="00F30FFC"/>
    <w:rsid w:val="00F312A3"/>
    <w:rsid w:val="00F51A80"/>
    <w:rsid w:val="00F51E18"/>
    <w:rsid w:val="00F5567C"/>
    <w:rsid w:val="00F55EF0"/>
    <w:rsid w:val="00F56375"/>
    <w:rsid w:val="00F63356"/>
    <w:rsid w:val="00F67291"/>
    <w:rsid w:val="00F7281A"/>
    <w:rsid w:val="00F82468"/>
    <w:rsid w:val="00F826DF"/>
    <w:rsid w:val="00F87270"/>
    <w:rsid w:val="00FA5DBA"/>
    <w:rsid w:val="00FB548F"/>
    <w:rsid w:val="00FB6613"/>
    <w:rsid w:val="00FE01C5"/>
    <w:rsid w:val="00FE0B5D"/>
    <w:rsid w:val="00FE1B56"/>
    <w:rsid w:val="00FE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ED640"/>
  <w15:docId w15:val="{0116F02D-26C8-4D63-9947-FDE21E10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6DE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5C6DED"/>
    <w:rPr>
      <w:kern w:val="2"/>
      <w:sz w:val="18"/>
      <w:szCs w:val="18"/>
    </w:rPr>
  </w:style>
  <w:style w:type="paragraph" w:styleId="a5">
    <w:name w:val="footer"/>
    <w:basedOn w:val="a"/>
    <w:link w:val="a6"/>
    <w:rsid w:val="005C6DED"/>
    <w:pPr>
      <w:tabs>
        <w:tab w:val="center" w:pos="4153"/>
        <w:tab w:val="right" w:pos="8306"/>
      </w:tabs>
      <w:snapToGrid w:val="0"/>
      <w:jc w:val="left"/>
    </w:pPr>
    <w:rPr>
      <w:sz w:val="18"/>
      <w:szCs w:val="18"/>
    </w:rPr>
  </w:style>
  <w:style w:type="character" w:customStyle="1" w:styleId="a6">
    <w:name w:val="页脚 字符"/>
    <w:link w:val="a5"/>
    <w:rsid w:val="005C6DED"/>
    <w:rPr>
      <w:kern w:val="2"/>
      <w:sz w:val="18"/>
      <w:szCs w:val="18"/>
    </w:rPr>
  </w:style>
  <w:style w:type="table" w:styleId="a7">
    <w:name w:val="Table Grid"/>
    <w:basedOn w:val="a1"/>
    <w:rsid w:val="008C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inary-span-edit2">
    <w:name w:val="ordinary-span-edit2"/>
    <w:basedOn w:val="a0"/>
    <w:rsid w:val="007307D2"/>
  </w:style>
  <w:style w:type="character" w:styleId="a8">
    <w:name w:val="Strong"/>
    <w:uiPriority w:val="22"/>
    <w:qFormat/>
    <w:rsid w:val="007307D2"/>
    <w:rPr>
      <w:b w:val="0"/>
      <w:bCs w:val="0"/>
      <w:i w:val="0"/>
      <w:iCs w:val="0"/>
    </w:rPr>
  </w:style>
  <w:style w:type="paragraph" w:customStyle="1" w:styleId="MTDisplayEquation">
    <w:name w:val="MTDisplayEquation"/>
    <w:basedOn w:val="a"/>
    <w:rsid w:val="00C54708"/>
    <w:pPr>
      <w:jc w:val="center"/>
    </w:pPr>
  </w:style>
  <w:style w:type="character" w:customStyle="1" w:styleId="edited2">
    <w:name w:val="edited2"/>
    <w:basedOn w:val="a0"/>
    <w:rsid w:val="00046139"/>
  </w:style>
  <w:style w:type="character" w:customStyle="1" w:styleId="high-light-bg4">
    <w:name w:val="high-light-bg4"/>
    <w:basedOn w:val="a0"/>
    <w:rsid w:val="004D4EAA"/>
  </w:style>
  <w:style w:type="paragraph" w:styleId="a9">
    <w:name w:val="Normal (Web)"/>
    <w:basedOn w:val="a"/>
    <w:uiPriority w:val="99"/>
    <w:unhideWhenUsed/>
    <w:rsid w:val="002C060A"/>
    <w:pPr>
      <w:widowControl/>
      <w:jc w:val="left"/>
    </w:pPr>
    <w:rPr>
      <w:rFonts w:ascii="宋体" w:hAnsi="宋体" w:cs="宋体"/>
      <w:kern w:val="0"/>
      <w:sz w:val="24"/>
    </w:rPr>
  </w:style>
  <w:style w:type="paragraph" w:customStyle="1" w:styleId="ordinary-output">
    <w:name w:val="ordinary-output"/>
    <w:basedOn w:val="a"/>
    <w:rsid w:val="002564B0"/>
    <w:pPr>
      <w:widowControl/>
      <w:spacing w:before="100" w:beforeAutospacing="1" w:after="100" w:afterAutospacing="1" w:line="300" w:lineRule="atLeast"/>
      <w:jc w:val="left"/>
    </w:pPr>
    <w:rPr>
      <w:rFonts w:ascii="宋体" w:hAnsi="宋体" w:cs="宋体"/>
      <w:color w:val="333333"/>
      <w:kern w:val="0"/>
      <w:sz w:val="24"/>
    </w:rPr>
  </w:style>
  <w:style w:type="paragraph" w:customStyle="1" w:styleId="Char">
    <w:name w:val="Char"/>
    <w:basedOn w:val="a"/>
    <w:rsid w:val="0019143C"/>
    <w:rPr>
      <w:rFonts w:ascii="Tahoma" w:hAnsi="Tahoma"/>
      <w:sz w:val="24"/>
      <w:szCs w:val="20"/>
    </w:rPr>
  </w:style>
  <w:style w:type="paragraph" w:customStyle="1" w:styleId="Default">
    <w:name w:val="Default"/>
    <w:rsid w:val="0019143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1990">
      <w:bodyDiv w:val="1"/>
      <w:marLeft w:val="0"/>
      <w:marRight w:val="0"/>
      <w:marTop w:val="0"/>
      <w:marBottom w:val="0"/>
      <w:divBdr>
        <w:top w:val="none" w:sz="0" w:space="0" w:color="auto"/>
        <w:left w:val="none" w:sz="0" w:space="0" w:color="auto"/>
        <w:bottom w:val="none" w:sz="0" w:space="0" w:color="auto"/>
        <w:right w:val="none" w:sz="0" w:space="0" w:color="auto"/>
      </w:divBdr>
      <w:divsChild>
        <w:div w:id="1102917749">
          <w:marLeft w:val="0"/>
          <w:marRight w:val="0"/>
          <w:marTop w:val="0"/>
          <w:marBottom w:val="0"/>
          <w:divBdr>
            <w:top w:val="none" w:sz="0" w:space="0" w:color="auto"/>
            <w:left w:val="none" w:sz="0" w:space="0" w:color="auto"/>
            <w:bottom w:val="none" w:sz="0" w:space="0" w:color="auto"/>
            <w:right w:val="none" w:sz="0" w:space="0" w:color="auto"/>
          </w:divBdr>
          <w:divsChild>
            <w:div w:id="1373532860">
              <w:marLeft w:val="0"/>
              <w:marRight w:val="0"/>
              <w:marTop w:val="0"/>
              <w:marBottom w:val="0"/>
              <w:divBdr>
                <w:top w:val="none" w:sz="0" w:space="0" w:color="auto"/>
                <w:left w:val="none" w:sz="0" w:space="0" w:color="auto"/>
                <w:bottom w:val="none" w:sz="0" w:space="0" w:color="auto"/>
                <w:right w:val="none" w:sz="0" w:space="0" w:color="auto"/>
              </w:divBdr>
              <w:divsChild>
                <w:div w:id="148374674">
                  <w:marLeft w:val="0"/>
                  <w:marRight w:val="0"/>
                  <w:marTop w:val="0"/>
                  <w:marBottom w:val="0"/>
                  <w:divBdr>
                    <w:top w:val="none" w:sz="0" w:space="0" w:color="auto"/>
                    <w:left w:val="none" w:sz="0" w:space="0" w:color="auto"/>
                    <w:bottom w:val="none" w:sz="0" w:space="0" w:color="auto"/>
                    <w:right w:val="none" w:sz="0" w:space="0" w:color="auto"/>
                  </w:divBdr>
                  <w:divsChild>
                    <w:div w:id="1459758156">
                      <w:marLeft w:val="0"/>
                      <w:marRight w:val="0"/>
                      <w:marTop w:val="0"/>
                      <w:marBottom w:val="0"/>
                      <w:divBdr>
                        <w:top w:val="none" w:sz="0" w:space="0" w:color="auto"/>
                        <w:left w:val="none" w:sz="0" w:space="0" w:color="auto"/>
                        <w:bottom w:val="none" w:sz="0" w:space="0" w:color="auto"/>
                        <w:right w:val="none" w:sz="0" w:space="0" w:color="auto"/>
                      </w:divBdr>
                      <w:divsChild>
                        <w:div w:id="425806342">
                          <w:marLeft w:val="0"/>
                          <w:marRight w:val="0"/>
                          <w:marTop w:val="0"/>
                          <w:marBottom w:val="900"/>
                          <w:divBdr>
                            <w:top w:val="none" w:sz="0" w:space="0" w:color="auto"/>
                            <w:left w:val="none" w:sz="0" w:space="0" w:color="auto"/>
                            <w:bottom w:val="none" w:sz="0" w:space="0" w:color="auto"/>
                            <w:right w:val="none" w:sz="0" w:space="0" w:color="auto"/>
                          </w:divBdr>
                          <w:divsChild>
                            <w:div w:id="575170765">
                              <w:marLeft w:val="0"/>
                              <w:marRight w:val="0"/>
                              <w:marTop w:val="0"/>
                              <w:marBottom w:val="0"/>
                              <w:divBdr>
                                <w:top w:val="none" w:sz="0" w:space="0" w:color="auto"/>
                                <w:left w:val="none" w:sz="0" w:space="0" w:color="auto"/>
                                <w:bottom w:val="none" w:sz="0" w:space="0" w:color="auto"/>
                                <w:right w:val="none" w:sz="0" w:space="0" w:color="auto"/>
                              </w:divBdr>
                              <w:divsChild>
                                <w:div w:id="1865245253">
                                  <w:marLeft w:val="0"/>
                                  <w:marRight w:val="0"/>
                                  <w:marTop w:val="0"/>
                                  <w:marBottom w:val="0"/>
                                  <w:divBdr>
                                    <w:top w:val="none" w:sz="0" w:space="0" w:color="auto"/>
                                    <w:left w:val="none" w:sz="0" w:space="0" w:color="auto"/>
                                    <w:bottom w:val="none" w:sz="0" w:space="0" w:color="auto"/>
                                    <w:right w:val="none" w:sz="0" w:space="0" w:color="auto"/>
                                  </w:divBdr>
                                  <w:divsChild>
                                    <w:div w:id="2005401873">
                                      <w:marLeft w:val="0"/>
                                      <w:marRight w:val="0"/>
                                      <w:marTop w:val="0"/>
                                      <w:marBottom w:val="0"/>
                                      <w:divBdr>
                                        <w:top w:val="none" w:sz="0" w:space="0" w:color="auto"/>
                                        <w:left w:val="none" w:sz="0" w:space="0" w:color="auto"/>
                                        <w:bottom w:val="none" w:sz="0" w:space="0" w:color="auto"/>
                                        <w:right w:val="none" w:sz="0" w:space="0" w:color="auto"/>
                                      </w:divBdr>
                                      <w:divsChild>
                                        <w:div w:id="1642492902">
                                          <w:marLeft w:val="0"/>
                                          <w:marRight w:val="0"/>
                                          <w:marTop w:val="0"/>
                                          <w:marBottom w:val="0"/>
                                          <w:divBdr>
                                            <w:top w:val="none" w:sz="0" w:space="0" w:color="auto"/>
                                            <w:left w:val="none" w:sz="0" w:space="0" w:color="auto"/>
                                            <w:bottom w:val="none" w:sz="0" w:space="0" w:color="auto"/>
                                            <w:right w:val="none" w:sz="0" w:space="0" w:color="auto"/>
                                          </w:divBdr>
                                          <w:divsChild>
                                            <w:div w:id="81340168">
                                              <w:marLeft w:val="0"/>
                                              <w:marRight w:val="0"/>
                                              <w:marTop w:val="0"/>
                                              <w:marBottom w:val="0"/>
                                              <w:divBdr>
                                                <w:top w:val="single" w:sz="6" w:space="0" w:color="EEEEEE"/>
                                                <w:left w:val="single" w:sz="2" w:space="0" w:color="EEEEEE"/>
                                                <w:bottom w:val="single" w:sz="6" w:space="0" w:color="EEEEEE"/>
                                                <w:right w:val="single" w:sz="6" w:space="0" w:color="EEEEEE"/>
                                              </w:divBdr>
                                              <w:divsChild>
                                                <w:div w:id="1361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498666">
      <w:bodyDiv w:val="1"/>
      <w:marLeft w:val="0"/>
      <w:marRight w:val="0"/>
      <w:marTop w:val="0"/>
      <w:marBottom w:val="0"/>
      <w:divBdr>
        <w:top w:val="none" w:sz="0" w:space="0" w:color="auto"/>
        <w:left w:val="none" w:sz="0" w:space="0" w:color="auto"/>
        <w:bottom w:val="none" w:sz="0" w:space="0" w:color="auto"/>
        <w:right w:val="none" w:sz="0" w:space="0" w:color="auto"/>
      </w:divBdr>
      <w:divsChild>
        <w:div w:id="2057511622">
          <w:marLeft w:val="0"/>
          <w:marRight w:val="0"/>
          <w:marTop w:val="0"/>
          <w:marBottom w:val="0"/>
          <w:divBdr>
            <w:top w:val="none" w:sz="0" w:space="0" w:color="auto"/>
            <w:left w:val="none" w:sz="0" w:space="0" w:color="auto"/>
            <w:bottom w:val="none" w:sz="0" w:space="0" w:color="auto"/>
            <w:right w:val="none" w:sz="0" w:space="0" w:color="auto"/>
          </w:divBdr>
          <w:divsChild>
            <w:div w:id="1852602169">
              <w:marLeft w:val="0"/>
              <w:marRight w:val="0"/>
              <w:marTop w:val="0"/>
              <w:marBottom w:val="0"/>
              <w:divBdr>
                <w:top w:val="none" w:sz="0" w:space="0" w:color="auto"/>
                <w:left w:val="none" w:sz="0" w:space="0" w:color="auto"/>
                <w:bottom w:val="none" w:sz="0" w:space="0" w:color="auto"/>
                <w:right w:val="none" w:sz="0" w:space="0" w:color="auto"/>
              </w:divBdr>
              <w:divsChild>
                <w:div w:id="1518076544">
                  <w:marLeft w:val="0"/>
                  <w:marRight w:val="0"/>
                  <w:marTop w:val="0"/>
                  <w:marBottom w:val="0"/>
                  <w:divBdr>
                    <w:top w:val="none" w:sz="0" w:space="0" w:color="auto"/>
                    <w:left w:val="none" w:sz="0" w:space="0" w:color="auto"/>
                    <w:bottom w:val="none" w:sz="0" w:space="0" w:color="auto"/>
                    <w:right w:val="none" w:sz="0" w:space="0" w:color="auto"/>
                  </w:divBdr>
                  <w:divsChild>
                    <w:div w:id="1338462489">
                      <w:marLeft w:val="0"/>
                      <w:marRight w:val="0"/>
                      <w:marTop w:val="0"/>
                      <w:marBottom w:val="0"/>
                      <w:divBdr>
                        <w:top w:val="none" w:sz="0" w:space="0" w:color="auto"/>
                        <w:left w:val="none" w:sz="0" w:space="0" w:color="auto"/>
                        <w:bottom w:val="none" w:sz="0" w:space="0" w:color="auto"/>
                        <w:right w:val="none" w:sz="0" w:space="0" w:color="auto"/>
                      </w:divBdr>
                      <w:divsChild>
                        <w:div w:id="1038822709">
                          <w:marLeft w:val="0"/>
                          <w:marRight w:val="0"/>
                          <w:marTop w:val="0"/>
                          <w:marBottom w:val="600"/>
                          <w:divBdr>
                            <w:top w:val="none" w:sz="0" w:space="0" w:color="auto"/>
                            <w:left w:val="none" w:sz="0" w:space="0" w:color="auto"/>
                            <w:bottom w:val="none" w:sz="0" w:space="0" w:color="auto"/>
                            <w:right w:val="none" w:sz="0" w:space="0" w:color="auto"/>
                          </w:divBdr>
                          <w:divsChild>
                            <w:div w:id="767313246">
                              <w:marLeft w:val="0"/>
                              <w:marRight w:val="0"/>
                              <w:marTop w:val="0"/>
                              <w:marBottom w:val="0"/>
                              <w:divBdr>
                                <w:top w:val="none" w:sz="0" w:space="0" w:color="auto"/>
                                <w:left w:val="none" w:sz="0" w:space="0" w:color="auto"/>
                                <w:bottom w:val="none" w:sz="0" w:space="0" w:color="auto"/>
                                <w:right w:val="none" w:sz="0" w:space="0" w:color="auto"/>
                              </w:divBdr>
                              <w:divsChild>
                                <w:div w:id="854540874">
                                  <w:marLeft w:val="0"/>
                                  <w:marRight w:val="0"/>
                                  <w:marTop w:val="0"/>
                                  <w:marBottom w:val="0"/>
                                  <w:divBdr>
                                    <w:top w:val="none" w:sz="0" w:space="0" w:color="auto"/>
                                    <w:left w:val="none" w:sz="0" w:space="0" w:color="auto"/>
                                    <w:bottom w:val="none" w:sz="0" w:space="0" w:color="auto"/>
                                    <w:right w:val="none" w:sz="0" w:space="0" w:color="auto"/>
                                  </w:divBdr>
                                  <w:divsChild>
                                    <w:div w:id="102530879">
                                      <w:marLeft w:val="0"/>
                                      <w:marRight w:val="0"/>
                                      <w:marTop w:val="0"/>
                                      <w:marBottom w:val="0"/>
                                      <w:divBdr>
                                        <w:top w:val="none" w:sz="0" w:space="0" w:color="auto"/>
                                        <w:left w:val="none" w:sz="0" w:space="0" w:color="auto"/>
                                        <w:bottom w:val="none" w:sz="0" w:space="0" w:color="auto"/>
                                        <w:right w:val="none" w:sz="0" w:space="0" w:color="auto"/>
                                      </w:divBdr>
                                      <w:divsChild>
                                        <w:div w:id="662247476">
                                          <w:marLeft w:val="0"/>
                                          <w:marRight w:val="0"/>
                                          <w:marTop w:val="0"/>
                                          <w:marBottom w:val="0"/>
                                          <w:divBdr>
                                            <w:top w:val="none" w:sz="0" w:space="0" w:color="auto"/>
                                            <w:left w:val="none" w:sz="0" w:space="0" w:color="auto"/>
                                            <w:bottom w:val="none" w:sz="0" w:space="0" w:color="auto"/>
                                            <w:right w:val="none" w:sz="0" w:space="0" w:color="auto"/>
                                          </w:divBdr>
                                          <w:divsChild>
                                            <w:div w:id="1712920091">
                                              <w:marLeft w:val="0"/>
                                              <w:marRight w:val="0"/>
                                              <w:marTop w:val="0"/>
                                              <w:marBottom w:val="0"/>
                                              <w:divBdr>
                                                <w:top w:val="single" w:sz="4" w:space="0" w:color="EEEEEE"/>
                                                <w:left w:val="single" w:sz="2" w:space="0" w:color="EEEEEE"/>
                                                <w:bottom w:val="single" w:sz="4" w:space="0" w:color="EEEEEE"/>
                                                <w:right w:val="single" w:sz="4" w:space="0" w:color="EEEEEE"/>
                                              </w:divBdr>
                                              <w:divsChild>
                                                <w:div w:id="1882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41345">
      <w:bodyDiv w:val="1"/>
      <w:marLeft w:val="0"/>
      <w:marRight w:val="0"/>
      <w:marTop w:val="0"/>
      <w:marBottom w:val="0"/>
      <w:divBdr>
        <w:top w:val="none" w:sz="0" w:space="0" w:color="auto"/>
        <w:left w:val="none" w:sz="0" w:space="0" w:color="auto"/>
        <w:bottom w:val="none" w:sz="0" w:space="0" w:color="auto"/>
        <w:right w:val="none" w:sz="0" w:space="0" w:color="auto"/>
      </w:divBdr>
      <w:divsChild>
        <w:div w:id="450635623">
          <w:marLeft w:val="0"/>
          <w:marRight w:val="0"/>
          <w:marTop w:val="0"/>
          <w:marBottom w:val="0"/>
          <w:divBdr>
            <w:top w:val="none" w:sz="0" w:space="0" w:color="auto"/>
            <w:left w:val="none" w:sz="0" w:space="0" w:color="auto"/>
            <w:bottom w:val="none" w:sz="0" w:space="0" w:color="auto"/>
            <w:right w:val="none" w:sz="0" w:space="0" w:color="auto"/>
          </w:divBdr>
          <w:divsChild>
            <w:div w:id="425077807">
              <w:marLeft w:val="0"/>
              <w:marRight w:val="0"/>
              <w:marTop w:val="0"/>
              <w:marBottom w:val="0"/>
              <w:divBdr>
                <w:top w:val="none" w:sz="0" w:space="0" w:color="auto"/>
                <w:left w:val="none" w:sz="0" w:space="0" w:color="auto"/>
                <w:bottom w:val="none" w:sz="0" w:space="0" w:color="auto"/>
                <w:right w:val="none" w:sz="0" w:space="0" w:color="auto"/>
              </w:divBdr>
              <w:divsChild>
                <w:div w:id="689338507">
                  <w:marLeft w:val="0"/>
                  <w:marRight w:val="0"/>
                  <w:marTop w:val="0"/>
                  <w:marBottom w:val="0"/>
                  <w:divBdr>
                    <w:top w:val="none" w:sz="0" w:space="0" w:color="auto"/>
                    <w:left w:val="none" w:sz="0" w:space="0" w:color="auto"/>
                    <w:bottom w:val="none" w:sz="0" w:space="0" w:color="auto"/>
                    <w:right w:val="none" w:sz="0" w:space="0" w:color="auto"/>
                  </w:divBdr>
                  <w:divsChild>
                    <w:div w:id="319499949">
                      <w:marLeft w:val="0"/>
                      <w:marRight w:val="0"/>
                      <w:marTop w:val="0"/>
                      <w:marBottom w:val="0"/>
                      <w:divBdr>
                        <w:top w:val="none" w:sz="0" w:space="0" w:color="auto"/>
                        <w:left w:val="none" w:sz="0" w:space="0" w:color="auto"/>
                        <w:bottom w:val="none" w:sz="0" w:space="0" w:color="auto"/>
                        <w:right w:val="none" w:sz="0" w:space="0" w:color="auto"/>
                      </w:divBdr>
                      <w:divsChild>
                        <w:div w:id="2077118607">
                          <w:marLeft w:val="0"/>
                          <w:marRight w:val="0"/>
                          <w:marTop w:val="0"/>
                          <w:marBottom w:val="900"/>
                          <w:divBdr>
                            <w:top w:val="none" w:sz="0" w:space="0" w:color="auto"/>
                            <w:left w:val="none" w:sz="0" w:space="0" w:color="auto"/>
                            <w:bottom w:val="none" w:sz="0" w:space="0" w:color="auto"/>
                            <w:right w:val="none" w:sz="0" w:space="0" w:color="auto"/>
                          </w:divBdr>
                          <w:divsChild>
                            <w:div w:id="1346399346">
                              <w:marLeft w:val="0"/>
                              <w:marRight w:val="0"/>
                              <w:marTop w:val="0"/>
                              <w:marBottom w:val="0"/>
                              <w:divBdr>
                                <w:top w:val="none" w:sz="0" w:space="0" w:color="auto"/>
                                <w:left w:val="none" w:sz="0" w:space="0" w:color="auto"/>
                                <w:bottom w:val="none" w:sz="0" w:space="0" w:color="auto"/>
                                <w:right w:val="none" w:sz="0" w:space="0" w:color="auto"/>
                              </w:divBdr>
                              <w:divsChild>
                                <w:div w:id="1212033686">
                                  <w:marLeft w:val="0"/>
                                  <w:marRight w:val="0"/>
                                  <w:marTop w:val="0"/>
                                  <w:marBottom w:val="0"/>
                                  <w:divBdr>
                                    <w:top w:val="none" w:sz="0" w:space="0" w:color="auto"/>
                                    <w:left w:val="none" w:sz="0" w:space="0" w:color="auto"/>
                                    <w:bottom w:val="none" w:sz="0" w:space="0" w:color="auto"/>
                                    <w:right w:val="none" w:sz="0" w:space="0" w:color="auto"/>
                                  </w:divBdr>
                                  <w:divsChild>
                                    <w:div w:id="2119912745">
                                      <w:marLeft w:val="0"/>
                                      <w:marRight w:val="0"/>
                                      <w:marTop w:val="0"/>
                                      <w:marBottom w:val="0"/>
                                      <w:divBdr>
                                        <w:top w:val="none" w:sz="0" w:space="0" w:color="auto"/>
                                        <w:left w:val="none" w:sz="0" w:space="0" w:color="auto"/>
                                        <w:bottom w:val="none" w:sz="0" w:space="0" w:color="auto"/>
                                        <w:right w:val="none" w:sz="0" w:space="0" w:color="auto"/>
                                      </w:divBdr>
                                      <w:divsChild>
                                        <w:div w:id="528220410">
                                          <w:marLeft w:val="0"/>
                                          <w:marRight w:val="0"/>
                                          <w:marTop w:val="0"/>
                                          <w:marBottom w:val="0"/>
                                          <w:divBdr>
                                            <w:top w:val="none" w:sz="0" w:space="0" w:color="auto"/>
                                            <w:left w:val="none" w:sz="0" w:space="0" w:color="auto"/>
                                            <w:bottom w:val="none" w:sz="0" w:space="0" w:color="auto"/>
                                            <w:right w:val="none" w:sz="0" w:space="0" w:color="auto"/>
                                          </w:divBdr>
                                          <w:divsChild>
                                            <w:div w:id="515584935">
                                              <w:marLeft w:val="0"/>
                                              <w:marRight w:val="0"/>
                                              <w:marTop w:val="0"/>
                                              <w:marBottom w:val="0"/>
                                              <w:divBdr>
                                                <w:top w:val="single" w:sz="6" w:space="0" w:color="EEEEEE"/>
                                                <w:left w:val="single" w:sz="2" w:space="0" w:color="EEEEEE"/>
                                                <w:bottom w:val="single" w:sz="6" w:space="0" w:color="EEEEEE"/>
                                                <w:right w:val="single" w:sz="6" w:space="0" w:color="EEEEEE"/>
                                              </w:divBdr>
                                              <w:divsChild>
                                                <w:div w:id="1139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462081">
      <w:bodyDiv w:val="1"/>
      <w:marLeft w:val="0"/>
      <w:marRight w:val="0"/>
      <w:marTop w:val="0"/>
      <w:marBottom w:val="0"/>
      <w:divBdr>
        <w:top w:val="none" w:sz="0" w:space="0" w:color="auto"/>
        <w:left w:val="none" w:sz="0" w:space="0" w:color="auto"/>
        <w:bottom w:val="none" w:sz="0" w:space="0" w:color="auto"/>
        <w:right w:val="none" w:sz="0" w:space="0" w:color="auto"/>
      </w:divBdr>
      <w:divsChild>
        <w:div w:id="381561624">
          <w:marLeft w:val="0"/>
          <w:marRight w:val="0"/>
          <w:marTop w:val="0"/>
          <w:marBottom w:val="0"/>
          <w:divBdr>
            <w:top w:val="none" w:sz="0" w:space="0" w:color="auto"/>
            <w:left w:val="none" w:sz="0" w:space="0" w:color="auto"/>
            <w:bottom w:val="none" w:sz="0" w:space="0" w:color="auto"/>
            <w:right w:val="none" w:sz="0" w:space="0" w:color="auto"/>
          </w:divBdr>
          <w:divsChild>
            <w:div w:id="1749570503">
              <w:marLeft w:val="0"/>
              <w:marRight w:val="0"/>
              <w:marTop w:val="0"/>
              <w:marBottom w:val="0"/>
              <w:divBdr>
                <w:top w:val="none" w:sz="0" w:space="0" w:color="auto"/>
                <w:left w:val="none" w:sz="0" w:space="0" w:color="auto"/>
                <w:bottom w:val="none" w:sz="0" w:space="0" w:color="auto"/>
                <w:right w:val="none" w:sz="0" w:space="0" w:color="auto"/>
              </w:divBdr>
              <w:divsChild>
                <w:div w:id="465657769">
                  <w:marLeft w:val="0"/>
                  <w:marRight w:val="0"/>
                  <w:marTop w:val="0"/>
                  <w:marBottom w:val="0"/>
                  <w:divBdr>
                    <w:top w:val="none" w:sz="0" w:space="0" w:color="auto"/>
                    <w:left w:val="none" w:sz="0" w:space="0" w:color="auto"/>
                    <w:bottom w:val="none" w:sz="0" w:space="0" w:color="auto"/>
                    <w:right w:val="none" w:sz="0" w:space="0" w:color="auto"/>
                  </w:divBdr>
                  <w:divsChild>
                    <w:div w:id="484661652">
                      <w:marLeft w:val="0"/>
                      <w:marRight w:val="0"/>
                      <w:marTop w:val="0"/>
                      <w:marBottom w:val="0"/>
                      <w:divBdr>
                        <w:top w:val="none" w:sz="0" w:space="0" w:color="auto"/>
                        <w:left w:val="none" w:sz="0" w:space="0" w:color="auto"/>
                        <w:bottom w:val="none" w:sz="0" w:space="0" w:color="auto"/>
                        <w:right w:val="none" w:sz="0" w:space="0" w:color="auto"/>
                      </w:divBdr>
                      <w:divsChild>
                        <w:div w:id="1576085264">
                          <w:marLeft w:val="0"/>
                          <w:marRight w:val="0"/>
                          <w:marTop w:val="0"/>
                          <w:marBottom w:val="900"/>
                          <w:divBdr>
                            <w:top w:val="none" w:sz="0" w:space="0" w:color="auto"/>
                            <w:left w:val="none" w:sz="0" w:space="0" w:color="auto"/>
                            <w:bottom w:val="none" w:sz="0" w:space="0" w:color="auto"/>
                            <w:right w:val="none" w:sz="0" w:space="0" w:color="auto"/>
                          </w:divBdr>
                          <w:divsChild>
                            <w:div w:id="630400695">
                              <w:marLeft w:val="0"/>
                              <w:marRight w:val="0"/>
                              <w:marTop w:val="0"/>
                              <w:marBottom w:val="0"/>
                              <w:divBdr>
                                <w:top w:val="none" w:sz="0" w:space="0" w:color="auto"/>
                                <w:left w:val="none" w:sz="0" w:space="0" w:color="auto"/>
                                <w:bottom w:val="none" w:sz="0" w:space="0" w:color="auto"/>
                                <w:right w:val="none" w:sz="0" w:space="0" w:color="auto"/>
                              </w:divBdr>
                              <w:divsChild>
                                <w:div w:id="628631629">
                                  <w:marLeft w:val="0"/>
                                  <w:marRight w:val="0"/>
                                  <w:marTop w:val="0"/>
                                  <w:marBottom w:val="0"/>
                                  <w:divBdr>
                                    <w:top w:val="none" w:sz="0" w:space="0" w:color="auto"/>
                                    <w:left w:val="none" w:sz="0" w:space="0" w:color="auto"/>
                                    <w:bottom w:val="none" w:sz="0" w:space="0" w:color="auto"/>
                                    <w:right w:val="none" w:sz="0" w:space="0" w:color="auto"/>
                                  </w:divBdr>
                                  <w:divsChild>
                                    <w:div w:id="1543858841">
                                      <w:marLeft w:val="0"/>
                                      <w:marRight w:val="0"/>
                                      <w:marTop w:val="0"/>
                                      <w:marBottom w:val="0"/>
                                      <w:divBdr>
                                        <w:top w:val="none" w:sz="0" w:space="0" w:color="auto"/>
                                        <w:left w:val="none" w:sz="0" w:space="0" w:color="auto"/>
                                        <w:bottom w:val="none" w:sz="0" w:space="0" w:color="auto"/>
                                        <w:right w:val="none" w:sz="0" w:space="0" w:color="auto"/>
                                      </w:divBdr>
                                      <w:divsChild>
                                        <w:div w:id="443499130">
                                          <w:marLeft w:val="0"/>
                                          <w:marRight w:val="0"/>
                                          <w:marTop w:val="0"/>
                                          <w:marBottom w:val="0"/>
                                          <w:divBdr>
                                            <w:top w:val="none" w:sz="0" w:space="0" w:color="auto"/>
                                            <w:left w:val="none" w:sz="0" w:space="0" w:color="auto"/>
                                            <w:bottom w:val="none" w:sz="0" w:space="0" w:color="auto"/>
                                            <w:right w:val="none" w:sz="0" w:space="0" w:color="auto"/>
                                          </w:divBdr>
                                          <w:divsChild>
                                            <w:div w:id="87241892">
                                              <w:marLeft w:val="0"/>
                                              <w:marRight w:val="0"/>
                                              <w:marTop w:val="0"/>
                                              <w:marBottom w:val="0"/>
                                              <w:divBdr>
                                                <w:top w:val="single" w:sz="6" w:space="0" w:color="EEEEEE"/>
                                                <w:left w:val="single" w:sz="2" w:space="0" w:color="EEEEEE"/>
                                                <w:bottom w:val="single" w:sz="6" w:space="0" w:color="EEEEEE"/>
                                                <w:right w:val="single" w:sz="6" w:space="0" w:color="EEEEEE"/>
                                              </w:divBdr>
                                              <w:divsChild>
                                                <w:div w:id="7427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85376">
      <w:bodyDiv w:val="1"/>
      <w:marLeft w:val="0"/>
      <w:marRight w:val="0"/>
      <w:marTop w:val="0"/>
      <w:marBottom w:val="0"/>
      <w:divBdr>
        <w:top w:val="none" w:sz="0" w:space="0" w:color="auto"/>
        <w:left w:val="none" w:sz="0" w:space="0" w:color="auto"/>
        <w:bottom w:val="none" w:sz="0" w:space="0" w:color="auto"/>
        <w:right w:val="none" w:sz="0" w:space="0" w:color="auto"/>
      </w:divBdr>
      <w:divsChild>
        <w:div w:id="1265532782">
          <w:marLeft w:val="0"/>
          <w:marRight w:val="0"/>
          <w:marTop w:val="0"/>
          <w:marBottom w:val="0"/>
          <w:divBdr>
            <w:top w:val="none" w:sz="0" w:space="0" w:color="auto"/>
            <w:left w:val="none" w:sz="0" w:space="0" w:color="auto"/>
            <w:bottom w:val="none" w:sz="0" w:space="0" w:color="auto"/>
            <w:right w:val="none" w:sz="0" w:space="0" w:color="auto"/>
          </w:divBdr>
          <w:divsChild>
            <w:div w:id="1709835736">
              <w:marLeft w:val="0"/>
              <w:marRight w:val="0"/>
              <w:marTop w:val="0"/>
              <w:marBottom w:val="0"/>
              <w:divBdr>
                <w:top w:val="none" w:sz="0" w:space="0" w:color="auto"/>
                <w:left w:val="none" w:sz="0" w:space="0" w:color="auto"/>
                <w:bottom w:val="none" w:sz="0" w:space="0" w:color="auto"/>
                <w:right w:val="none" w:sz="0" w:space="0" w:color="auto"/>
              </w:divBdr>
              <w:divsChild>
                <w:div w:id="465390223">
                  <w:marLeft w:val="0"/>
                  <w:marRight w:val="0"/>
                  <w:marTop w:val="0"/>
                  <w:marBottom w:val="0"/>
                  <w:divBdr>
                    <w:top w:val="none" w:sz="0" w:space="0" w:color="auto"/>
                    <w:left w:val="none" w:sz="0" w:space="0" w:color="auto"/>
                    <w:bottom w:val="none" w:sz="0" w:space="0" w:color="auto"/>
                    <w:right w:val="none" w:sz="0" w:space="0" w:color="auto"/>
                  </w:divBdr>
                  <w:divsChild>
                    <w:div w:id="1598443353">
                      <w:marLeft w:val="0"/>
                      <w:marRight w:val="0"/>
                      <w:marTop w:val="0"/>
                      <w:marBottom w:val="0"/>
                      <w:divBdr>
                        <w:top w:val="none" w:sz="0" w:space="0" w:color="auto"/>
                        <w:left w:val="none" w:sz="0" w:space="0" w:color="auto"/>
                        <w:bottom w:val="none" w:sz="0" w:space="0" w:color="auto"/>
                        <w:right w:val="none" w:sz="0" w:space="0" w:color="auto"/>
                      </w:divBdr>
                      <w:divsChild>
                        <w:div w:id="2094276713">
                          <w:marLeft w:val="0"/>
                          <w:marRight w:val="0"/>
                          <w:marTop w:val="0"/>
                          <w:marBottom w:val="900"/>
                          <w:divBdr>
                            <w:top w:val="none" w:sz="0" w:space="0" w:color="auto"/>
                            <w:left w:val="none" w:sz="0" w:space="0" w:color="auto"/>
                            <w:bottom w:val="none" w:sz="0" w:space="0" w:color="auto"/>
                            <w:right w:val="none" w:sz="0" w:space="0" w:color="auto"/>
                          </w:divBdr>
                          <w:divsChild>
                            <w:div w:id="1144813233">
                              <w:marLeft w:val="0"/>
                              <w:marRight w:val="0"/>
                              <w:marTop w:val="0"/>
                              <w:marBottom w:val="0"/>
                              <w:divBdr>
                                <w:top w:val="none" w:sz="0" w:space="0" w:color="auto"/>
                                <w:left w:val="none" w:sz="0" w:space="0" w:color="auto"/>
                                <w:bottom w:val="none" w:sz="0" w:space="0" w:color="auto"/>
                                <w:right w:val="none" w:sz="0" w:space="0" w:color="auto"/>
                              </w:divBdr>
                              <w:divsChild>
                                <w:div w:id="647437913">
                                  <w:marLeft w:val="0"/>
                                  <w:marRight w:val="0"/>
                                  <w:marTop w:val="0"/>
                                  <w:marBottom w:val="0"/>
                                  <w:divBdr>
                                    <w:top w:val="none" w:sz="0" w:space="0" w:color="auto"/>
                                    <w:left w:val="none" w:sz="0" w:space="0" w:color="auto"/>
                                    <w:bottom w:val="none" w:sz="0" w:space="0" w:color="auto"/>
                                    <w:right w:val="none" w:sz="0" w:space="0" w:color="auto"/>
                                  </w:divBdr>
                                  <w:divsChild>
                                    <w:div w:id="1588659378">
                                      <w:marLeft w:val="0"/>
                                      <w:marRight w:val="0"/>
                                      <w:marTop w:val="0"/>
                                      <w:marBottom w:val="0"/>
                                      <w:divBdr>
                                        <w:top w:val="none" w:sz="0" w:space="0" w:color="auto"/>
                                        <w:left w:val="none" w:sz="0" w:space="0" w:color="auto"/>
                                        <w:bottom w:val="none" w:sz="0" w:space="0" w:color="auto"/>
                                        <w:right w:val="none" w:sz="0" w:space="0" w:color="auto"/>
                                      </w:divBdr>
                                      <w:divsChild>
                                        <w:div w:id="298727554">
                                          <w:marLeft w:val="0"/>
                                          <w:marRight w:val="0"/>
                                          <w:marTop w:val="0"/>
                                          <w:marBottom w:val="0"/>
                                          <w:divBdr>
                                            <w:top w:val="none" w:sz="0" w:space="0" w:color="auto"/>
                                            <w:left w:val="none" w:sz="0" w:space="0" w:color="auto"/>
                                            <w:bottom w:val="none" w:sz="0" w:space="0" w:color="auto"/>
                                            <w:right w:val="none" w:sz="0" w:space="0" w:color="auto"/>
                                          </w:divBdr>
                                          <w:divsChild>
                                            <w:div w:id="776943477">
                                              <w:marLeft w:val="0"/>
                                              <w:marRight w:val="0"/>
                                              <w:marTop w:val="0"/>
                                              <w:marBottom w:val="0"/>
                                              <w:divBdr>
                                                <w:top w:val="single" w:sz="6" w:space="0" w:color="EEEEEE"/>
                                                <w:left w:val="single" w:sz="2" w:space="0" w:color="EEEEEE"/>
                                                <w:bottom w:val="single" w:sz="6" w:space="0" w:color="EEEEEE"/>
                                                <w:right w:val="single" w:sz="6" w:space="0" w:color="EEEEEE"/>
                                              </w:divBdr>
                                              <w:divsChild>
                                                <w:div w:id="14126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570410">
      <w:bodyDiv w:val="1"/>
      <w:marLeft w:val="0"/>
      <w:marRight w:val="0"/>
      <w:marTop w:val="0"/>
      <w:marBottom w:val="0"/>
      <w:divBdr>
        <w:top w:val="none" w:sz="0" w:space="0" w:color="auto"/>
        <w:left w:val="none" w:sz="0" w:space="0" w:color="auto"/>
        <w:bottom w:val="none" w:sz="0" w:space="0" w:color="auto"/>
        <w:right w:val="none" w:sz="0" w:space="0" w:color="auto"/>
      </w:divBdr>
    </w:div>
    <w:div w:id="1394546732">
      <w:bodyDiv w:val="1"/>
      <w:marLeft w:val="0"/>
      <w:marRight w:val="0"/>
      <w:marTop w:val="0"/>
      <w:marBottom w:val="0"/>
      <w:divBdr>
        <w:top w:val="none" w:sz="0" w:space="0" w:color="auto"/>
        <w:left w:val="none" w:sz="0" w:space="0" w:color="auto"/>
        <w:bottom w:val="none" w:sz="0" w:space="0" w:color="auto"/>
        <w:right w:val="none" w:sz="0" w:space="0" w:color="auto"/>
      </w:divBdr>
      <w:divsChild>
        <w:div w:id="1458255584">
          <w:marLeft w:val="0"/>
          <w:marRight w:val="0"/>
          <w:marTop w:val="0"/>
          <w:marBottom w:val="0"/>
          <w:divBdr>
            <w:top w:val="none" w:sz="0" w:space="0" w:color="auto"/>
            <w:left w:val="none" w:sz="0" w:space="0" w:color="auto"/>
            <w:bottom w:val="none" w:sz="0" w:space="0" w:color="auto"/>
            <w:right w:val="none" w:sz="0" w:space="0" w:color="auto"/>
          </w:divBdr>
          <w:divsChild>
            <w:div w:id="969869582">
              <w:marLeft w:val="0"/>
              <w:marRight w:val="0"/>
              <w:marTop w:val="0"/>
              <w:marBottom w:val="0"/>
              <w:divBdr>
                <w:top w:val="none" w:sz="0" w:space="0" w:color="auto"/>
                <w:left w:val="none" w:sz="0" w:space="0" w:color="auto"/>
                <w:bottom w:val="none" w:sz="0" w:space="0" w:color="auto"/>
                <w:right w:val="none" w:sz="0" w:space="0" w:color="auto"/>
              </w:divBdr>
              <w:divsChild>
                <w:div w:id="1323854950">
                  <w:marLeft w:val="0"/>
                  <w:marRight w:val="0"/>
                  <w:marTop w:val="0"/>
                  <w:marBottom w:val="0"/>
                  <w:divBdr>
                    <w:top w:val="none" w:sz="0" w:space="0" w:color="auto"/>
                    <w:left w:val="none" w:sz="0" w:space="0" w:color="auto"/>
                    <w:bottom w:val="none" w:sz="0" w:space="0" w:color="auto"/>
                    <w:right w:val="none" w:sz="0" w:space="0" w:color="auto"/>
                  </w:divBdr>
                  <w:divsChild>
                    <w:div w:id="195001134">
                      <w:marLeft w:val="0"/>
                      <w:marRight w:val="0"/>
                      <w:marTop w:val="0"/>
                      <w:marBottom w:val="0"/>
                      <w:divBdr>
                        <w:top w:val="none" w:sz="0" w:space="0" w:color="auto"/>
                        <w:left w:val="none" w:sz="0" w:space="0" w:color="auto"/>
                        <w:bottom w:val="none" w:sz="0" w:space="0" w:color="auto"/>
                        <w:right w:val="none" w:sz="0" w:space="0" w:color="auto"/>
                      </w:divBdr>
                      <w:divsChild>
                        <w:div w:id="1946882193">
                          <w:marLeft w:val="0"/>
                          <w:marRight w:val="0"/>
                          <w:marTop w:val="0"/>
                          <w:marBottom w:val="900"/>
                          <w:divBdr>
                            <w:top w:val="none" w:sz="0" w:space="0" w:color="auto"/>
                            <w:left w:val="none" w:sz="0" w:space="0" w:color="auto"/>
                            <w:bottom w:val="none" w:sz="0" w:space="0" w:color="auto"/>
                            <w:right w:val="none" w:sz="0" w:space="0" w:color="auto"/>
                          </w:divBdr>
                          <w:divsChild>
                            <w:div w:id="1550069322">
                              <w:marLeft w:val="0"/>
                              <w:marRight w:val="0"/>
                              <w:marTop w:val="0"/>
                              <w:marBottom w:val="0"/>
                              <w:divBdr>
                                <w:top w:val="none" w:sz="0" w:space="0" w:color="auto"/>
                                <w:left w:val="none" w:sz="0" w:space="0" w:color="auto"/>
                                <w:bottom w:val="none" w:sz="0" w:space="0" w:color="auto"/>
                                <w:right w:val="none" w:sz="0" w:space="0" w:color="auto"/>
                              </w:divBdr>
                              <w:divsChild>
                                <w:div w:id="310255364">
                                  <w:marLeft w:val="0"/>
                                  <w:marRight w:val="0"/>
                                  <w:marTop w:val="0"/>
                                  <w:marBottom w:val="0"/>
                                  <w:divBdr>
                                    <w:top w:val="none" w:sz="0" w:space="0" w:color="auto"/>
                                    <w:left w:val="none" w:sz="0" w:space="0" w:color="auto"/>
                                    <w:bottom w:val="none" w:sz="0" w:space="0" w:color="auto"/>
                                    <w:right w:val="none" w:sz="0" w:space="0" w:color="auto"/>
                                  </w:divBdr>
                                  <w:divsChild>
                                    <w:div w:id="734470417">
                                      <w:marLeft w:val="0"/>
                                      <w:marRight w:val="0"/>
                                      <w:marTop w:val="0"/>
                                      <w:marBottom w:val="0"/>
                                      <w:divBdr>
                                        <w:top w:val="none" w:sz="0" w:space="0" w:color="auto"/>
                                        <w:left w:val="none" w:sz="0" w:space="0" w:color="auto"/>
                                        <w:bottom w:val="none" w:sz="0" w:space="0" w:color="auto"/>
                                        <w:right w:val="none" w:sz="0" w:space="0" w:color="auto"/>
                                      </w:divBdr>
                                      <w:divsChild>
                                        <w:div w:id="1228884294">
                                          <w:marLeft w:val="0"/>
                                          <w:marRight w:val="0"/>
                                          <w:marTop w:val="0"/>
                                          <w:marBottom w:val="0"/>
                                          <w:divBdr>
                                            <w:top w:val="none" w:sz="0" w:space="0" w:color="auto"/>
                                            <w:left w:val="none" w:sz="0" w:space="0" w:color="auto"/>
                                            <w:bottom w:val="none" w:sz="0" w:space="0" w:color="auto"/>
                                            <w:right w:val="none" w:sz="0" w:space="0" w:color="auto"/>
                                          </w:divBdr>
                                          <w:divsChild>
                                            <w:div w:id="661467151">
                                              <w:marLeft w:val="0"/>
                                              <w:marRight w:val="0"/>
                                              <w:marTop w:val="0"/>
                                              <w:marBottom w:val="0"/>
                                              <w:divBdr>
                                                <w:top w:val="single" w:sz="6" w:space="0" w:color="EEEEEE"/>
                                                <w:left w:val="single" w:sz="2" w:space="0" w:color="EEEEEE"/>
                                                <w:bottom w:val="single" w:sz="6" w:space="0" w:color="EEEEEE"/>
                                                <w:right w:val="single" w:sz="6" w:space="0" w:color="EEEEEE"/>
                                              </w:divBdr>
                                              <w:divsChild>
                                                <w:div w:id="17872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026170">
      <w:bodyDiv w:val="1"/>
      <w:marLeft w:val="0"/>
      <w:marRight w:val="0"/>
      <w:marTop w:val="0"/>
      <w:marBottom w:val="0"/>
      <w:divBdr>
        <w:top w:val="none" w:sz="0" w:space="0" w:color="auto"/>
        <w:left w:val="none" w:sz="0" w:space="0" w:color="auto"/>
        <w:bottom w:val="none" w:sz="0" w:space="0" w:color="auto"/>
        <w:right w:val="none" w:sz="0" w:space="0" w:color="auto"/>
      </w:divBdr>
      <w:divsChild>
        <w:div w:id="407390403">
          <w:marLeft w:val="0"/>
          <w:marRight w:val="0"/>
          <w:marTop w:val="0"/>
          <w:marBottom w:val="0"/>
          <w:divBdr>
            <w:top w:val="none" w:sz="0" w:space="0" w:color="auto"/>
            <w:left w:val="none" w:sz="0" w:space="0" w:color="auto"/>
            <w:bottom w:val="none" w:sz="0" w:space="0" w:color="auto"/>
            <w:right w:val="none" w:sz="0" w:space="0" w:color="auto"/>
          </w:divBdr>
          <w:divsChild>
            <w:div w:id="363756096">
              <w:marLeft w:val="0"/>
              <w:marRight w:val="0"/>
              <w:marTop w:val="0"/>
              <w:marBottom w:val="0"/>
              <w:divBdr>
                <w:top w:val="none" w:sz="0" w:space="0" w:color="auto"/>
                <w:left w:val="none" w:sz="0" w:space="0" w:color="auto"/>
                <w:bottom w:val="none" w:sz="0" w:space="0" w:color="auto"/>
                <w:right w:val="none" w:sz="0" w:space="0" w:color="auto"/>
              </w:divBdr>
              <w:divsChild>
                <w:div w:id="332799409">
                  <w:marLeft w:val="0"/>
                  <w:marRight w:val="0"/>
                  <w:marTop w:val="0"/>
                  <w:marBottom w:val="0"/>
                  <w:divBdr>
                    <w:top w:val="none" w:sz="0" w:space="0" w:color="auto"/>
                    <w:left w:val="none" w:sz="0" w:space="0" w:color="auto"/>
                    <w:bottom w:val="none" w:sz="0" w:space="0" w:color="auto"/>
                    <w:right w:val="none" w:sz="0" w:space="0" w:color="auto"/>
                  </w:divBdr>
                  <w:divsChild>
                    <w:div w:id="906232853">
                      <w:marLeft w:val="0"/>
                      <w:marRight w:val="0"/>
                      <w:marTop w:val="0"/>
                      <w:marBottom w:val="0"/>
                      <w:divBdr>
                        <w:top w:val="none" w:sz="0" w:space="0" w:color="auto"/>
                        <w:left w:val="none" w:sz="0" w:space="0" w:color="auto"/>
                        <w:bottom w:val="none" w:sz="0" w:space="0" w:color="auto"/>
                        <w:right w:val="none" w:sz="0" w:space="0" w:color="auto"/>
                      </w:divBdr>
                      <w:divsChild>
                        <w:div w:id="598370903">
                          <w:marLeft w:val="0"/>
                          <w:marRight w:val="0"/>
                          <w:marTop w:val="0"/>
                          <w:marBottom w:val="900"/>
                          <w:divBdr>
                            <w:top w:val="none" w:sz="0" w:space="0" w:color="auto"/>
                            <w:left w:val="none" w:sz="0" w:space="0" w:color="auto"/>
                            <w:bottom w:val="none" w:sz="0" w:space="0" w:color="auto"/>
                            <w:right w:val="none" w:sz="0" w:space="0" w:color="auto"/>
                          </w:divBdr>
                          <w:divsChild>
                            <w:div w:id="746146305">
                              <w:marLeft w:val="0"/>
                              <w:marRight w:val="0"/>
                              <w:marTop w:val="0"/>
                              <w:marBottom w:val="0"/>
                              <w:divBdr>
                                <w:top w:val="none" w:sz="0" w:space="0" w:color="auto"/>
                                <w:left w:val="none" w:sz="0" w:space="0" w:color="auto"/>
                                <w:bottom w:val="none" w:sz="0" w:space="0" w:color="auto"/>
                                <w:right w:val="none" w:sz="0" w:space="0" w:color="auto"/>
                              </w:divBdr>
                              <w:divsChild>
                                <w:div w:id="1123380703">
                                  <w:marLeft w:val="0"/>
                                  <w:marRight w:val="0"/>
                                  <w:marTop w:val="0"/>
                                  <w:marBottom w:val="0"/>
                                  <w:divBdr>
                                    <w:top w:val="none" w:sz="0" w:space="0" w:color="auto"/>
                                    <w:left w:val="none" w:sz="0" w:space="0" w:color="auto"/>
                                    <w:bottom w:val="none" w:sz="0" w:space="0" w:color="auto"/>
                                    <w:right w:val="none" w:sz="0" w:space="0" w:color="auto"/>
                                  </w:divBdr>
                                  <w:divsChild>
                                    <w:div w:id="1746224765">
                                      <w:marLeft w:val="0"/>
                                      <w:marRight w:val="0"/>
                                      <w:marTop w:val="0"/>
                                      <w:marBottom w:val="0"/>
                                      <w:divBdr>
                                        <w:top w:val="none" w:sz="0" w:space="0" w:color="auto"/>
                                        <w:left w:val="none" w:sz="0" w:space="0" w:color="auto"/>
                                        <w:bottom w:val="none" w:sz="0" w:space="0" w:color="auto"/>
                                        <w:right w:val="none" w:sz="0" w:space="0" w:color="auto"/>
                                      </w:divBdr>
                                      <w:divsChild>
                                        <w:div w:id="2001158868">
                                          <w:marLeft w:val="0"/>
                                          <w:marRight w:val="0"/>
                                          <w:marTop w:val="0"/>
                                          <w:marBottom w:val="0"/>
                                          <w:divBdr>
                                            <w:top w:val="none" w:sz="0" w:space="0" w:color="auto"/>
                                            <w:left w:val="none" w:sz="0" w:space="0" w:color="auto"/>
                                            <w:bottom w:val="none" w:sz="0" w:space="0" w:color="auto"/>
                                            <w:right w:val="none" w:sz="0" w:space="0" w:color="auto"/>
                                          </w:divBdr>
                                          <w:divsChild>
                                            <w:div w:id="267205743">
                                              <w:marLeft w:val="0"/>
                                              <w:marRight w:val="0"/>
                                              <w:marTop w:val="0"/>
                                              <w:marBottom w:val="0"/>
                                              <w:divBdr>
                                                <w:top w:val="single" w:sz="6" w:space="0" w:color="EEEEEE"/>
                                                <w:left w:val="single" w:sz="2" w:space="0" w:color="EEEEEE"/>
                                                <w:bottom w:val="single" w:sz="6" w:space="0" w:color="EEEEEE"/>
                                                <w:right w:val="single" w:sz="6" w:space="0" w:color="EEEEEE"/>
                                              </w:divBdr>
                                              <w:divsChild>
                                                <w:div w:id="17934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09C5-FB16-498D-B6F4-85F21577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1073</Words>
  <Characters>6120</Characters>
  <Application>Microsoft Office Word</Application>
  <DocSecurity>0</DocSecurity>
  <Lines>51</Lines>
  <Paragraphs>14</Paragraphs>
  <ScaleCrop>false</ScaleCrop>
  <Company>微软中国</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复旦大学课程教学大纲</dc:title>
  <dc:creator>微软用户</dc:creator>
  <cp:lastModifiedBy>lenoyo</cp:lastModifiedBy>
  <cp:revision>10</cp:revision>
  <cp:lastPrinted>2016-11-14T07:00:00Z</cp:lastPrinted>
  <dcterms:created xsi:type="dcterms:W3CDTF">2017-12-22T12:55:00Z</dcterms:created>
  <dcterms:modified xsi:type="dcterms:W3CDTF">2019-05-05T08:02:00Z</dcterms:modified>
</cp:coreProperties>
</file>