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27" w:rsidRPr="001D3757" w:rsidRDefault="00614237" w:rsidP="00841D45">
      <w:pPr>
        <w:pStyle w:val="a3"/>
        <w:spacing w:line="360" w:lineRule="auto"/>
        <w:rPr>
          <w:rFonts w:ascii="宋体" w:eastAsia="宋体" w:hAnsi="宋体"/>
        </w:rPr>
      </w:pPr>
      <w:r w:rsidRPr="001D3757">
        <w:rPr>
          <w:rFonts w:ascii="宋体" w:eastAsia="宋体" w:hAnsi="宋体"/>
        </w:rPr>
        <w:t>石油的微生物</w:t>
      </w:r>
      <w:r w:rsidR="002816DE" w:rsidRPr="001D3757">
        <w:rPr>
          <w:rFonts w:ascii="宋体" w:eastAsia="宋体" w:hAnsi="宋体"/>
        </w:rPr>
        <w:t>降</w:t>
      </w:r>
      <w:r w:rsidRPr="001D3757">
        <w:rPr>
          <w:rFonts w:ascii="宋体" w:eastAsia="宋体" w:hAnsi="宋体"/>
        </w:rPr>
        <w:t>解</w:t>
      </w:r>
    </w:p>
    <w:p w:rsidR="00614237" w:rsidRPr="001D3757" w:rsidRDefault="001D3856" w:rsidP="00841D45">
      <w:pPr>
        <w:pStyle w:val="a5"/>
        <w:spacing w:line="360" w:lineRule="auto"/>
        <w:rPr>
          <w:rFonts w:ascii="宋体" w:eastAsia="宋体" w:hAnsi="宋体"/>
          <w:b w:val="0"/>
          <w:sz w:val="24"/>
          <w:szCs w:val="24"/>
        </w:rPr>
      </w:pPr>
      <w:r w:rsidRPr="001D3757">
        <w:rPr>
          <w:rFonts w:ascii="宋体" w:eastAsia="宋体" w:hAnsi="宋体" w:hint="eastAsia"/>
          <w:b w:val="0"/>
          <w:sz w:val="24"/>
          <w:szCs w:val="24"/>
        </w:rPr>
        <w:t>17307130293</w:t>
      </w:r>
      <w:r w:rsidRPr="001D3757">
        <w:rPr>
          <w:rFonts w:ascii="宋体" w:eastAsia="宋体" w:hAnsi="宋体"/>
          <w:b w:val="0"/>
          <w:sz w:val="24"/>
          <w:szCs w:val="24"/>
        </w:rPr>
        <w:t xml:space="preserve"> </w:t>
      </w:r>
      <w:r w:rsidRPr="001D3757">
        <w:rPr>
          <w:rFonts w:ascii="宋体" w:eastAsia="宋体" w:hAnsi="宋体" w:hint="eastAsia"/>
          <w:b w:val="0"/>
          <w:sz w:val="24"/>
          <w:szCs w:val="24"/>
        </w:rPr>
        <w:t>闫娜娜</w:t>
      </w:r>
    </w:p>
    <w:p w:rsidR="003B0C91" w:rsidRDefault="00C133AA" w:rsidP="00841D45">
      <w:pPr>
        <w:spacing w:line="360" w:lineRule="auto"/>
        <w:jc w:val="left"/>
        <w:rPr>
          <w:sz w:val="24"/>
          <w:szCs w:val="24"/>
        </w:rPr>
      </w:pPr>
      <w:r w:rsidRPr="00227502">
        <w:rPr>
          <w:rStyle w:val="40"/>
          <w:rFonts w:hint="eastAsia"/>
        </w:rPr>
        <w:t>零、</w:t>
      </w:r>
      <w:r w:rsidR="003B0C91" w:rsidRPr="00227502">
        <w:rPr>
          <w:rStyle w:val="40"/>
          <w:rFonts w:hint="eastAsia"/>
        </w:rPr>
        <w:t>前</w:t>
      </w:r>
      <w:bookmarkStart w:id="0" w:name="_GoBack"/>
      <w:bookmarkEnd w:id="0"/>
      <w:r w:rsidR="003B0C91" w:rsidRPr="00227502">
        <w:rPr>
          <w:rStyle w:val="40"/>
          <w:rFonts w:hint="eastAsia"/>
        </w:rPr>
        <w:t>言：</w:t>
      </w:r>
      <w:r w:rsidR="003B0C91" w:rsidRPr="003B0C91">
        <w:rPr>
          <w:rFonts w:hint="eastAsia"/>
        </w:rPr>
        <w:t xml:space="preserve"> </w:t>
      </w:r>
      <w:r w:rsidR="003B0C91" w:rsidRPr="00841D45">
        <w:rPr>
          <w:rFonts w:asciiTheme="minorEastAsia" w:hAnsiTheme="minorEastAsia" w:hint="eastAsia"/>
          <w:szCs w:val="21"/>
        </w:rPr>
        <w:t>随着人们对石油资源的开发，海洋</w:t>
      </w:r>
      <w:r w:rsidR="004265CA" w:rsidRPr="00841D45">
        <w:rPr>
          <w:rFonts w:asciiTheme="minorEastAsia" w:hAnsiTheme="minorEastAsia" w:hint="eastAsia"/>
          <w:szCs w:val="21"/>
        </w:rPr>
        <w:t>和土壤</w:t>
      </w:r>
      <w:r w:rsidR="003B0C91" w:rsidRPr="00841D45">
        <w:rPr>
          <w:rFonts w:asciiTheme="minorEastAsia" w:hAnsiTheme="minorEastAsia" w:hint="eastAsia"/>
          <w:szCs w:val="21"/>
        </w:rPr>
        <w:t>受到的石油污染也愈发严重。</w:t>
      </w:r>
      <w:r w:rsidR="007437BE" w:rsidRPr="00841D45">
        <w:rPr>
          <w:rFonts w:asciiTheme="minorEastAsia" w:hAnsiTheme="minorEastAsia" w:hint="eastAsia"/>
          <w:szCs w:val="21"/>
        </w:rPr>
        <w:t>突发性的污染包括邮轮事故和海上石油开采的</w:t>
      </w:r>
      <w:r w:rsidR="004265CA" w:rsidRPr="00841D45">
        <w:rPr>
          <w:rFonts w:asciiTheme="minorEastAsia" w:hAnsiTheme="minorEastAsia" w:hint="eastAsia"/>
          <w:szCs w:val="21"/>
        </w:rPr>
        <w:t>泄漏</w:t>
      </w:r>
      <w:r w:rsidR="007437BE" w:rsidRPr="00841D45">
        <w:rPr>
          <w:rFonts w:asciiTheme="minorEastAsia" w:hAnsiTheme="minorEastAsia" w:hint="eastAsia"/>
          <w:szCs w:val="21"/>
        </w:rPr>
        <w:t>。慢性污染包括港口和船舶含油污水的排放以及</w:t>
      </w:r>
      <w:r w:rsidR="003B0C91" w:rsidRPr="00841D45">
        <w:rPr>
          <w:rFonts w:asciiTheme="minorEastAsia" w:hAnsiTheme="minorEastAsia" w:hint="eastAsia"/>
          <w:szCs w:val="21"/>
        </w:rPr>
        <w:t>天然的海底</w:t>
      </w:r>
      <w:r w:rsidR="004265CA" w:rsidRPr="00841D45">
        <w:rPr>
          <w:rFonts w:asciiTheme="minorEastAsia" w:hAnsiTheme="minorEastAsia" w:hint="eastAsia"/>
          <w:szCs w:val="21"/>
        </w:rPr>
        <w:t>泄漏</w:t>
      </w:r>
      <w:r w:rsidR="003B0C91" w:rsidRPr="00841D45">
        <w:rPr>
          <w:rFonts w:asciiTheme="minorEastAsia" w:hAnsiTheme="minorEastAsia" w:hint="eastAsia"/>
          <w:szCs w:val="21"/>
        </w:rPr>
        <w:t>。</w:t>
      </w:r>
      <w:r w:rsidR="007437BE" w:rsidRPr="00841D45">
        <w:rPr>
          <w:rFonts w:asciiTheme="minorEastAsia" w:hAnsiTheme="minorEastAsia" w:hint="eastAsia"/>
          <w:szCs w:val="21"/>
        </w:rPr>
        <w:t>海洋石油</w:t>
      </w:r>
      <w:r w:rsidR="004265CA" w:rsidRPr="00841D45">
        <w:rPr>
          <w:rFonts w:asciiTheme="minorEastAsia" w:hAnsiTheme="minorEastAsia" w:hint="eastAsia"/>
          <w:szCs w:val="21"/>
        </w:rPr>
        <w:t>泄漏</w:t>
      </w:r>
      <w:r w:rsidR="007437BE" w:rsidRPr="00841D45">
        <w:rPr>
          <w:rFonts w:asciiTheme="minorEastAsia" w:hAnsiTheme="minorEastAsia" w:hint="eastAsia"/>
          <w:szCs w:val="21"/>
        </w:rPr>
        <w:t>的主要害处有：石油覆盖导致氧气和二氧化碳交换受阻水体缺氧，导致赤潮等；以及石油阻挡阳光照入海洋，影响海洋生物的光合作用；石油中所含的稠环芳香烃毒害生物体。</w:t>
      </w:r>
      <w:r w:rsidR="004265CA" w:rsidRPr="00841D45">
        <w:rPr>
          <w:rFonts w:asciiTheme="minorEastAsia" w:hAnsiTheme="minorEastAsia" w:hint="eastAsia"/>
          <w:szCs w:val="21"/>
        </w:rPr>
        <w:t>土壤的石油泄漏导致的污染也会使附近的生物活动受到很大影响，而且</w:t>
      </w:r>
      <w:r w:rsidR="007437BE" w:rsidRPr="00841D45">
        <w:rPr>
          <w:rFonts w:asciiTheme="minorEastAsia" w:hAnsiTheme="minorEastAsia" w:hint="eastAsia"/>
          <w:szCs w:val="21"/>
        </w:rPr>
        <w:t>即使</w:t>
      </w:r>
      <w:r w:rsidR="004265CA" w:rsidRPr="00841D45">
        <w:rPr>
          <w:rFonts w:asciiTheme="minorEastAsia" w:hAnsiTheme="minorEastAsia" w:hint="eastAsia"/>
          <w:szCs w:val="21"/>
        </w:rPr>
        <w:t>生态系统</w:t>
      </w:r>
      <w:r w:rsidR="003B0C91" w:rsidRPr="00841D45">
        <w:rPr>
          <w:rFonts w:asciiTheme="minorEastAsia" w:hAnsiTheme="minorEastAsia" w:hint="eastAsia"/>
          <w:szCs w:val="21"/>
        </w:rPr>
        <w:t>有一定的自洁能力</w:t>
      </w:r>
      <w:r w:rsidR="007437BE" w:rsidRPr="00841D45">
        <w:rPr>
          <w:rFonts w:asciiTheme="minorEastAsia" w:hAnsiTheme="minorEastAsia" w:hint="eastAsia"/>
          <w:szCs w:val="21"/>
        </w:rPr>
        <w:t>，可以处理一部分的慢性污染，但是突发性的大规模的石油泄</w:t>
      </w:r>
      <w:r w:rsidR="004265CA" w:rsidRPr="00841D45">
        <w:rPr>
          <w:rFonts w:asciiTheme="minorEastAsia" w:hAnsiTheme="minorEastAsia" w:hint="eastAsia"/>
          <w:szCs w:val="21"/>
        </w:rPr>
        <w:t>漏</w:t>
      </w:r>
      <w:r w:rsidR="007437BE" w:rsidRPr="00841D45">
        <w:rPr>
          <w:rFonts w:asciiTheme="minorEastAsia" w:hAnsiTheme="minorEastAsia" w:hint="eastAsia"/>
          <w:szCs w:val="21"/>
        </w:rPr>
        <w:t>还需人工干预</w:t>
      </w:r>
      <w:r w:rsidR="003B0C91" w:rsidRPr="00841D45">
        <w:rPr>
          <w:rFonts w:asciiTheme="minorEastAsia" w:hAnsiTheme="minorEastAsia" w:hint="eastAsia"/>
          <w:szCs w:val="21"/>
        </w:rPr>
        <w:t>。目前的</w:t>
      </w:r>
      <w:r w:rsidR="007437BE" w:rsidRPr="00841D45">
        <w:rPr>
          <w:rFonts w:asciiTheme="minorEastAsia" w:hAnsiTheme="minorEastAsia" w:hint="eastAsia"/>
          <w:szCs w:val="21"/>
        </w:rPr>
        <w:t>石油</w:t>
      </w:r>
      <w:r w:rsidR="004265CA" w:rsidRPr="00841D45">
        <w:rPr>
          <w:rFonts w:asciiTheme="minorEastAsia" w:hAnsiTheme="minorEastAsia" w:hint="eastAsia"/>
          <w:szCs w:val="21"/>
        </w:rPr>
        <w:t>泄漏</w:t>
      </w:r>
      <w:r w:rsidR="007437BE" w:rsidRPr="00841D45">
        <w:rPr>
          <w:rFonts w:asciiTheme="minorEastAsia" w:hAnsiTheme="minorEastAsia" w:hint="eastAsia"/>
          <w:szCs w:val="21"/>
        </w:rPr>
        <w:t>的</w:t>
      </w:r>
      <w:r w:rsidR="003B0C91" w:rsidRPr="00841D45">
        <w:rPr>
          <w:rFonts w:asciiTheme="minorEastAsia" w:hAnsiTheme="minorEastAsia" w:hint="eastAsia"/>
          <w:szCs w:val="21"/>
        </w:rPr>
        <w:t>治理方法</w:t>
      </w:r>
      <w:r w:rsidR="007437BE" w:rsidRPr="00841D45">
        <w:rPr>
          <w:rFonts w:asciiTheme="minorEastAsia" w:hAnsiTheme="minorEastAsia" w:hint="eastAsia"/>
          <w:szCs w:val="21"/>
        </w:rPr>
        <w:t>主要有</w:t>
      </w:r>
      <w:r w:rsidR="003B0C91" w:rsidRPr="00841D45">
        <w:rPr>
          <w:rFonts w:asciiTheme="minorEastAsia" w:hAnsiTheme="minorEastAsia" w:hint="eastAsia"/>
          <w:szCs w:val="21"/>
        </w:rPr>
        <w:t>物理</w:t>
      </w:r>
      <w:r w:rsidR="007437BE" w:rsidRPr="00841D45">
        <w:rPr>
          <w:rFonts w:asciiTheme="minorEastAsia" w:hAnsiTheme="minorEastAsia" w:hint="eastAsia"/>
          <w:szCs w:val="21"/>
        </w:rPr>
        <w:t>方法</w:t>
      </w:r>
      <w:r w:rsidR="003B0C91" w:rsidRPr="00841D45">
        <w:rPr>
          <w:rFonts w:asciiTheme="minorEastAsia" w:hAnsiTheme="minorEastAsia" w:hint="eastAsia"/>
          <w:szCs w:val="21"/>
        </w:rPr>
        <w:t>、化学</w:t>
      </w:r>
      <w:r w:rsidR="007437BE" w:rsidRPr="00841D45">
        <w:rPr>
          <w:rFonts w:asciiTheme="minorEastAsia" w:hAnsiTheme="minorEastAsia" w:hint="eastAsia"/>
          <w:szCs w:val="21"/>
        </w:rPr>
        <w:t>方法和</w:t>
      </w:r>
      <w:r w:rsidR="003B0C91" w:rsidRPr="00841D45">
        <w:rPr>
          <w:rFonts w:asciiTheme="minorEastAsia" w:hAnsiTheme="minorEastAsia" w:hint="eastAsia"/>
          <w:szCs w:val="21"/>
        </w:rPr>
        <w:t>生物方法。</w:t>
      </w:r>
      <w:r w:rsidR="007437BE" w:rsidRPr="00841D45">
        <w:rPr>
          <w:rFonts w:asciiTheme="minorEastAsia" w:hAnsiTheme="minorEastAsia" w:hint="eastAsia"/>
          <w:szCs w:val="21"/>
        </w:rPr>
        <w:t>利用微生物降解石油中的化合物就是一种有一定优势的生物方法。</w:t>
      </w:r>
    </w:p>
    <w:p w:rsidR="003473F8" w:rsidRPr="003B0C91" w:rsidRDefault="003473F8" w:rsidP="00841D45">
      <w:pPr>
        <w:spacing w:line="360" w:lineRule="auto"/>
        <w:jc w:val="left"/>
      </w:pPr>
    </w:p>
    <w:p w:rsidR="005A1294" w:rsidRDefault="00C133AA" w:rsidP="00227502">
      <w:pPr>
        <w:pStyle w:val="4"/>
      </w:pPr>
      <w:r w:rsidRPr="00227502">
        <w:rPr>
          <w:rStyle w:val="40"/>
          <w:rFonts w:hint="eastAsia"/>
          <w:b/>
        </w:rPr>
        <w:t>一、</w:t>
      </w:r>
      <w:r w:rsidR="001D3856" w:rsidRPr="00227502">
        <w:rPr>
          <w:rStyle w:val="40"/>
          <w:rFonts w:hint="eastAsia"/>
          <w:b/>
        </w:rPr>
        <w:t>技术原理</w:t>
      </w:r>
      <w:r w:rsidR="003B0C91" w:rsidRPr="00227502">
        <w:rPr>
          <w:rStyle w:val="40"/>
          <w:rFonts w:hint="eastAsia"/>
          <w:b/>
        </w:rPr>
        <w:t>：</w:t>
      </w:r>
      <w:r w:rsidR="003473F8" w:rsidRPr="00227502">
        <w:rPr>
          <w:rFonts w:asciiTheme="minorEastAsia" w:eastAsiaTheme="minorEastAsia" w:hAnsiTheme="minorEastAsia" w:hint="eastAsia"/>
          <w:b w:val="0"/>
          <w:sz w:val="21"/>
          <w:szCs w:val="21"/>
        </w:rPr>
        <w:t>因为除了人类活动，自然界本身也存在着各种形式的石油烃类化合物的扩散，</w:t>
      </w:r>
      <w:r w:rsidR="005A1294" w:rsidRPr="00227502">
        <w:rPr>
          <w:rFonts w:asciiTheme="minorEastAsia" w:eastAsiaTheme="minorEastAsia" w:hAnsiTheme="minorEastAsia" w:hint="eastAsia"/>
          <w:b w:val="0"/>
          <w:sz w:val="21"/>
          <w:szCs w:val="21"/>
        </w:rPr>
        <w:t>所以在土壤和水体环境中存在着大量能够降解石油烃的微生物，主要是细菌和真菌；细菌在海洋生态系统的石油烃类降解中占主导地位，而真菌则是淡水和陆地生态系统中更为重要的修复因子。</w:t>
      </w:r>
    </w:p>
    <w:p w:rsidR="000502CD" w:rsidRDefault="003473F8" w:rsidP="00841D45">
      <w:pPr>
        <w:spacing w:line="360" w:lineRule="auto"/>
        <w:jc w:val="left"/>
        <w:rPr>
          <w:rFonts w:eastAsiaTheme="minorHAnsi"/>
        </w:rPr>
      </w:pPr>
      <w:r>
        <w:rPr>
          <w:noProof/>
        </w:rPr>
        <w:drawing>
          <wp:inline distT="0" distB="0" distL="0" distR="0">
            <wp:extent cx="5274310" cy="2642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石油烃降解微生物属名.png"/>
                    <pic:cNvPicPr/>
                  </pic:nvPicPr>
                  <pic:blipFill>
                    <a:blip r:embed="rId7">
                      <a:extLst>
                        <a:ext uri="{28A0092B-C50C-407E-A947-70E740481C1C}">
                          <a14:useLocalDpi xmlns:a14="http://schemas.microsoft.com/office/drawing/2010/main" val="0"/>
                        </a:ext>
                      </a:extLst>
                    </a:blip>
                    <a:stretch>
                      <a:fillRect/>
                    </a:stretch>
                  </pic:blipFill>
                  <pic:spPr>
                    <a:xfrm>
                      <a:off x="0" y="0"/>
                      <a:ext cx="5274310" cy="2642870"/>
                    </a:xfrm>
                    <a:prstGeom prst="rect">
                      <a:avLst/>
                    </a:prstGeom>
                  </pic:spPr>
                </pic:pic>
              </a:graphicData>
            </a:graphic>
          </wp:inline>
        </w:drawing>
      </w:r>
      <w:r w:rsidR="005A1294">
        <w:rPr>
          <w:rFonts w:eastAsiaTheme="minorHAnsi" w:hint="eastAsia"/>
        </w:rPr>
        <w:t xml:space="preserve"> </w:t>
      </w:r>
      <w:r w:rsidR="005A1294">
        <w:rPr>
          <w:rFonts w:eastAsiaTheme="minorHAnsi"/>
        </w:rPr>
        <w:t xml:space="preserve"> </w:t>
      </w:r>
    </w:p>
    <w:p w:rsidR="005A1294" w:rsidRDefault="00C133AA" w:rsidP="00841D45">
      <w:pPr>
        <w:pStyle w:val="6"/>
        <w:spacing w:line="360" w:lineRule="auto"/>
      </w:pPr>
      <w:r>
        <w:rPr>
          <w:rFonts w:hint="eastAsia"/>
        </w:rPr>
        <w:lastRenderedPageBreak/>
        <w:t>1、</w:t>
      </w:r>
      <w:r w:rsidR="000502CD">
        <w:rPr>
          <w:rFonts w:hint="eastAsia"/>
        </w:rPr>
        <w:t>主要的两</w:t>
      </w:r>
      <w:r>
        <w:rPr>
          <w:rFonts w:hint="eastAsia"/>
        </w:rPr>
        <w:t>个技术要求：</w:t>
      </w:r>
    </w:p>
    <w:p w:rsidR="000502CD" w:rsidRDefault="003473F8" w:rsidP="00841D45">
      <w:pPr>
        <w:spacing w:line="360" w:lineRule="auto"/>
        <w:ind w:firstLineChars="200" w:firstLine="420"/>
        <w:jc w:val="left"/>
        <w:rPr>
          <w:szCs w:val="21"/>
        </w:rPr>
      </w:pPr>
      <w:r w:rsidRPr="003473F8">
        <w:t>石油是一种成分十分复杂的混合物，有上千种有机</w:t>
      </w:r>
      <w:r>
        <w:rPr>
          <w:rFonts w:hint="eastAsia"/>
        </w:rPr>
        <w:t>和</w:t>
      </w:r>
      <w:r>
        <w:t>无机化合物组成，而一种</w:t>
      </w:r>
      <w:r>
        <w:rPr>
          <w:rFonts w:hint="eastAsia"/>
        </w:rPr>
        <w:t>微生物</w:t>
      </w:r>
      <w:r w:rsidRPr="003473F8">
        <w:t>往往只能降解一种或一类特定的化合物。</w:t>
      </w:r>
      <w:r>
        <w:rPr>
          <w:rFonts w:hint="eastAsia"/>
        </w:rPr>
        <w:t>为了使降解的效率提高</w:t>
      </w:r>
      <w:r w:rsidR="000502CD">
        <w:rPr>
          <w:rFonts w:hint="eastAsia"/>
        </w:rPr>
        <w:t>、达到</w:t>
      </w:r>
      <w:r w:rsidR="000502CD" w:rsidRPr="005A1294">
        <w:rPr>
          <w:szCs w:val="21"/>
        </w:rPr>
        <w:t>消除海上油污</w:t>
      </w:r>
      <w:r w:rsidR="000502CD">
        <w:rPr>
          <w:rFonts w:hint="eastAsia"/>
          <w:szCs w:val="21"/>
        </w:rPr>
        <w:t>的目的，</w:t>
      </w:r>
      <w:r w:rsidR="000502CD">
        <w:rPr>
          <w:szCs w:val="21"/>
        </w:rPr>
        <w:t>必须添加微生物的混合培养物</w:t>
      </w:r>
      <w:r w:rsidR="000502CD">
        <w:rPr>
          <w:rFonts w:hint="eastAsia"/>
          <w:szCs w:val="21"/>
        </w:rPr>
        <w:t>，</w:t>
      </w:r>
      <w:r w:rsidR="000502CD" w:rsidRPr="000502CD">
        <w:rPr>
          <w:rFonts w:hint="eastAsia"/>
        </w:rPr>
        <w:t>可以采用</w:t>
      </w:r>
      <w:r w:rsidR="000502CD" w:rsidRPr="00227502">
        <w:rPr>
          <w:rFonts w:hint="eastAsia"/>
          <w:b/>
        </w:rPr>
        <w:t>混合培养微生物消除油污</w:t>
      </w:r>
      <w:r w:rsidR="000502CD" w:rsidRPr="000502CD">
        <w:rPr>
          <w:rFonts w:hint="eastAsia"/>
        </w:rPr>
        <w:t>。</w:t>
      </w:r>
      <w:r w:rsidR="000502CD" w:rsidRPr="005A1294">
        <w:rPr>
          <w:szCs w:val="21"/>
        </w:rPr>
        <w:t>据试验，若在添加烃类微生物混合培养物的同时，又加入含氮和磷的营养剂可在几天内降解原油中60～80%的烃类。</w:t>
      </w:r>
      <w:r w:rsidR="000502CD">
        <w:rPr>
          <w:rFonts w:hint="eastAsia"/>
          <w:szCs w:val="21"/>
        </w:rPr>
        <w:t>除此之外还</w:t>
      </w:r>
      <w:r w:rsidR="000502CD">
        <w:rPr>
          <w:rFonts w:hint="eastAsia"/>
        </w:rPr>
        <w:t>要知道</w:t>
      </w:r>
      <w:r w:rsidR="000502CD" w:rsidRPr="003473F8">
        <w:rPr>
          <w:rFonts w:asciiTheme="minorEastAsia" w:hAnsiTheme="minorEastAsia" w:hint="eastAsia"/>
          <w:szCs w:val="21"/>
        </w:rPr>
        <w:t>菌种之间怎样的组合才是最优组合，</w:t>
      </w:r>
      <w:r w:rsidR="000502CD">
        <w:rPr>
          <w:rFonts w:asciiTheme="minorEastAsia" w:hAnsiTheme="minorEastAsia" w:hint="eastAsia"/>
          <w:szCs w:val="21"/>
        </w:rPr>
        <w:t>要知道微生物之间的各种相互作用。由于这发生在海洋</w:t>
      </w:r>
      <w:r w:rsidR="000502CD" w:rsidRPr="003473F8">
        <w:rPr>
          <w:rFonts w:asciiTheme="minorEastAsia" w:hAnsiTheme="minorEastAsia" w:hint="eastAsia"/>
          <w:szCs w:val="21"/>
        </w:rPr>
        <w:t>生态</w:t>
      </w:r>
      <w:r w:rsidR="000502CD">
        <w:rPr>
          <w:rFonts w:asciiTheme="minorEastAsia" w:hAnsiTheme="minorEastAsia" w:hint="eastAsia"/>
          <w:szCs w:val="21"/>
        </w:rPr>
        <w:t>系统中，海水中存在“土著”的降解石油的微生物，因此还需要研究菌落种群的动态变化。</w:t>
      </w:r>
    </w:p>
    <w:p w:rsidR="005A1294" w:rsidRDefault="000502CD" w:rsidP="00841D45">
      <w:pPr>
        <w:spacing w:line="360" w:lineRule="auto"/>
        <w:ind w:firstLineChars="200" w:firstLine="420"/>
        <w:jc w:val="left"/>
        <w:rPr>
          <w:rFonts w:asciiTheme="minorEastAsia" w:hAnsiTheme="minorEastAsia"/>
          <w:szCs w:val="21"/>
        </w:rPr>
      </w:pPr>
      <w:r>
        <w:rPr>
          <w:rFonts w:asciiTheme="minorEastAsia" w:hAnsiTheme="minorEastAsia" w:hint="eastAsia"/>
          <w:szCs w:val="21"/>
        </w:rPr>
        <w:t>解决上面的问题还不够，因为自然状态下绝大多数微生物的降解效率都很低。</w:t>
      </w:r>
      <w:r w:rsidR="003473F8" w:rsidRPr="003473F8">
        <w:rPr>
          <w:rFonts w:asciiTheme="minorEastAsia" w:hAnsiTheme="minorEastAsia" w:hint="eastAsia"/>
          <w:szCs w:val="21"/>
        </w:rPr>
        <w:t>尽管</w:t>
      </w:r>
      <w:r w:rsidR="005A1294">
        <w:rPr>
          <w:rFonts w:asciiTheme="minorEastAsia" w:hAnsiTheme="minorEastAsia" w:hint="eastAsia"/>
          <w:szCs w:val="21"/>
        </w:rPr>
        <w:t>还有很多不明</w:t>
      </w:r>
      <w:r w:rsidR="001D3757">
        <w:rPr>
          <w:rFonts w:asciiTheme="minorEastAsia" w:hAnsiTheme="minorEastAsia" w:hint="eastAsia"/>
          <w:szCs w:val="21"/>
        </w:rPr>
        <w:t>确</w:t>
      </w:r>
      <w:r w:rsidR="005A1294">
        <w:rPr>
          <w:rFonts w:asciiTheme="minorEastAsia" w:hAnsiTheme="minorEastAsia" w:hint="eastAsia"/>
          <w:szCs w:val="21"/>
        </w:rPr>
        <w:t>的</w:t>
      </w:r>
      <w:r w:rsidR="003473F8" w:rsidRPr="003473F8">
        <w:rPr>
          <w:rFonts w:asciiTheme="minorEastAsia" w:hAnsiTheme="minorEastAsia" w:hint="eastAsia"/>
          <w:szCs w:val="21"/>
        </w:rPr>
        <w:t>降解</w:t>
      </w:r>
      <w:r w:rsidR="005A1294">
        <w:rPr>
          <w:rFonts w:asciiTheme="minorEastAsia" w:hAnsiTheme="minorEastAsia" w:hint="eastAsia"/>
          <w:szCs w:val="21"/>
        </w:rPr>
        <w:t>石油烃的微生物，但是对微生物降解石油的具体生化途径都基本清楚。</w:t>
      </w:r>
      <w:r>
        <w:rPr>
          <w:rFonts w:asciiTheme="minorEastAsia" w:hAnsiTheme="minorEastAsia" w:hint="eastAsia"/>
          <w:szCs w:val="21"/>
        </w:rPr>
        <w:t>所以</w:t>
      </w:r>
      <w:r w:rsidR="003473F8" w:rsidRPr="003473F8">
        <w:rPr>
          <w:rFonts w:asciiTheme="minorEastAsia" w:hAnsiTheme="minorEastAsia" w:hint="eastAsia"/>
          <w:szCs w:val="21"/>
        </w:rPr>
        <w:t>建立相应的基因库，</w:t>
      </w:r>
      <w:r w:rsidR="005A1294">
        <w:rPr>
          <w:rFonts w:asciiTheme="minorEastAsia" w:hAnsiTheme="minorEastAsia" w:hint="eastAsia"/>
          <w:szCs w:val="21"/>
        </w:rPr>
        <w:t>对于新筛选的菌株，可以利用已知的降解基因，运用</w:t>
      </w:r>
      <w:r w:rsidRPr="00227502">
        <w:rPr>
          <w:rFonts w:asciiTheme="minorEastAsia" w:hAnsiTheme="minorEastAsia" w:hint="eastAsia"/>
          <w:b/>
          <w:szCs w:val="21"/>
        </w:rPr>
        <w:t>基因</w:t>
      </w:r>
      <w:r w:rsidR="005A1294" w:rsidRPr="00227502">
        <w:rPr>
          <w:rFonts w:asciiTheme="minorEastAsia" w:hAnsiTheme="minorEastAsia" w:hint="eastAsia"/>
          <w:b/>
          <w:szCs w:val="21"/>
        </w:rPr>
        <w:t>工程技术</w:t>
      </w:r>
      <w:r w:rsidR="005A1294">
        <w:rPr>
          <w:rFonts w:asciiTheme="minorEastAsia" w:hAnsiTheme="minorEastAsia" w:hint="eastAsia"/>
          <w:szCs w:val="21"/>
        </w:rPr>
        <w:t>，改良微生物降解石油烃的功能。</w:t>
      </w:r>
    </w:p>
    <w:p w:rsidR="000502CD" w:rsidRDefault="00C133AA" w:rsidP="00841D45">
      <w:pPr>
        <w:pStyle w:val="6"/>
        <w:spacing w:line="360" w:lineRule="auto"/>
      </w:pPr>
      <w:r>
        <w:rPr>
          <w:rFonts w:hint="eastAsia"/>
        </w:rPr>
        <w:t>2、具体的降解机制</w:t>
      </w:r>
    </w:p>
    <w:p w:rsidR="00C133AA" w:rsidRDefault="000502CD" w:rsidP="00841D45">
      <w:pPr>
        <w:spacing w:line="360" w:lineRule="auto"/>
        <w:ind w:firstLineChars="200" w:firstLine="420"/>
        <w:jc w:val="left"/>
        <w:rPr>
          <w:rFonts w:asciiTheme="minorEastAsia" w:hAnsiTheme="minorEastAsia"/>
          <w:szCs w:val="21"/>
        </w:rPr>
      </w:pPr>
      <w:r w:rsidRPr="000502CD">
        <w:rPr>
          <w:rFonts w:asciiTheme="minorEastAsia" w:hAnsiTheme="minorEastAsia" w:hint="eastAsia"/>
          <w:szCs w:val="21"/>
        </w:rPr>
        <w:t>石油</w:t>
      </w:r>
      <w:r>
        <w:rPr>
          <w:rFonts w:asciiTheme="minorEastAsia" w:hAnsiTheme="minorEastAsia" w:hint="eastAsia"/>
          <w:szCs w:val="21"/>
        </w:rPr>
        <w:t>的组成</w:t>
      </w:r>
      <w:r w:rsidRPr="000502CD">
        <w:rPr>
          <w:rFonts w:asciiTheme="minorEastAsia" w:hAnsiTheme="minorEastAsia" w:hint="eastAsia"/>
          <w:szCs w:val="21"/>
        </w:rPr>
        <w:t>包括</w:t>
      </w:r>
      <w:r w:rsidRPr="00227502">
        <w:rPr>
          <w:rFonts w:asciiTheme="minorEastAsia" w:hAnsiTheme="minorEastAsia" w:hint="eastAsia"/>
          <w:b/>
          <w:szCs w:val="21"/>
        </w:rPr>
        <w:t>烷烃、环烷烃和芳香烃</w:t>
      </w:r>
      <w:r w:rsidRPr="000502CD">
        <w:rPr>
          <w:rFonts w:asciiTheme="minorEastAsia" w:hAnsiTheme="minorEastAsia" w:hint="eastAsia"/>
          <w:szCs w:val="21"/>
        </w:rPr>
        <w:t>等。在石油烃类中，以直链的烃类最易被氧化，环烷烃和芳香烃的氧化较难。</w:t>
      </w:r>
      <w:r w:rsidR="00C133AA" w:rsidRPr="00C133AA">
        <w:rPr>
          <w:rFonts w:asciiTheme="minorEastAsia" w:hAnsiTheme="minorEastAsia" w:hint="eastAsia"/>
          <w:szCs w:val="21"/>
        </w:rPr>
        <w:t>饱和脂肪烃比不饱和脂肪烃容易降解。分支</w:t>
      </w:r>
      <w:r w:rsidR="00C133AA">
        <w:rPr>
          <w:rFonts w:asciiTheme="minorEastAsia" w:hAnsiTheme="minorEastAsia" w:hint="eastAsia"/>
          <w:szCs w:val="21"/>
        </w:rPr>
        <w:t>会</w:t>
      </w:r>
      <w:r w:rsidR="00C133AA" w:rsidRPr="00C133AA">
        <w:rPr>
          <w:rFonts w:asciiTheme="minorEastAsia" w:hAnsiTheme="minorEastAsia" w:hint="eastAsia"/>
          <w:szCs w:val="21"/>
        </w:rPr>
        <w:t>降低烃类的降解速率，一个碳原子上同时连接两个、三个或者四个碳原子会降低降解速率，甚至完全阻碍降解。</w:t>
      </w:r>
    </w:p>
    <w:p w:rsidR="00C133AA" w:rsidRDefault="000502CD" w:rsidP="00841D45">
      <w:pPr>
        <w:spacing w:line="360" w:lineRule="auto"/>
        <w:ind w:firstLineChars="200" w:firstLine="420"/>
        <w:jc w:val="left"/>
        <w:rPr>
          <w:rFonts w:asciiTheme="minorEastAsia" w:hAnsiTheme="minorEastAsia"/>
          <w:szCs w:val="21"/>
        </w:rPr>
      </w:pPr>
      <w:r w:rsidRPr="000502CD">
        <w:rPr>
          <w:rFonts w:asciiTheme="minorEastAsia" w:hAnsiTheme="minorEastAsia" w:hint="eastAsia"/>
          <w:szCs w:val="21"/>
        </w:rPr>
        <w:t>微生物对</w:t>
      </w:r>
      <w:r w:rsidRPr="00C133AA">
        <w:rPr>
          <w:rFonts w:asciiTheme="minorEastAsia" w:hAnsiTheme="minorEastAsia" w:hint="eastAsia"/>
          <w:b/>
          <w:szCs w:val="21"/>
        </w:rPr>
        <w:t>直链烃</w:t>
      </w:r>
      <w:r w:rsidRPr="000502CD">
        <w:rPr>
          <w:rFonts w:asciiTheme="minorEastAsia" w:hAnsiTheme="minorEastAsia" w:hint="eastAsia"/>
          <w:szCs w:val="21"/>
        </w:rPr>
        <w:t>的氧化有多种方式：单末端氧化、双末</w:t>
      </w:r>
      <w:r w:rsidR="00C133AA">
        <w:rPr>
          <w:rFonts w:asciiTheme="minorEastAsia" w:hAnsiTheme="minorEastAsia" w:hint="eastAsia"/>
          <w:szCs w:val="21"/>
        </w:rPr>
        <w:t>端氧化、次末端氧化</w:t>
      </w:r>
      <w:r w:rsidR="00096D2D">
        <w:rPr>
          <w:rFonts w:asciiTheme="minorEastAsia" w:hAnsiTheme="minorEastAsia" w:hint="eastAsia"/>
          <w:szCs w:val="21"/>
        </w:rPr>
        <w:t>和</w:t>
      </w:r>
      <w:r w:rsidR="00C133AA">
        <w:rPr>
          <w:rFonts w:asciiTheme="minorEastAsia" w:hAnsiTheme="minorEastAsia" w:hint="eastAsia"/>
          <w:szCs w:val="21"/>
        </w:rPr>
        <w:t>直接脱氢等</w:t>
      </w:r>
      <w:r w:rsidRPr="000502CD">
        <w:rPr>
          <w:rFonts w:asciiTheme="minorEastAsia" w:hAnsiTheme="minorEastAsia" w:hint="eastAsia"/>
          <w:szCs w:val="21"/>
        </w:rPr>
        <w:t>。其中单末端氧化是最主要的方式，在</w:t>
      </w:r>
      <w:r w:rsidR="00C133AA">
        <w:rPr>
          <w:rFonts w:asciiTheme="minorEastAsia" w:hAnsiTheme="minorEastAsia" w:hint="eastAsia"/>
          <w:szCs w:val="21"/>
        </w:rPr>
        <w:t>两种</w:t>
      </w:r>
      <w:r w:rsidRPr="000502CD">
        <w:rPr>
          <w:rFonts w:asciiTheme="minorEastAsia" w:hAnsiTheme="minorEastAsia" w:hint="eastAsia"/>
          <w:szCs w:val="21"/>
        </w:rPr>
        <w:t>加氧酶的作用下发生如下反应。</w:t>
      </w:r>
    </w:p>
    <w:p w:rsidR="00C133AA" w:rsidRDefault="00C133AA" w:rsidP="00841D45">
      <w:pPr>
        <w:spacing w:line="360" w:lineRule="auto"/>
        <w:jc w:val="left"/>
        <w:rPr>
          <w:rFonts w:asciiTheme="minorEastAsia" w:hAnsiTheme="minorEastAsia"/>
          <w:szCs w:val="21"/>
        </w:rPr>
      </w:pPr>
      <w:r>
        <w:rPr>
          <w:rFonts w:asciiTheme="minorEastAsia" w:hAnsiTheme="minorEastAsia" w:hint="eastAsia"/>
          <w:noProof/>
          <w:szCs w:val="21"/>
        </w:rPr>
        <w:drawing>
          <wp:inline distT="0" distB="0" distL="0" distR="0">
            <wp:extent cx="5274310" cy="122618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单末端氧化.jpg"/>
                    <pic:cNvPicPr/>
                  </pic:nvPicPr>
                  <pic:blipFill>
                    <a:blip r:embed="rId8">
                      <a:extLst>
                        <a:ext uri="{28A0092B-C50C-407E-A947-70E740481C1C}">
                          <a14:useLocalDpi xmlns:a14="http://schemas.microsoft.com/office/drawing/2010/main" val="0"/>
                        </a:ext>
                      </a:extLst>
                    </a:blip>
                    <a:stretch>
                      <a:fillRect/>
                    </a:stretch>
                  </pic:blipFill>
                  <pic:spPr>
                    <a:xfrm>
                      <a:off x="0" y="0"/>
                      <a:ext cx="5274310" cy="1226185"/>
                    </a:xfrm>
                    <a:prstGeom prst="rect">
                      <a:avLst/>
                    </a:prstGeom>
                  </pic:spPr>
                </pic:pic>
              </a:graphicData>
            </a:graphic>
          </wp:inline>
        </w:drawing>
      </w:r>
    </w:p>
    <w:p w:rsidR="000502CD" w:rsidRDefault="000502CD" w:rsidP="00841D45">
      <w:pPr>
        <w:spacing w:line="360" w:lineRule="auto"/>
        <w:jc w:val="left"/>
        <w:rPr>
          <w:rFonts w:asciiTheme="minorEastAsia" w:hAnsiTheme="minorEastAsia"/>
          <w:szCs w:val="21"/>
        </w:rPr>
      </w:pPr>
      <w:r w:rsidRPr="000502CD">
        <w:rPr>
          <w:rFonts w:asciiTheme="minorEastAsia" w:hAnsiTheme="minorEastAsia" w:hint="eastAsia"/>
          <w:szCs w:val="21"/>
        </w:rPr>
        <w:t>双末端氧化经常发生在直</w:t>
      </w:r>
      <w:r w:rsidR="00841D45">
        <w:rPr>
          <w:rFonts w:asciiTheme="minorEastAsia" w:hAnsiTheme="minorEastAsia" w:hint="eastAsia"/>
          <w:szCs w:val="21"/>
        </w:rPr>
        <w:t>链</w:t>
      </w:r>
      <w:r w:rsidRPr="000502CD">
        <w:rPr>
          <w:rFonts w:asciiTheme="minorEastAsia" w:hAnsiTheme="minorEastAsia" w:hint="eastAsia"/>
          <w:szCs w:val="21"/>
        </w:rPr>
        <w:t>烷烃中，可以同时在两端发生</w:t>
      </w:r>
      <w:r w:rsidR="00C133AA">
        <w:rPr>
          <w:rFonts w:asciiTheme="minorEastAsia" w:hAnsiTheme="minorEastAsia" w:hint="eastAsia"/>
          <w:szCs w:val="21"/>
        </w:rPr>
        <w:t>氧化</w:t>
      </w:r>
      <w:r w:rsidRPr="000502CD">
        <w:rPr>
          <w:rFonts w:asciiTheme="minorEastAsia" w:hAnsiTheme="minorEastAsia" w:hint="eastAsia"/>
          <w:szCs w:val="21"/>
        </w:rPr>
        <w:t>，产生二羧酸。次末端氧化</w:t>
      </w:r>
      <w:r w:rsidR="00841D45">
        <w:rPr>
          <w:rFonts w:asciiTheme="minorEastAsia" w:hAnsiTheme="minorEastAsia" w:hint="eastAsia"/>
          <w:szCs w:val="21"/>
        </w:rPr>
        <w:t>是</w:t>
      </w:r>
      <w:r w:rsidRPr="000502CD">
        <w:rPr>
          <w:rFonts w:asciiTheme="minorEastAsia" w:hAnsiTheme="minorEastAsia" w:hint="eastAsia"/>
          <w:szCs w:val="21"/>
        </w:rPr>
        <w:t>微生物氧化烷烃末端的第二个碳原子，形成仲醇，再依次被氧化成酮和酯，酯被水解成醇和酸，然后进一步被分解，现已发现甲烷假单胞菌的甲烷单加氧菌有这种效果。反应如下</w:t>
      </w:r>
      <w:r w:rsidR="00C133AA">
        <w:rPr>
          <w:rFonts w:asciiTheme="minorEastAsia" w:hAnsiTheme="minorEastAsia" w:hint="eastAsia"/>
          <w:szCs w:val="21"/>
        </w:rPr>
        <w:t>。</w:t>
      </w:r>
    </w:p>
    <w:p w:rsidR="00C133AA" w:rsidRPr="000502CD" w:rsidRDefault="00C133AA" w:rsidP="00841D45">
      <w:pPr>
        <w:spacing w:line="360" w:lineRule="auto"/>
        <w:jc w:val="left"/>
        <w:rPr>
          <w:rFonts w:asciiTheme="minorEastAsia" w:hAnsiTheme="minorEastAsia"/>
          <w:szCs w:val="21"/>
        </w:rPr>
      </w:pPr>
      <w:r>
        <w:rPr>
          <w:rFonts w:asciiTheme="minorEastAsia" w:hAnsiTheme="minorEastAsia" w:hint="eastAsia"/>
          <w:noProof/>
          <w:szCs w:val="21"/>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2540</wp:posOffset>
            </wp:positionV>
            <wp:extent cx="3566795" cy="280416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链烷烃的次末端氧化过程.jpg"/>
                    <pic:cNvPicPr/>
                  </pic:nvPicPr>
                  <pic:blipFill>
                    <a:blip r:embed="rId9">
                      <a:extLst>
                        <a:ext uri="{28A0092B-C50C-407E-A947-70E740481C1C}">
                          <a14:useLocalDpi xmlns:a14="http://schemas.microsoft.com/office/drawing/2010/main" val="0"/>
                        </a:ext>
                      </a:extLst>
                    </a:blip>
                    <a:stretch>
                      <a:fillRect/>
                    </a:stretch>
                  </pic:blipFill>
                  <pic:spPr>
                    <a:xfrm>
                      <a:off x="0" y="0"/>
                      <a:ext cx="3566795" cy="2804160"/>
                    </a:xfrm>
                    <a:prstGeom prst="rect">
                      <a:avLst/>
                    </a:prstGeom>
                  </pic:spPr>
                </pic:pic>
              </a:graphicData>
            </a:graphic>
          </wp:anchor>
        </w:drawing>
      </w:r>
    </w:p>
    <w:p w:rsidR="000502CD" w:rsidRDefault="000502CD" w:rsidP="00841D45">
      <w:pPr>
        <w:spacing w:line="360" w:lineRule="auto"/>
        <w:ind w:firstLine="420"/>
        <w:jc w:val="left"/>
        <w:rPr>
          <w:rFonts w:asciiTheme="minorEastAsia" w:hAnsiTheme="minorEastAsia"/>
          <w:szCs w:val="21"/>
        </w:rPr>
      </w:pPr>
      <w:r w:rsidRPr="00C133AA">
        <w:rPr>
          <w:rFonts w:asciiTheme="minorEastAsia" w:hAnsiTheme="minorEastAsia" w:hint="eastAsia"/>
          <w:b/>
          <w:szCs w:val="21"/>
        </w:rPr>
        <w:t>脂肪族烷烃</w:t>
      </w:r>
      <w:r w:rsidRPr="000502CD">
        <w:rPr>
          <w:rFonts w:asciiTheme="minorEastAsia" w:hAnsiTheme="minorEastAsia" w:hint="eastAsia"/>
          <w:szCs w:val="21"/>
        </w:rPr>
        <w:t>在厌氧条件下可以直接脱氢。反应如下。</w:t>
      </w:r>
    </w:p>
    <w:p w:rsidR="00C133AA" w:rsidRPr="000502CD" w:rsidRDefault="00C133AA" w:rsidP="00841D45">
      <w:pPr>
        <w:spacing w:line="360" w:lineRule="auto"/>
        <w:jc w:val="left"/>
        <w:rPr>
          <w:rFonts w:asciiTheme="minorEastAsia" w:hAnsiTheme="minorEastAsia"/>
          <w:szCs w:val="21"/>
        </w:rPr>
      </w:pPr>
      <w:r>
        <w:rPr>
          <w:rFonts w:asciiTheme="minorEastAsia" w:hAnsiTheme="minorEastAsia" w:hint="eastAsia"/>
          <w:noProof/>
          <w:szCs w:val="21"/>
        </w:rPr>
        <w:drawing>
          <wp:inline distT="0" distB="0" distL="0" distR="0">
            <wp:extent cx="4565073" cy="691522"/>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直接脱氢.jpg"/>
                    <pic:cNvPicPr/>
                  </pic:nvPicPr>
                  <pic:blipFill>
                    <a:blip r:embed="rId10">
                      <a:extLst>
                        <a:ext uri="{28A0092B-C50C-407E-A947-70E740481C1C}">
                          <a14:useLocalDpi xmlns:a14="http://schemas.microsoft.com/office/drawing/2010/main" val="0"/>
                        </a:ext>
                      </a:extLst>
                    </a:blip>
                    <a:stretch>
                      <a:fillRect/>
                    </a:stretch>
                  </pic:blipFill>
                  <pic:spPr>
                    <a:xfrm>
                      <a:off x="0" y="0"/>
                      <a:ext cx="4662165" cy="706230"/>
                    </a:xfrm>
                    <a:prstGeom prst="rect">
                      <a:avLst/>
                    </a:prstGeom>
                  </pic:spPr>
                </pic:pic>
              </a:graphicData>
            </a:graphic>
          </wp:inline>
        </w:drawing>
      </w:r>
    </w:p>
    <w:p w:rsidR="000502CD" w:rsidRPr="000502CD" w:rsidRDefault="000502CD" w:rsidP="00841D45">
      <w:pPr>
        <w:spacing w:line="360" w:lineRule="auto"/>
        <w:ind w:firstLineChars="200" w:firstLine="420"/>
        <w:jc w:val="left"/>
        <w:rPr>
          <w:rFonts w:asciiTheme="minorEastAsia" w:hAnsiTheme="minorEastAsia"/>
          <w:szCs w:val="21"/>
        </w:rPr>
      </w:pPr>
      <w:r w:rsidRPr="000502CD">
        <w:rPr>
          <w:rFonts w:asciiTheme="minorEastAsia" w:hAnsiTheme="minorEastAsia" w:hint="eastAsia"/>
          <w:szCs w:val="21"/>
        </w:rPr>
        <w:t>长链脂肪烃比短链脂肪烃容易降解，小于</w:t>
      </w:r>
      <w:r w:rsidRPr="000502CD">
        <w:rPr>
          <w:rFonts w:asciiTheme="minorEastAsia" w:hAnsiTheme="minorEastAsia"/>
          <w:szCs w:val="21"/>
        </w:rPr>
        <w:t>10个C的脂肪烃大部分要通过共代谢作用降解，大于24个C的脂肪烃由于分子量太大不容易被生物降解。</w:t>
      </w:r>
    </w:p>
    <w:p w:rsidR="000502CD" w:rsidRPr="000502CD" w:rsidRDefault="000502CD" w:rsidP="00841D45">
      <w:pPr>
        <w:spacing w:line="360" w:lineRule="auto"/>
        <w:jc w:val="left"/>
        <w:rPr>
          <w:rFonts w:asciiTheme="minorEastAsia" w:hAnsiTheme="minorEastAsia"/>
          <w:szCs w:val="21"/>
        </w:rPr>
      </w:pPr>
    </w:p>
    <w:p w:rsidR="000502CD" w:rsidRDefault="000502CD" w:rsidP="00841D45">
      <w:pPr>
        <w:spacing w:line="360" w:lineRule="auto"/>
        <w:ind w:firstLineChars="200" w:firstLine="420"/>
        <w:jc w:val="left"/>
        <w:rPr>
          <w:rFonts w:asciiTheme="minorEastAsia" w:hAnsiTheme="minorEastAsia"/>
          <w:szCs w:val="21"/>
        </w:rPr>
      </w:pPr>
      <w:r w:rsidRPr="00C133AA">
        <w:rPr>
          <w:rFonts w:asciiTheme="minorEastAsia" w:hAnsiTheme="minorEastAsia" w:hint="eastAsia"/>
          <w:b/>
          <w:szCs w:val="21"/>
        </w:rPr>
        <w:t>苯系物</w:t>
      </w:r>
      <w:r w:rsidR="00C133AA" w:rsidRPr="00C133AA">
        <w:rPr>
          <w:rFonts w:asciiTheme="minorEastAsia" w:hAnsiTheme="minorEastAsia" w:hint="eastAsia"/>
          <w:szCs w:val="21"/>
        </w:rPr>
        <w:t>有</w:t>
      </w:r>
      <w:r w:rsidRPr="00227502">
        <w:rPr>
          <w:rFonts w:asciiTheme="minorEastAsia" w:hAnsiTheme="minorEastAsia" w:hint="eastAsia"/>
          <w:b/>
          <w:szCs w:val="21"/>
        </w:rPr>
        <w:t>好氧降解和厌氧降解</w:t>
      </w:r>
      <w:r w:rsidRPr="000502CD">
        <w:rPr>
          <w:rFonts w:asciiTheme="minorEastAsia" w:hAnsiTheme="minorEastAsia" w:hint="eastAsia"/>
          <w:szCs w:val="21"/>
        </w:rPr>
        <w:t>。厌氧菌对苯系物降解具有重要作用，主要采取富集培养混合菌群的研究方法，而好氧菌一般采用纯培养研究。厌氧降解包括苯环的加氢、开裂和β</w:t>
      </w:r>
      <w:r w:rsidRPr="000502CD">
        <w:rPr>
          <w:rFonts w:asciiTheme="minorEastAsia" w:hAnsiTheme="minorEastAsia"/>
          <w:szCs w:val="21"/>
        </w:rPr>
        <w:t>-氧化几个过程。</w:t>
      </w:r>
      <w:r w:rsidR="00C133AA">
        <w:rPr>
          <w:rFonts w:asciiTheme="minorEastAsia" w:hAnsiTheme="minorEastAsia" w:hint="eastAsia"/>
          <w:szCs w:val="21"/>
        </w:rPr>
        <w:t>甲苯的几条厌氧代谢途径如下。</w:t>
      </w:r>
      <w:r w:rsidR="00C133AA">
        <w:rPr>
          <w:rFonts w:asciiTheme="minorEastAsia" w:hAnsiTheme="minorEastAsia" w:hint="eastAsia"/>
          <w:noProof/>
          <w:szCs w:val="21"/>
        </w:rPr>
        <w:lastRenderedPageBreak/>
        <w:drawing>
          <wp:inline distT="0" distB="0" distL="0" distR="0">
            <wp:extent cx="5274310" cy="293560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甲苯的几条厌氧代谢途径.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2935605"/>
                    </a:xfrm>
                    <a:prstGeom prst="rect">
                      <a:avLst/>
                    </a:prstGeom>
                  </pic:spPr>
                </pic:pic>
              </a:graphicData>
            </a:graphic>
          </wp:inline>
        </w:drawing>
      </w:r>
    </w:p>
    <w:p w:rsidR="00C133AA" w:rsidRPr="000502CD" w:rsidRDefault="00C133AA" w:rsidP="00841D45">
      <w:pPr>
        <w:spacing w:line="360" w:lineRule="auto"/>
        <w:ind w:firstLineChars="200" w:firstLine="420"/>
        <w:jc w:val="left"/>
        <w:rPr>
          <w:rFonts w:asciiTheme="minorEastAsia" w:hAnsiTheme="minorEastAsia"/>
          <w:szCs w:val="21"/>
        </w:rPr>
      </w:pPr>
      <w:r w:rsidRPr="00C133AA">
        <w:rPr>
          <w:rFonts w:asciiTheme="minorEastAsia" w:hAnsiTheme="minorEastAsia" w:hint="eastAsia"/>
          <w:szCs w:val="21"/>
        </w:rPr>
        <w:t>环境条件会影响降解速率，如</w:t>
      </w:r>
      <w:r w:rsidRPr="00C133AA">
        <w:rPr>
          <w:rFonts w:asciiTheme="minorEastAsia" w:hAnsiTheme="minorEastAsia"/>
          <w:szCs w:val="21"/>
        </w:rPr>
        <w:t>pH，温度，湿度，氧气浓度。</w:t>
      </w:r>
    </w:p>
    <w:p w:rsidR="00525F06" w:rsidRPr="00525F06" w:rsidRDefault="002C49D9" w:rsidP="00841D45">
      <w:pPr>
        <w:pStyle w:val="4"/>
        <w:spacing w:line="360" w:lineRule="auto"/>
        <w:jc w:val="left"/>
        <w:rPr>
          <w:rFonts w:asciiTheme="minorEastAsia" w:eastAsiaTheme="minorEastAsia" w:hAnsiTheme="minorEastAsia"/>
          <w:b w:val="0"/>
          <w:sz w:val="21"/>
          <w:szCs w:val="21"/>
        </w:rPr>
      </w:pPr>
      <w:r>
        <w:rPr>
          <w:rFonts w:hint="eastAsia"/>
        </w:rPr>
        <w:t>二</w:t>
      </w:r>
      <w:r w:rsidR="00C133AA">
        <w:rPr>
          <w:rFonts w:hint="eastAsia"/>
        </w:rPr>
        <w:t>、</w:t>
      </w:r>
      <w:r w:rsidR="001D3856" w:rsidRPr="003B0C91">
        <w:rPr>
          <w:rFonts w:hint="eastAsia"/>
        </w:rPr>
        <w:t>技术应用</w:t>
      </w:r>
      <w:r w:rsidR="003B0C91" w:rsidRPr="003B0C91">
        <w:rPr>
          <w:rFonts w:hint="eastAsia"/>
        </w:rPr>
        <w:t>：</w:t>
      </w:r>
      <w:r w:rsidR="00525F06" w:rsidRPr="00525F06">
        <w:rPr>
          <w:rFonts w:asciiTheme="minorEastAsia" w:eastAsiaTheme="minorEastAsia" w:hAnsiTheme="minorEastAsia"/>
          <w:b w:val="0"/>
          <w:sz w:val="21"/>
          <w:szCs w:val="21"/>
        </w:rPr>
        <w:t>微生物</w:t>
      </w:r>
      <w:r w:rsidR="00525F06" w:rsidRPr="00525F06">
        <w:rPr>
          <w:rFonts w:asciiTheme="minorEastAsia" w:eastAsiaTheme="minorEastAsia" w:hAnsiTheme="minorEastAsia" w:hint="eastAsia"/>
          <w:b w:val="0"/>
          <w:sz w:val="21"/>
          <w:szCs w:val="21"/>
        </w:rPr>
        <w:t>降解石油烃技术已经用于处理</w:t>
      </w:r>
      <w:r w:rsidR="00525F06" w:rsidRPr="001D3757">
        <w:rPr>
          <w:rFonts w:asciiTheme="minorEastAsia" w:eastAsiaTheme="minorEastAsia" w:hAnsiTheme="minorEastAsia" w:hint="eastAsia"/>
          <w:sz w:val="21"/>
          <w:szCs w:val="21"/>
        </w:rPr>
        <w:t>土壤中和海洋上</w:t>
      </w:r>
      <w:r w:rsidR="00525F06" w:rsidRPr="00525F06">
        <w:rPr>
          <w:rFonts w:asciiTheme="minorEastAsia" w:eastAsiaTheme="minorEastAsia" w:hAnsiTheme="minorEastAsia" w:hint="eastAsia"/>
          <w:b w:val="0"/>
          <w:sz w:val="21"/>
          <w:szCs w:val="21"/>
        </w:rPr>
        <w:t>的石油污染。</w:t>
      </w:r>
    </w:p>
    <w:p w:rsidR="00525F06" w:rsidRPr="00525F06" w:rsidRDefault="004265CA" w:rsidP="00841D45">
      <w:pPr>
        <w:spacing w:line="360" w:lineRule="auto"/>
        <w:ind w:firstLine="420"/>
      </w:pPr>
      <w:r w:rsidRPr="004265CA">
        <w:rPr>
          <w:rFonts w:hint="eastAsia"/>
        </w:rPr>
        <w:t>海洋石油泄漏以后</w:t>
      </w:r>
      <w:r>
        <w:rPr>
          <w:rFonts w:hint="eastAsia"/>
        </w:rPr>
        <w:t>一般是</w:t>
      </w:r>
      <w:r w:rsidR="00525F06">
        <w:rPr>
          <w:rFonts w:hint="eastAsia"/>
        </w:rPr>
        <w:t>多种</w:t>
      </w:r>
      <w:r>
        <w:rPr>
          <w:rFonts w:hint="eastAsia"/>
        </w:rPr>
        <w:t>防治方法同时用</w:t>
      </w:r>
      <w:r w:rsidR="00525F06">
        <w:rPr>
          <w:rFonts w:hint="eastAsia"/>
        </w:rPr>
        <w:t>，多管齐下</w:t>
      </w:r>
      <w:r>
        <w:rPr>
          <w:rFonts w:hint="eastAsia"/>
        </w:rPr>
        <w:t>。</w:t>
      </w:r>
      <w:r w:rsidR="00525F06">
        <w:rPr>
          <w:rFonts w:hint="eastAsia"/>
        </w:rPr>
        <w:t>从上世纪后期开始国外就开始使用烃类微生物来降解泄漏在海洋上的石油。1989年油轮</w:t>
      </w:r>
      <w:r w:rsidR="00525F06" w:rsidRPr="00525F06">
        <w:t>Exxon Valdez号在阿拉斯加泄漏了大约3800万加仑的原油</w:t>
      </w:r>
      <w:r w:rsidR="00525F06">
        <w:rPr>
          <w:rFonts w:hint="eastAsia"/>
        </w:rPr>
        <w:t>。科学家们发现微生物降解</w:t>
      </w:r>
      <w:r w:rsidR="005613FA">
        <w:rPr>
          <w:rFonts w:hint="eastAsia"/>
        </w:rPr>
        <w:t>是一个好办法。因为海水中可以培养出快速降解石油的微生物。不过还需要考虑事发地阿拉斯加的低温对微生物降解的影响。</w:t>
      </w:r>
    </w:p>
    <w:p w:rsidR="001D3856" w:rsidRPr="00525F06" w:rsidRDefault="00EC6E8B" w:rsidP="00841D45">
      <w:pPr>
        <w:spacing w:line="360" w:lineRule="auto"/>
        <w:ind w:firstLine="420"/>
        <w:rPr>
          <w:b/>
          <w:sz w:val="28"/>
          <w:szCs w:val="28"/>
        </w:rPr>
      </w:pPr>
      <w:r w:rsidRPr="00EC6E8B">
        <w:rPr>
          <w:rFonts w:hint="eastAsia"/>
        </w:rPr>
        <w:t>2010年</w:t>
      </w:r>
      <w:r>
        <w:rPr>
          <w:rFonts w:hint="eastAsia"/>
        </w:rPr>
        <w:t>4月22</w:t>
      </w:r>
      <w:r w:rsidR="004265CA">
        <w:rPr>
          <w:rFonts w:hint="eastAsia"/>
        </w:rPr>
        <w:t>日开始的美国墨西哥湾原油泄漏事件</w:t>
      </w:r>
      <w:r w:rsidR="005613FA">
        <w:rPr>
          <w:rFonts w:hint="eastAsia"/>
        </w:rPr>
        <w:t>，也采用了微生物降解技术。</w:t>
      </w:r>
    </w:p>
    <w:p w:rsidR="005613FA" w:rsidRDefault="002C49D9" w:rsidP="00841D45">
      <w:pPr>
        <w:pStyle w:val="4"/>
        <w:spacing w:line="360" w:lineRule="auto"/>
        <w:jc w:val="left"/>
      </w:pPr>
      <w:r>
        <w:rPr>
          <w:rFonts w:hint="eastAsia"/>
        </w:rPr>
        <w:t>三</w:t>
      </w:r>
      <w:r w:rsidR="00C133AA">
        <w:rPr>
          <w:rFonts w:hint="eastAsia"/>
        </w:rPr>
        <w:t>、</w:t>
      </w:r>
      <w:r w:rsidR="001D3856" w:rsidRPr="003B0C91">
        <w:rPr>
          <w:rFonts w:hint="eastAsia"/>
        </w:rPr>
        <w:t>技术优点</w:t>
      </w:r>
      <w:r w:rsidR="003B0C91" w:rsidRPr="003B0C91">
        <w:rPr>
          <w:rFonts w:hint="eastAsia"/>
        </w:rPr>
        <w:t>：</w:t>
      </w:r>
    </w:p>
    <w:p w:rsidR="001D3856" w:rsidRDefault="005613FA" w:rsidP="00841D45">
      <w:pPr>
        <w:pStyle w:val="ab"/>
        <w:numPr>
          <w:ilvl w:val="0"/>
          <w:numId w:val="6"/>
        </w:numPr>
        <w:spacing w:line="360" w:lineRule="auto"/>
        <w:ind w:firstLineChars="0"/>
      </w:pPr>
      <w:r w:rsidRPr="005613FA">
        <w:rPr>
          <w:rFonts w:hint="eastAsia"/>
        </w:rPr>
        <w:t>所需的人力</w:t>
      </w:r>
      <w:r>
        <w:rPr>
          <w:rFonts w:hint="eastAsia"/>
        </w:rPr>
        <w:t>、财力</w:t>
      </w:r>
      <w:r w:rsidRPr="005613FA">
        <w:rPr>
          <w:rFonts w:hint="eastAsia"/>
        </w:rPr>
        <w:t>较少</w:t>
      </w:r>
      <w:r>
        <w:rPr>
          <w:rFonts w:hint="eastAsia"/>
        </w:rPr>
        <w:t>。</w:t>
      </w:r>
      <w:r w:rsidR="00094C7D">
        <w:rPr>
          <w:rFonts w:hint="eastAsia"/>
        </w:rPr>
        <w:t>物理防治需要投入大量人力。有时人工去除原油会对处理者的健康产生危害。</w:t>
      </w:r>
    </w:p>
    <w:p w:rsidR="005613FA" w:rsidRDefault="005613FA" w:rsidP="00841D45">
      <w:pPr>
        <w:pStyle w:val="ab"/>
        <w:numPr>
          <w:ilvl w:val="0"/>
          <w:numId w:val="6"/>
        </w:numPr>
        <w:spacing w:line="360" w:lineRule="auto"/>
        <w:ind w:firstLineChars="0"/>
      </w:pPr>
      <w:r>
        <w:rPr>
          <w:rFonts w:hint="eastAsia"/>
        </w:rPr>
        <w:t>对环境的影响比较小</w:t>
      </w:r>
      <w:r w:rsidR="00094C7D">
        <w:rPr>
          <w:rFonts w:hint="eastAsia"/>
        </w:rPr>
        <w:t>。化学防治需要投放一些对环境有害的物质，如表面活性剂。但是表面活性剂具有毒性而且会在环境中积累。而且环境中的一些微生物会分解表面活性剂，降低它的效果。有一种处理方法是将原油燃烧，但是石油很难完全燃烧，产生的大量废气会传播到很远的地方造成大气污染。</w:t>
      </w:r>
    </w:p>
    <w:p w:rsidR="005613FA" w:rsidRPr="005613FA" w:rsidRDefault="005613FA" w:rsidP="00841D45">
      <w:pPr>
        <w:pStyle w:val="ab"/>
        <w:numPr>
          <w:ilvl w:val="0"/>
          <w:numId w:val="6"/>
        </w:numPr>
        <w:spacing w:line="360" w:lineRule="auto"/>
        <w:ind w:firstLineChars="0"/>
      </w:pPr>
      <w:r>
        <w:rPr>
          <w:rFonts w:hint="eastAsia"/>
        </w:rPr>
        <w:t>较为自然。自然界中原本就有这种方法，这项技术只是</w:t>
      </w:r>
      <w:r w:rsidR="00094C7D">
        <w:rPr>
          <w:rFonts w:hint="eastAsia"/>
        </w:rPr>
        <w:t>提高了降解的速率。</w:t>
      </w:r>
    </w:p>
    <w:p w:rsidR="001311BB" w:rsidRDefault="002C49D9" w:rsidP="00841D45">
      <w:pPr>
        <w:pStyle w:val="4"/>
        <w:spacing w:line="360" w:lineRule="auto"/>
        <w:jc w:val="left"/>
      </w:pPr>
      <w:r>
        <w:rPr>
          <w:rFonts w:hint="eastAsia"/>
        </w:rPr>
        <w:lastRenderedPageBreak/>
        <w:t>四</w:t>
      </w:r>
      <w:r w:rsidR="00C133AA">
        <w:rPr>
          <w:rFonts w:hint="eastAsia"/>
        </w:rPr>
        <w:t>、</w:t>
      </w:r>
      <w:r w:rsidR="003B0C91" w:rsidRPr="003B0C91">
        <w:rPr>
          <w:rFonts w:hint="eastAsia"/>
        </w:rPr>
        <w:t>技术缺点：</w:t>
      </w:r>
    </w:p>
    <w:p w:rsidR="005613FA" w:rsidRDefault="005613FA" w:rsidP="00841D45">
      <w:pPr>
        <w:pStyle w:val="ab"/>
        <w:numPr>
          <w:ilvl w:val="0"/>
          <w:numId w:val="7"/>
        </w:numPr>
        <w:spacing w:line="360" w:lineRule="auto"/>
        <w:ind w:firstLineChars="0"/>
      </w:pPr>
      <w:r>
        <w:rPr>
          <w:rFonts w:hint="eastAsia"/>
        </w:rPr>
        <w:t>技术比较复杂</w:t>
      </w:r>
      <w:r w:rsidR="00094C7D">
        <w:rPr>
          <w:rFonts w:hint="eastAsia"/>
        </w:rPr>
        <w:t>。有时需要采用</w:t>
      </w:r>
      <w:r w:rsidR="00841D45">
        <w:rPr>
          <w:rFonts w:hint="eastAsia"/>
        </w:rPr>
        <w:t>基因工程</w:t>
      </w:r>
      <w:r w:rsidR="00094C7D">
        <w:rPr>
          <w:rFonts w:hint="eastAsia"/>
        </w:rPr>
        <w:t>技术构建所需的微生物。</w:t>
      </w:r>
    </w:p>
    <w:p w:rsidR="005613FA" w:rsidRDefault="005613FA" w:rsidP="00841D45">
      <w:pPr>
        <w:pStyle w:val="ab"/>
        <w:numPr>
          <w:ilvl w:val="0"/>
          <w:numId w:val="7"/>
        </w:numPr>
        <w:spacing w:line="360" w:lineRule="auto"/>
        <w:ind w:firstLineChars="0"/>
      </w:pPr>
      <w:r>
        <w:rPr>
          <w:rFonts w:hint="eastAsia"/>
        </w:rPr>
        <w:t>实际效果受环境影响较大</w:t>
      </w:r>
      <w:r w:rsidR="00094C7D">
        <w:rPr>
          <w:rFonts w:hint="eastAsia"/>
        </w:rPr>
        <w:t>。温度、氧含量、氮源和磷源等很多因素都会影响分解速率。2010年墨西哥湾的原油泄漏的重灾区在沼泽。由于沼泽中的氧含量不高，导致分解的速率很低，生物修复效果不好。</w:t>
      </w:r>
    </w:p>
    <w:p w:rsidR="005613FA" w:rsidRDefault="005613FA" w:rsidP="00841D45">
      <w:pPr>
        <w:pStyle w:val="ab"/>
        <w:numPr>
          <w:ilvl w:val="0"/>
          <w:numId w:val="7"/>
        </w:numPr>
        <w:spacing w:line="360" w:lineRule="auto"/>
        <w:ind w:firstLineChars="0"/>
      </w:pPr>
      <w:r>
        <w:rPr>
          <w:rFonts w:hint="eastAsia"/>
        </w:rPr>
        <w:t>需要</w:t>
      </w:r>
      <w:r w:rsidR="00841D45">
        <w:rPr>
          <w:rFonts w:hint="eastAsia"/>
        </w:rPr>
        <w:t>额外</w:t>
      </w:r>
      <w:r>
        <w:rPr>
          <w:rFonts w:hint="eastAsia"/>
        </w:rPr>
        <w:t>投放</w:t>
      </w:r>
      <w:r w:rsidR="00841D45">
        <w:rPr>
          <w:rFonts w:hint="eastAsia"/>
        </w:rPr>
        <w:t>氮源和磷源。海水中的磷源和氮源相对匮乏，会导致微生物生长受阻，降解速率下降。而且现在还没有找到</w:t>
      </w:r>
      <w:r w:rsidR="00841D45" w:rsidRPr="00525F06">
        <w:rPr>
          <w:rFonts w:hint="eastAsia"/>
          <w:szCs w:val="21"/>
        </w:rPr>
        <w:t>合适有效的低成本的添加氮源和磷源的方法。</w:t>
      </w:r>
    </w:p>
    <w:p w:rsidR="005613FA" w:rsidRDefault="005613FA" w:rsidP="00841D45">
      <w:pPr>
        <w:pStyle w:val="ab"/>
        <w:numPr>
          <w:ilvl w:val="0"/>
          <w:numId w:val="7"/>
        </w:numPr>
        <w:spacing w:line="360" w:lineRule="auto"/>
        <w:ind w:firstLineChars="0"/>
      </w:pPr>
      <w:r>
        <w:rPr>
          <w:rFonts w:hint="eastAsia"/>
        </w:rPr>
        <w:t>速度比较慢</w:t>
      </w:r>
      <w:r w:rsidR="00841D45">
        <w:rPr>
          <w:rFonts w:hint="eastAsia"/>
        </w:rPr>
        <w:t>。相对物理方法和化学方法，微生物降解的速率比较低。</w:t>
      </w:r>
    </w:p>
    <w:sectPr w:rsidR="005613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D9" w:rsidRDefault="00B172D9" w:rsidP="002816DE">
      <w:r>
        <w:separator/>
      </w:r>
    </w:p>
  </w:endnote>
  <w:endnote w:type="continuationSeparator" w:id="0">
    <w:p w:rsidR="00B172D9" w:rsidRDefault="00B172D9" w:rsidP="0028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D9" w:rsidRDefault="00B172D9" w:rsidP="002816DE">
      <w:r>
        <w:separator/>
      </w:r>
    </w:p>
  </w:footnote>
  <w:footnote w:type="continuationSeparator" w:id="0">
    <w:p w:rsidR="00B172D9" w:rsidRDefault="00B172D9" w:rsidP="0028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3B8"/>
    <w:multiLevelType w:val="hybridMultilevel"/>
    <w:tmpl w:val="75607048"/>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5801DD"/>
    <w:multiLevelType w:val="hybridMultilevel"/>
    <w:tmpl w:val="1DE413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7A63BD"/>
    <w:multiLevelType w:val="hybridMultilevel"/>
    <w:tmpl w:val="2286FB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480AC9"/>
    <w:multiLevelType w:val="hybridMultilevel"/>
    <w:tmpl w:val="FAB8FC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6A4694"/>
    <w:multiLevelType w:val="hybridMultilevel"/>
    <w:tmpl w:val="E1286D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E51129"/>
    <w:multiLevelType w:val="hybridMultilevel"/>
    <w:tmpl w:val="EA8ECA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FFC5696"/>
    <w:multiLevelType w:val="hybridMultilevel"/>
    <w:tmpl w:val="0EE01D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37"/>
    <w:rsid w:val="000502CD"/>
    <w:rsid w:val="000729D1"/>
    <w:rsid w:val="00094C7D"/>
    <w:rsid w:val="00096D2D"/>
    <w:rsid w:val="001311BB"/>
    <w:rsid w:val="001B4546"/>
    <w:rsid w:val="001D3757"/>
    <w:rsid w:val="001D3856"/>
    <w:rsid w:val="00227502"/>
    <w:rsid w:val="002816DE"/>
    <w:rsid w:val="002C49D9"/>
    <w:rsid w:val="00346B6A"/>
    <w:rsid w:val="003473F8"/>
    <w:rsid w:val="003821F5"/>
    <w:rsid w:val="003B0C91"/>
    <w:rsid w:val="004265CA"/>
    <w:rsid w:val="00525F06"/>
    <w:rsid w:val="005613FA"/>
    <w:rsid w:val="005A1294"/>
    <w:rsid w:val="00614237"/>
    <w:rsid w:val="006F22FF"/>
    <w:rsid w:val="007437BE"/>
    <w:rsid w:val="00747165"/>
    <w:rsid w:val="007B4296"/>
    <w:rsid w:val="00841D45"/>
    <w:rsid w:val="00874127"/>
    <w:rsid w:val="00B172D9"/>
    <w:rsid w:val="00B20150"/>
    <w:rsid w:val="00BB5792"/>
    <w:rsid w:val="00C133AA"/>
    <w:rsid w:val="00C956BC"/>
    <w:rsid w:val="00CA32CE"/>
    <w:rsid w:val="00E71699"/>
    <w:rsid w:val="00EC6E8B"/>
    <w:rsid w:val="00F02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F09C5-58C3-400B-8F98-5AA0F58C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3B0C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B0C9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B0C9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3B0C91"/>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C133AA"/>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14237"/>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614237"/>
    <w:rPr>
      <w:rFonts w:asciiTheme="majorHAnsi" w:eastAsiaTheme="majorEastAsia" w:hAnsiTheme="majorHAnsi" w:cstheme="majorBidi"/>
      <w:b/>
      <w:bCs/>
      <w:sz w:val="32"/>
      <w:szCs w:val="32"/>
    </w:rPr>
  </w:style>
  <w:style w:type="paragraph" w:styleId="a5">
    <w:name w:val="Subtitle"/>
    <w:basedOn w:val="a"/>
    <w:next w:val="a"/>
    <w:link w:val="a6"/>
    <w:uiPriority w:val="11"/>
    <w:qFormat/>
    <w:rsid w:val="001D3856"/>
    <w:pPr>
      <w:spacing w:before="240" w:after="60" w:line="312" w:lineRule="auto"/>
      <w:jc w:val="center"/>
      <w:outlineLvl w:val="1"/>
    </w:pPr>
    <w:rPr>
      <w:b/>
      <w:bCs/>
      <w:kern w:val="28"/>
      <w:sz w:val="32"/>
      <w:szCs w:val="32"/>
    </w:rPr>
  </w:style>
  <w:style w:type="character" w:customStyle="1" w:styleId="a6">
    <w:name w:val="副标题 字符"/>
    <w:basedOn w:val="a0"/>
    <w:link w:val="a5"/>
    <w:uiPriority w:val="11"/>
    <w:rsid w:val="001D3856"/>
    <w:rPr>
      <w:b/>
      <w:bCs/>
      <w:kern w:val="28"/>
      <w:sz w:val="32"/>
      <w:szCs w:val="32"/>
    </w:rPr>
  </w:style>
  <w:style w:type="paragraph" w:styleId="a7">
    <w:name w:val="header"/>
    <w:basedOn w:val="a"/>
    <w:link w:val="a8"/>
    <w:uiPriority w:val="99"/>
    <w:unhideWhenUsed/>
    <w:rsid w:val="002816D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816DE"/>
    <w:rPr>
      <w:sz w:val="18"/>
      <w:szCs w:val="18"/>
    </w:rPr>
  </w:style>
  <w:style w:type="paragraph" w:styleId="a9">
    <w:name w:val="footer"/>
    <w:basedOn w:val="a"/>
    <w:link w:val="aa"/>
    <w:uiPriority w:val="99"/>
    <w:unhideWhenUsed/>
    <w:rsid w:val="002816DE"/>
    <w:pPr>
      <w:tabs>
        <w:tab w:val="center" w:pos="4153"/>
        <w:tab w:val="right" w:pos="8306"/>
      </w:tabs>
      <w:snapToGrid w:val="0"/>
      <w:jc w:val="left"/>
    </w:pPr>
    <w:rPr>
      <w:sz w:val="18"/>
      <w:szCs w:val="18"/>
    </w:rPr>
  </w:style>
  <w:style w:type="character" w:customStyle="1" w:styleId="aa">
    <w:name w:val="页脚 字符"/>
    <w:basedOn w:val="a0"/>
    <w:link w:val="a9"/>
    <w:uiPriority w:val="99"/>
    <w:rsid w:val="002816DE"/>
    <w:rPr>
      <w:sz w:val="18"/>
      <w:szCs w:val="18"/>
    </w:rPr>
  </w:style>
  <w:style w:type="paragraph" w:styleId="ab">
    <w:name w:val="List Paragraph"/>
    <w:basedOn w:val="a"/>
    <w:uiPriority w:val="34"/>
    <w:qFormat/>
    <w:rsid w:val="003B0C91"/>
    <w:pPr>
      <w:ind w:firstLineChars="200" w:firstLine="420"/>
    </w:pPr>
  </w:style>
  <w:style w:type="character" w:customStyle="1" w:styleId="20">
    <w:name w:val="标题 2 字符"/>
    <w:basedOn w:val="a0"/>
    <w:link w:val="2"/>
    <w:uiPriority w:val="9"/>
    <w:rsid w:val="003B0C9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3B0C91"/>
    <w:rPr>
      <w:b/>
      <w:bCs/>
      <w:sz w:val="32"/>
      <w:szCs w:val="32"/>
    </w:rPr>
  </w:style>
  <w:style w:type="character" w:customStyle="1" w:styleId="40">
    <w:name w:val="标题 4 字符"/>
    <w:basedOn w:val="a0"/>
    <w:link w:val="4"/>
    <w:uiPriority w:val="9"/>
    <w:rsid w:val="003B0C91"/>
    <w:rPr>
      <w:rFonts w:asciiTheme="majorHAnsi" w:eastAsiaTheme="majorEastAsia" w:hAnsiTheme="majorHAnsi" w:cstheme="majorBidi"/>
      <w:b/>
      <w:bCs/>
      <w:sz w:val="28"/>
      <w:szCs w:val="28"/>
    </w:rPr>
  </w:style>
  <w:style w:type="character" w:customStyle="1" w:styleId="50">
    <w:name w:val="标题 5 字符"/>
    <w:basedOn w:val="a0"/>
    <w:link w:val="5"/>
    <w:uiPriority w:val="9"/>
    <w:rsid w:val="003B0C91"/>
    <w:rPr>
      <w:b/>
      <w:bCs/>
      <w:sz w:val="28"/>
      <w:szCs w:val="28"/>
    </w:rPr>
  </w:style>
  <w:style w:type="character" w:customStyle="1" w:styleId="60">
    <w:name w:val="标题 6 字符"/>
    <w:basedOn w:val="a0"/>
    <w:link w:val="6"/>
    <w:uiPriority w:val="9"/>
    <w:rsid w:val="00C133AA"/>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Nanny</dc:creator>
  <cp:keywords/>
  <dc:description/>
  <cp:lastModifiedBy>Yan Nanny</cp:lastModifiedBy>
  <cp:revision>10</cp:revision>
  <dcterms:created xsi:type="dcterms:W3CDTF">2018-10-09T04:25:00Z</dcterms:created>
  <dcterms:modified xsi:type="dcterms:W3CDTF">2018-10-09T13:28:00Z</dcterms:modified>
</cp:coreProperties>
</file>