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82" w:rsidRPr="00F82C17" w:rsidRDefault="00446B99" w:rsidP="00573A83">
      <w:pPr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202</w:t>
      </w:r>
      <w:r w:rsidR="00B6738A">
        <w:rPr>
          <w:rFonts w:ascii="黑体" w:eastAsia="黑体" w:hint="eastAsia"/>
          <w:b/>
          <w:sz w:val="28"/>
        </w:rPr>
        <w:t>1</w:t>
      </w:r>
      <w:r w:rsidR="009C0ECF">
        <w:rPr>
          <w:rFonts w:ascii="黑体" w:eastAsia="黑体" w:hint="eastAsia"/>
          <w:b/>
          <w:sz w:val="28"/>
        </w:rPr>
        <w:t>年春季</w:t>
      </w:r>
      <w:r w:rsidR="00A8425C">
        <w:rPr>
          <w:rFonts w:ascii="黑体" w:eastAsia="黑体" w:hint="eastAsia"/>
          <w:b/>
          <w:sz w:val="28"/>
        </w:rPr>
        <w:t>复旦大学课程</w:t>
      </w:r>
      <w:r w:rsidR="00975A10" w:rsidRPr="00F82C17">
        <w:rPr>
          <w:rFonts w:ascii="黑体" w:eastAsia="黑体" w:hint="eastAsia"/>
          <w:b/>
          <w:sz w:val="28"/>
        </w:rPr>
        <w:t>教学大纲</w:t>
      </w:r>
    </w:p>
    <w:tbl>
      <w:tblPr>
        <w:tblW w:w="8943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1E0"/>
      </w:tblPr>
      <w:tblGrid>
        <w:gridCol w:w="1188"/>
        <w:gridCol w:w="905"/>
        <w:gridCol w:w="850"/>
        <w:gridCol w:w="284"/>
        <w:gridCol w:w="567"/>
        <w:gridCol w:w="1287"/>
        <w:gridCol w:w="1287"/>
        <w:gridCol w:w="2575"/>
      </w:tblGrid>
      <w:tr w:rsidR="00804002" w:rsidRPr="00FC06BC" w:rsidTr="000B282E">
        <w:trPr>
          <w:trHeight w:val="773"/>
        </w:trPr>
        <w:tc>
          <w:tcPr>
            <w:tcW w:w="894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C2013E" w:rsidRDefault="00C2013E" w:rsidP="00573A83">
            <w:pPr>
              <w:spacing w:before="100" w:beforeAutospacing="1" w:after="100" w:afterAutospacing="1"/>
              <w:rPr>
                <w:rFonts w:ascii="黑体" w:eastAsia="黑体"/>
                <w:b/>
                <w:sz w:val="24"/>
              </w:rPr>
            </w:pPr>
          </w:p>
          <w:p w:rsidR="00804002" w:rsidRPr="00FC06BC" w:rsidRDefault="00573A83" w:rsidP="00B6738A">
            <w:pPr>
              <w:spacing w:before="100" w:beforeAutospacing="1" w:after="100" w:afterAutospacing="1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院系:</w:t>
            </w:r>
            <w:r>
              <w:rPr>
                <w:rFonts w:ascii="黑体" w:eastAsia="黑体"/>
                <w:b/>
                <w:sz w:val="24"/>
              </w:rPr>
              <w:t xml:space="preserve">       </w:t>
            </w:r>
            <w:r w:rsidR="00CF47A0">
              <w:rPr>
                <w:rFonts w:ascii="黑体" w:eastAsia="黑体" w:hint="eastAsia"/>
                <w:b/>
                <w:sz w:val="24"/>
              </w:rPr>
              <w:t>化学系</w:t>
            </w:r>
            <w:r>
              <w:rPr>
                <w:rFonts w:ascii="黑体" w:eastAsia="黑体"/>
                <w:b/>
                <w:sz w:val="24"/>
              </w:rPr>
              <w:t xml:space="preserve">                 日期: </w:t>
            </w:r>
            <w:r w:rsidR="000776B4">
              <w:rPr>
                <w:rFonts w:ascii="黑体" w:eastAsia="黑体" w:hint="eastAsia"/>
                <w:b/>
                <w:sz w:val="24"/>
              </w:rPr>
              <w:t>20</w:t>
            </w:r>
            <w:r w:rsidR="000B282E">
              <w:rPr>
                <w:rFonts w:ascii="黑体" w:eastAsia="黑体" w:hint="eastAsia"/>
                <w:b/>
                <w:sz w:val="24"/>
              </w:rPr>
              <w:t>20</w:t>
            </w:r>
            <w:r>
              <w:rPr>
                <w:rFonts w:ascii="黑体" w:eastAsia="黑体"/>
                <w:b/>
                <w:sz w:val="24"/>
              </w:rPr>
              <w:t>年</w:t>
            </w:r>
            <w:r>
              <w:rPr>
                <w:rFonts w:ascii="黑体" w:eastAsia="黑体" w:hint="eastAsia"/>
                <w:b/>
                <w:sz w:val="24"/>
              </w:rPr>
              <w:t xml:space="preserve">  </w:t>
            </w:r>
            <w:r w:rsidR="00B6738A">
              <w:rPr>
                <w:rFonts w:ascii="黑体" w:eastAsia="黑体" w:hint="eastAsia"/>
                <w:b/>
                <w:sz w:val="24"/>
              </w:rPr>
              <w:t>11</w:t>
            </w:r>
            <w:r w:rsidR="00F93872"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 xml:space="preserve">月 </w:t>
            </w:r>
            <w:r w:rsidR="00B6738A">
              <w:rPr>
                <w:rFonts w:ascii="黑体" w:eastAsia="黑体" w:hint="eastAsia"/>
                <w:b/>
                <w:sz w:val="24"/>
              </w:rPr>
              <w:t>23</w:t>
            </w:r>
            <w:bookmarkStart w:id="0" w:name="_GoBack"/>
            <w:bookmarkEnd w:id="0"/>
            <w:r>
              <w:rPr>
                <w:rFonts w:ascii="黑体" w:eastAsia="黑体" w:hint="eastAsia"/>
                <w:b/>
                <w:sz w:val="24"/>
              </w:rPr>
              <w:t xml:space="preserve"> 日</w:t>
            </w:r>
          </w:p>
        </w:tc>
      </w:tr>
      <w:tr w:rsidR="0043475D" w:rsidRPr="00FC06BC" w:rsidTr="000B282E">
        <w:trPr>
          <w:trHeight w:val="516"/>
        </w:trPr>
        <w:tc>
          <w:tcPr>
            <w:tcW w:w="1188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75D" w:rsidRPr="00FC06BC" w:rsidRDefault="0043475D" w:rsidP="00FC06BC">
            <w:pPr>
              <w:jc w:val="center"/>
              <w:rPr>
                <w:rFonts w:ascii="宋体"/>
              </w:rPr>
            </w:pPr>
            <w:r w:rsidRPr="00FC06BC">
              <w:rPr>
                <w:rFonts w:ascii="宋体" w:hint="eastAsia"/>
                <w:b/>
              </w:rPr>
              <w:t>课程代码</w:t>
            </w:r>
          </w:p>
        </w:tc>
        <w:tc>
          <w:tcPr>
            <w:tcW w:w="7755" w:type="dxa"/>
            <w:gridSpan w:val="7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3475D" w:rsidRPr="00B64068" w:rsidRDefault="00CF47A0" w:rsidP="00B6738A">
            <w:pPr>
              <w:rPr>
                <w:rFonts w:ascii="宋体"/>
                <w:color w:val="000000"/>
              </w:rPr>
            </w:pPr>
            <w:r w:rsidRPr="00B64068">
              <w:rPr>
                <w:rFonts w:ascii="宋体"/>
                <w:color w:val="000000"/>
              </w:rPr>
              <w:t>CHEM1</w:t>
            </w:r>
            <w:r w:rsidR="00B64068" w:rsidRPr="00B64068">
              <w:rPr>
                <w:rFonts w:ascii="宋体" w:hint="eastAsia"/>
                <w:color w:val="000000"/>
              </w:rPr>
              <w:t>2</w:t>
            </w:r>
            <w:r w:rsidRPr="00B64068">
              <w:rPr>
                <w:rFonts w:ascii="宋体"/>
                <w:color w:val="000000"/>
              </w:rPr>
              <w:t>00</w:t>
            </w:r>
            <w:r w:rsidR="00B64068" w:rsidRPr="00B64068">
              <w:rPr>
                <w:rFonts w:ascii="宋体" w:hint="eastAsia"/>
                <w:color w:val="000000"/>
              </w:rPr>
              <w:t>11</w:t>
            </w:r>
            <w:r w:rsidRPr="00B64068">
              <w:rPr>
                <w:rFonts w:ascii="宋体"/>
                <w:color w:val="000000"/>
              </w:rPr>
              <w:t>.01</w:t>
            </w:r>
            <w:r w:rsidR="00605457" w:rsidRPr="00B64068">
              <w:rPr>
                <w:rFonts w:ascii="宋体" w:hint="eastAsia"/>
                <w:color w:val="000000"/>
              </w:rPr>
              <w:t>~</w:t>
            </w:r>
            <w:r w:rsidR="00B6738A">
              <w:rPr>
                <w:rFonts w:ascii="宋体" w:hint="eastAsia"/>
                <w:color w:val="000000"/>
              </w:rPr>
              <w:t>57</w:t>
            </w:r>
          </w:p>
        </w:tc>
      </w:tr>
      <w:tr w:rsidR="0043475D" w:rsidRPr="00FC06BC" w:rsidTr="000B282E">
        <w:trPr>
          <w:trHeight w:val="542"/>
        </w:trPr>
        <w:tc>
          <w:tcPr>
            <w:tcW w:w="11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3475D" w:rsidRPr="00FC06BC" w:rsidRDefault="0043475D" w:rsidP="00FC06BC">
            <w:pPr>
              <w:jc w:val="center"/>
              <w:rPr>
                <w:rFonts w:ascii="宋体"/>
              </w:rPr>
            </w:pPr>
            <w:r w:rsidRPr="00FC06BC">
              <w:rPr>
                <w:rFonts w:ascii="宋体" w:hint="eastAsia"/>
                <w:b/>
              </w:rPr>
              <w:t>课程名称</w:t>
            </w:r>
          </w:p>
        </w:tc>
        <w:tc>
          <w:tcPr>
            <w:tcW w:w="7755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3475D" w:rsidRPr="00FC06BC" w:rsidRDefault="00CF47A0" w:rsidP="0080400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有机化学实验</w:t>
            </w:r>
          </w:p>
        </w:tc>
      </w:tr>
      <w:tr w:rsidR="0043475D" w:rsidRPr="00FC06BC" w:rsidTr="000B282E">
        <w:trPr>
          <w:trHeight w:val="542"/>
        </w:trPr>
        <w:tc>
          <w:tcPr>
            <w:tcW w:w="11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3475D" w:rsidRPr="00FC06BC" w:rsidRDefault="0043475D" w:rsidP="00FC06BC">
            <w:pPr>
              <w:jc w:val="center"/>
              <w:rPr>
                <w:rFonts w:ascii="宋体"/>
                <w:b/>
              </w:rPr>
            </w:pPr>
            <w:r w:rsidRPr="00FC06BC">
              <w:rPr>
                <w:rFonts w:ascii="宋体" w:hint="eastAsia"/>
                <w:b/>
              </w:rPr>
              <w:t>英文名称</w:t>
            </w:r>
          </w:p>
        </w:tc>
        <w:tc>
          <w:tcPr>
            <w:tcW w:w="7755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12CD" w:rsidRPr="00FC06BC" w:rsidRDefault="00CF47A0" w:rsidP="00804002">
            <w:pPr>
              <w:rPr>
                <w:rFonts w:ascii="宋体"/>
                <w:b/>
              </w:rPr>
            </w:pPr>
            <w:r w:rsidRPr="00CF47A0">
              <w:rPr>
                <w:rFonts w:ascii="宋体"/>
                <w:b/>
              </w:rPr>
              <w:t>Organic chemistry lab</w:t>
            </w:r>
          </w:p>
        </w:tc>
      </w:tr>
      <w:tr w:rsidR="0053595B" w:rsidRPr="00FC06BC" w:rsidTr="000B282E">
        <w:trPr>
          <w:trHeight w:val="516"/>
        </w:trPr>
        <w:tc>
          <w:tcPr>
            <w:tcW w:w="11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3595B" w:rsidRPr="00FC06BC" w:rsidRDefault="0053595B" w:rsidP="00FC06BC">
            <w:pPr>
              <w:jc w:val="center"/>
              <w:rPr>
                <w:rFonts w:ascii="宋体"/>
              </w:rPr>
            </w:pPr>
            <w:r w:rsidRPr="00FC06BC">
              <w:rPr>
                <w:rFonts w:ascii="宋体" w:hint="eastAsia"/>
                <w:b/>
              </w:rPr>
              <w:t>学 分 数</w:t>
            </w:r>
          </w:p>
        </w:tc>
        <w:tc>
          <w:tcPr>
            <w:tcW w:w="175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5B" w:rsidRPr="00FC06BC" w:rsidRDefault="00CF47A0" w:rsidP="0043475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95B" w:rsidRPr="00FC06BC" w:rsidRDefault="0053595B" w:rsidP="00804002">
            <w:pPr>
              <w:rPr>
                <w:rFonts w:ascii="宋体"/>
              </w:rPr>
            </w:pPr>
            <w:r w:rsidRPr="00FC06BC">
              <w:rPr>
                <w:rFonts w:ascii="宋体" w:hint="eastAsia"/>
                <w:b/>
              </w:rPr>
              <w:t>周学时</w:t>
            </w:r>
          </w:p>
        </w:tc>
        <w:tc>
          <w:tcPr>
            <w:tcW w:w="12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595B" w:rsidRPr="00FC06BC" w:rsidRDefault="00605457" w:rsidP="00FC06BC">
            <w:pPr>
              <w:ind w:left="57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12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595B" w:rsidRPr="00FC06BC" w:rsidRDefault="0053595B" w:rsidP="00B25A19">
            <w:pPr>
              <w:rPr>
                <w:rFonts w:ascii="宋体"/>
              </w:rPr>
            </w:pPr>
            <w:r w:rsidRPr="00B25A19">
              <w:rPr>
                <w:rFonts w:ascii="宋体" w:hint="eastAsia"/>
                <w:b/>
              </w:rPr>
              <w:t>授课语言</w:t>
            </w:r>
          </w:p>
        </w:tc>
        <w:tc>
          <w:tcPr>
            <w:tcW w:w="25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3595B" w:rsidRPr="00FC06BC" w:rsidRDefault="00CF47A0" w:rsidP="00FC06BC">
            <w:pPr>
              <w:ind w:left="57"/>
              <w:rPr>
                <w:rFonts w:ascii="宋体"/>
              </w:rPr>
            </w:pPr>
            <w:r>
              <w:rPr>
                <w:rFonts w:ascii="宋体" w:hint="eastAsia"/>
              </w:rPr>
              <w:t>中文</w:t>
            </w:r>
          </w:p>
        </w:tc>
      </w:tr>
      <w:tr w:rsidR="0043475D" w:rsidRPr="00FC06BC" w:rsidTr="000B282E">
        <w:trPr>
          <w:trHeight w:val="455"/>
        </w:trPr>
        <w:tc>
          <w:tcPr>
            <w:tcW w:w="11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3475D" w:rsidRPr="00FC06BC" w:rsidRDefault="0043475D" w:rsidP="0043475D">
            <w:pPr>
              <w:rPr>
                <w:rFonts w:ascii="宋体"/>
              </w:rPr>
            </w:pPr>
            <w:r w:rsidRPr="00FC06BC">
              <w:rPr>
                <w:rFonts w:ascii="宋体" w:hint="eastAsia"/>
                <w:b/>
              </w:rPr>
              <w:t>课程性质</w:t>
            </w:r>
            <w:r w:rsidRPr="00FC06BC">
              <w:rPr>
                <w:rFonts w:ascii="宋体" w:hint="eastAsia"/>
              </w:rPr>
              <w:t xml:space="preserve">  </w:t>
            </w:r>
          </w:p>
        </w:tc>
        <w:tc>
          <w:tcPr>
            <w:tcW w:w="7755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3475D" w:rsidRPr="00FC06BC" w:rsidRDefault="00AD4E71" w:rsidP="00CF47A0">
            <w:pPr>
              <w:rPr>
                <w:rFonts w:ascii="宋体"/>
              </w:rPr>
            </w:pPr>
            <w:r w:rsidRPr="004601FF">
              <w:rPr>
                <w:rFonts w:ascii="Book Antiqua" w:hAnsi="Book Antiqua"/>
                <w:sz w:val="28"/>
              </w:rPr>
              <w:t>□</w:t>
            </w:r>
            <w:r>
              <w:rPr>
                <w:rFonts w:ascii="宋体" w:hint="eastAsia"/>
              </w:rPr>
              <w:t>通识教育专项</w:t>
            </w:r>
            <w:r w:rsidR="008C1A3D" w:rsidRPr="00B92821">
              <w:rPr>
                <w:rFonts w:ascii="Book Antiqua" w:hAnsi="Book Antiqua"/>
                <w:sz w:val="28"/>
              </w:rPr>
              <w:t>□</w:t>
            </w:r>
            <w:r w:rsidR="008C1A3D">
              <w:rPr>
                <w:rFonts w:ascii="宋体" w:hint="eastAsia"/>
              </w:rPr>
              <w:t>核心课程</w:t>
            </w:r>
            <w:r w:rsidR="008C1A3D" w:rsidRPr="004601FF">
              <w:rPr>
                <w:rFonts w:ascii="Book Antiqua" w:hAnsi="Book Antiqua"/>
                <w:sz w:val="28"/>
              </w:rPr>
              <w:t>□</w:t>
            </w:r>
            <w:r w:rsidR="008C1A3D">
              <w:rPr>
                <w:rFonts w:ascii="宋体" w:hint="eastAsia"/>
              </w:rPr>
              <w:t>通识教育选修</w:t>
            </w:r>
            <w:r w:rsidRPr="004601FF">
              <w:rPr>
                <w:rFonts w:ascii="Book Antiqua" w:hAnsi="Book Antiqua"/>
                <w:sz w:val="28"/>
              </w:rPr>
              <w:t>□</w:t>
            </w:r>
            <w:r w:rsidR="006D7517">
              <w:rPr>
                <w:rFonts w:ascii="宋体" w:hint="eastAsia"/>
              </w:rPr>
              <w:t>大</w:t>
            </w:r>
            <w:r>
              <w:rPr>
                <w:rFonts w:ascii="宋体" w:hint="eastAsia"/>
              </w:rPr>
              <w:t>类基础</w:t>
            </w:r>
            <w:r w:rsidR="00CF47A0">
              <w:rPr>
                <w:rFonts w:ascii="Book Antiqua" w:hAnsi="Book Antiqua" w:hint="eastAsia"/>
                <w:sz w:val="28"/>
              </w:rPr>
              <w:t>√</w:t>
            </w:r>
            <w:r>
              <w:rPr>
                <w:rFonts w:ascii="宋体" w:hint="eastAsia"/>
              </w:rPr>
              <w:t>专业必修</w:t>
            </w:r>
            <w:r w:rsidRPr="004601FF">
              <w:rPr>
                <w:rFonts w:ascii="Book Antiqua" w:hAnsi="Book Antiqua"/>
                <w:sz w:val="28"/>
              </w:rPr>
              <w:t>□</w:t>
            </w:r>
            <w:r>
              <w:rPr>
                <w:rFonts w:ascii="宋体" w:hint="eastAsia"/>
              </w:rPr>
              <w:t>专业选修</w:t>
            </w:r>
            <w:r w:rsidR="006D7517" w:rsidRPr="004601FF">
              <w:rPr>
                <w:rFonts w:ascii="Book Antiqua" w:hAnsi="Book Antiqua"/>
                <w:sz w:val="28"/>
              </w:rPr>
              <w:t>□</w:t>
            </w:r>
            <w:r w:rsidR="006D7517" w:rsidRPr="006D7517">
              <w:rPr>
                <w:rFonts w:ascii="宋体" w:hint="eastAsia"/>
              </w:rPr>
              <w:t>其他</w:t>
            </w:r>
          </w:p>
        </w:tc>
      </w:tr>
      <w:tr w:rsidR="0043475D" w:rsidRPr="00FC06BC" w:rsidTr="000B282E">
        <w:trPr>
          <w:trHeight w:val="1491"/>
        </w:trPr>
        <w:tc>
          <w:tcPr>
            <w:tcW w:w="11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3475D" w:rsidRPr="00FC06BC" w:rsidRDefault="0043475D" w:rsidP="00FC06BC">
            <w:pPr>
              <w:jc w:val="center"/>
              <w:rPr>
                <w:rFonts w:ascii="宋体"/>
              </w:rPr>
            </w:pPr>
            <w:r w:rsidRPr="00FC06BC">
              <w:rPr>
                <w:rFonts w:ascii="宋体" w:hint="eastAsia"/>
                <w:b/>
              </w:rPr>
              <w:t>教学目的</w:t>
            </w:r>
          </w:p>
        </w:tc>
        <w:tc>
          <w:tcPr>
            <w:tcW w:w="7755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CF47A0" w:rsidRDefault="00CF47A0" w:rsidP="00CF47A0">
            <w:pPr>
              <w:pStyle w:val="ac"/>
              <w:spacing w:line="36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（1）训练学生掌握有机化学实验的基本操作和技能，提高分析问题和解决问题的能力。</w:t>
            </w:r>
          </w:p>
          <w:p w:rsidR="00CF47A0" w:rsidRDefault="00CF47A0" w:rsidP="00CF47A0">
            <w:pPr>
              <w:pStyle w:val="ac"/>
              <w:spacing w:line="36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（2）培养学生实事求是，严谨的科学态度，良好的实验室工作作风和习惯。</w:t>
            </w:r>
          </w:p>
          <w:p w:rsidR="00D93BC7" w:rsidRPr="00FC06BC" w:rsidRDefault="00CF47A0" w:rsidP="00CF47A0">
            <w:pPr>
              <w:rPr>
                <w:rFonts w:ascii="楷体" w:eastAsia="楷体" w:hAnsi="楷体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）通过实验的第一手材料，加深对课堂所学的有机基本理论知识的理解。</w:t>
            </w:r>
          </w:p>
        </w:tc>
      </w:tr>
      <w:tr w:rsidR="0043475D" w:rsidRPr="00FC06BC" w:rsidTr="000B282E">
        <w:trPr>
          <w:trHeight w:val="1529"/>
        </w:trPr>
        <w:tc>
          <w:tcPr>
            <w:tcW w:w="11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3475D" w:rsidRPr="00FC06BC" w:rsidRDefault="0043475D" w:rsidP="00FC06BC">
            <w:pPr>
              <w:jc w:val="center"/>
              <w:rPr>
                <w:rFonts w:ascii="宋体"/>
              </w:rPr>
            </w:pPr>
            <w:r w:rsidRPr="00FC06BC">
              <w:rPr>
                <w:rFonts w:ascii="宋体" w:hint="eastAsia"/>
                <w:b/>
              </w:rPr>
              <w:t>基本内容简介</w:t>
            </w:r>
          </w:p>
        </w:tc>
        <w:tc>
          <w:tcPr>
            <w:tcW w:w="7755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CF47A0" w:rsidRDefault="00CF47A0" w:rsidP="00CF47A0">
            <w:pPr>
              <w:pStyle w:val="ac"/>
              <w:spacing w:line="36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机化学实验是对学生的综合训练，除了巩固学生的基本操作技术和技能，要求培养学生根据有机反应，认真分析反应过程的现象和影响因素，熟练产物的分离、提纯和鉴定，较全面培养学生的动手能力和学会分析问题和解决问题，为学习专业课和开展科研奠定良好的基础。</w:t>
            </w:r>
          </w:p>
          <w:p w:rsidR="0043475D" w:rsidRPr="00FC06BC" w:rsidRDefault="00CF47A0" w:rsidP="00CF47A0">
            <w:pPr>
              <w:rPr>
                <w:rFonts w:ascii="宋体"/>
              </w:rPr>
            </w:pPr>
            <w:r>
              <w:rPr>
                <w:szCs w:val="21"/>
              </w:rPr>
              <w:t>学生进行实验前，应对相关的有机化合物的性能有所了解，因而本课程要求学生学会使用有关的手册、文献资料及信息网络查阅有机化合物的物理化学常数。</w:t>
            </w:r>
          </w:p>
        </w:tc>
      </w:tr>
      <w:tr w:rsidR="0043475D" w:rsidRPr="00FC06BC" w:rsidTr="000B282E">
        <w:trPr>
          <w:trHeight w:val="1762"/>
        </w:trPr>
        <w:tc>
          <w:tcPr>
            <w:tcW w:w="8943" w:type="dxa"/>
            <w:gridSpan w:val="8"/>
            <w:shd w:val="clear" w:color="auto" w:fill="auto"/>
          </w:tcPr>
          <w:p w:rsidR="0043475D" w:rsidRPr="00FC06BC" w:rsidRDefault="0043475D" w:rsidP="000047B0">
            <w:pPr>
              <w:rPr>
                <w:rFonts w:ascii="宋体"/>
                <w:b/>
              </w:rPr>
            </w:pPr>
            <w:r w:rsidRPr="00FC06BC">
              <w:rPr>
                <w:rFonts w:ascii="宋体" w:hint="eastAsia"/>
                <w:b/>
              </w:rPr>
              <w:t>基本要求:</w:t>
            </w:r>
            <w:r w:rsidR="000047B0" w:rsidRPr="00FC06BC">
              <w:rPr>
                <w:rFonts w:ascii="宋体"/>
                <w:b/>
              </w:rPr>
              <w:t xml:space="preserve"> </w:t>
            </w:r>
            <w:r w:rsidR="00CF47A0">
              <w:rPr>
                <w:szCs w:val="21"/>
              </w:rPr>
              <w:t>要求学生实验前认真预习，写出预习笔记；实验课中仔细观察和正确记录，整理分析数据；课后按规范书写实验报告。安全、卫生、节约药品的教育和实施贯穿始终。教师以平时学生每个实验成绩（包括实验预习、基本操作、仪器装置、产品质量和数量、安全卫生、科学态度、合作精神、实验报告等）以及实验考查作为其实验成绩的评分依据。</w:t>
            </w:r>
          </w:p>
        </w:tc>
      </w:tr>
      <w:tr w:rsidR="0043475D" w:rsidRPr="00FC06BC" w:rsidTr="000B282E">
        <w:trPr>
          <w:trHeight w:val="786"/>
        </w:trPr>
        <w:tc>
          <w:tcPr>
            <w:tcW w:w="8943" w:type="dxa"/>
            <w:gridSpan w:val="8"/>
            <w:shd w:val="clear" w:color="auto" w:fill="auto"/>
          </w:tcPr>
          <w:p w:rsidR="0043475D" w:rsidRDefault="00264BE7" w:rsidP="000047B0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授课</w:t>
            </w:r>
            <w:r w:rsidR="0043475D" w:rsidRPr="00FC06BC">
              <w:rPr>
                <w:rFonts w:ascii="宋体" w:hint="eastAsia"/>
                <w:b/>
              </w:rPr>
              <w:t xml:space="preserve">方式: </w:t>
            </w:r>
          </w:p>
          <w:p w:rsidR="00CF47A0" w:rsidRPr="00FC06BC" w:rsidRDefault="00620992" w:rsidP="000047B0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多媒体，黑板板书以及示范</w:t>
            </w:r>
          </w:p>
        </w:tc>
      </w:tr>
      <w:tr w:rsidR="00804002" w:rsidRPr="00FC06BC" w:rsidTr="000B282E">
        <w:trPr>
          <w:trHeight w:val="420"/>
        </w:trPr>
        <w:tc>
          <w:tcPr>
            <w:tcW w:w="8943" w:type="dxa"/>
            <w:gridSpan w:val="8"/>
            <w:shd w:val="clear" w:color="auto" w:fill="auto"/>
            <w:vAlign w:val="center"/>
          </w:tcPr>
          <w:p w:rsidR="00804002" w:rsidRPr="00FC06BC" w:rsidRDefault="00D81335" w:rsidP="007A7D92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/>
              </w:rPr>
              <w:t>教学</w:t>
            </w:r>
            <w:r w:rsidR="007A7D92">
              <w:rPr>
                <w:rFonts w:ascii="宋体" w:hint="eastAsia"/>
                <w:b/>
              </w:rPr>
              <w:t>团队成员</w:t>
            </w:r>
          </w:p>
        </w:tc>
      </w:tr>
      <w:tr w:rsidR="006849CF" w:rsidRPr="00FC06B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49CF" w:rsidRPr="00FC06BC" w:rsidRDefault="006849CF" w:rsidP="00FC06BC">
            <w:pPr>
              <w:jc w:val="center"/>
              <w:rPr>
                <w:rFonts w:ascii="宋体"/>
                <w:b/>
              </w:rPr>
            </w:pPr>
            <w:r w:rsidRPr="00FC06BC">
              <w:rPr>
                <w:rFonts w:ascii="宋体" w:hint="eastAsia"/>
                <w:b/>
              </w:rPr>
              <w:t>姓名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9CF" w:rsidRPr="00FC06BC" w:rsidRDefault="006849CF" w:rsidP="006849CF">
            <w:pPr>
              <w:jc w:val="center"/>
              <w:rPr>
                <w:rFonts w:ascii="宋体"/>
                <w:b/>
              </w:rPr>
            </w:pPr>
            <w:r w:rsidRPr="00FC06BC">
              <w:rPr>
                <w:rFonts w:ascii="宋体" w:hint="eastAsia"/>
                <w:b/>
              </w:rPr>
              <w:t>性别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9CF" w:rsidRPr="00FC06BC" w:rsidRDefault="006849CF" w:rsidP="00FC06BC">
            <w:pPr>
              <w:jc w:val="center"/>
              <w:rPr>
                <w:rFonts w:ascii="宋体"/>
                <w:b/>
              </w:rPr>
            </w:pPr>
            <w:r w:rsidRPr="00FC06BC">
              <w:rPr>
                <w:rFonts w:ascii="宋体" w:hint="eastAsia"/>
                <w:b/>
              </w:rPr>
              <w:t>院系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49CF" w:rsidRPr="00FC06BC" w:rsidRDefault="006849CF" w:rsidP="00FC06BC">
            <w:pPr>
              <w:jc w:val="center"/>
              <w:rPr>
                <w:rFonts w:ascii="宋体"/>
                <w:b/>
              </w:rPr>
            </w:pPr>
            <w:r w:rsidRPr="00FC06BC">
              <w:rPr>
                <w:rFonts w:ascii="宋体" w:hint="eastAsia"/>
                <w:b/>
              </w:rPr>
              <w:t>在教学中承担的职责</w:t>
            </w:r>
          </w:p>
        </w:tc>
      </w:tr>
      <w:tr w:rsidR="006849CF" w:rsidRPr="00FC06B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849CF" w:rsidRPr="00F1080C" w:rsidRDefault="006849CF" w:rsidP="00DE59FE">
            <w:pPr>
              <w:jc w:val="center"/>
              <w:rPr>
                <w:rFonts w:ascii="宋体"/>
              </w:rPr>
            </w:pPr>
            <w:proofErr w:type="gramStart"/>
            <w:r w:rsidRPr="003D4F09">
              <w:rPr>
                <w:rFonts w:ascii="宋体" w:hAnsi="宋体" w:hint="eastAsia"/>
                <w:color w:val="000000"/>
                <w:szCs w:val="21"/>
              </w:rPr>
              <w:t>林阳辉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49CF" w:rsidRPr="00F1080C" w:rsidRDefault="006849CF" w:rsidP="006849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男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49CF" w:rsidRPr="00F1080C" w:rsidRDefault="006849CF" w:rsidP="006849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化学系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6849CF" w:rsidRPr="00F1080C" w:rsidRDefault="006849CF" w:rsidP="006849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总负责</w:t>
            </w:r>
          </w:p>
        </w:tc>
      </w:tr>
      <w:tr w:rsidR="006849CF" w:rsidRPr="00FC06B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849CF" w:rsidRPr="003D4F09" w:rsidRDefault="006849CF" w:rsidP="00DE59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D4F09">
              <w:rPr>
                <w:rFonts w:hAnsi="宋体"/>
                <w:bCs/>
                <w:color w:val="000000"/>
                <w:szCs w:val="21"/>
              </w:rPr>
              <w:t>张立新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49CF" w:rsidRPr="00F1080C" w:rsidRDefault="006849CF" w:rsidP="006849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男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49CF" w:rsidRPr="00F1080C" w:rsidRDefault="006849CF" w:rsidP="006849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化学系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6849CF" w:rsidRPr="00F1080C" w:rsidRDefault="006849CF" w:rsidP="006849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6849CF" w:rsidRPr="00FC06B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849CF" w:rsidRPr="003D4F09" w:rsidRDefault="006849CF" w:rsidP="00DE59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71952">
              <w:rPr>
                <w:rFonts w:ascii="宋体" w:hAnsi="宋体" w:hint="eastAsia"/>
                <w:sz w:val="24"/>
              </w:rPr>
              <w:lastRenderedPageBreak/>
              <w:t>储艳秋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49CF" w:rsidRPr="00F1080C" w:rsidRDefault="006849CF" w:rsidP="006849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男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49CF" w:rsidRPr="00F1080C" w:rsidRDefault="006849CF" w:rsidP="006849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化学系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6849CF" w:rsidRPr="00F1080C" w:rsidRDefault="006849CF" w:rsidP="006849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6849CF" w:rsidRPr="00FC06B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849CF" w:rsidRPr="00FC06BC" w:rsidRDefault="006849CF" w:rsidP="00DE59FE">
            <w:pPr>
              <w:jc w:val="center"/>
              <w:rPr>
                <w:rFonts w:ascii="宋体"/>
                <w:b/>
              </w:rPr>
            </w:pPr>
            <w:r w:rsidRPr="00226797">
              <w:rPr>
                <w:rFonts w:hAnsi="宋体"/>
                <w:sz w:val="24"/>
              </w:rPr>
              <w:t>刘瑞亭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49CF" w:rsidRPr="006849CF" w:rsidRDefault="006849CF" w:rsidP="006849CF">
            <w:pPr>
              <w:jc w:val="center"/>
              <w:rPr>
                <w:rFonts w:ascii="宋体"/>
              </w:rPr>
            </w:pPr>
            <w:r w:rsidRPr="006849CF">
              <w:rPr>
                <w:rFonts w:ascii="宋体" w:hint="eastAsia"/>
              </w:rPr>
              <w:t>女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49CF" w:rsidRPr="006849CF" w:rsidRDefault="006849CF" w:rsidP="006849CF">
            <w:pPr>
              <w:jc w:val="center"/>
              <w:rPr>
                <w:rFonts w:ascii="宋体"/>
              </w:rPr>
            </w:pPr>
            <w:r w:rsidRPr="006849CF">
              <w:rPr>
                <w:rFonts w:ascii="宋体" w:hint="eastAsia"/>
              </w:rPr>
              <w:t>化学系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6849CF" w:rsidRPr="00FC06BC" w:rsidRDefault="006849CF" w:rsidP="006849C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C16B86" w:rsidRPr="00FC06B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C16B86" w:rsidRDefault="00C16B86" w:rsidP="00DE59FE">
            <w:pPr>
              <w:jc w:val="center"/>
              <w:rPr>
                <w:rFonts w:hAnsi="宋体"/>
                <w:sz w:val="24"/>
              </w:rPr>
            </w:pPr>
            <w:proofErr w:type="gramStart"/>
            <w:r w:rsidRPr="00226797">
              <w:rPr>
                <w:rFonts w:hAnsi="宋体"/>
                <w:sz w:val="24"/>
              </w:rPr>
              <w:t>贾</w:t>
            </w:r>
            <w:r>
              <w:rPr>
                <w:rFonts w:hAnsi="宋体" w:hint="eastAsia"/>
                <w:sz w:val="24"/>
              </w:rPr>
              <w:t>瑜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6B86" w:rsidRPr="00F1080C" w:rsidRDefault="00C16B86" w:rsidP="000C5FB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男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6B86" w:rsidRPr="00F1080C" w:rsidRDefault="00C16B86" w:rsidP="000C5FB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化学系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C16B86" w:rsidRPr="00F1080C" w:rsidRDefault="00C16B86" w:rsidP="000C5FB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6849CF" w:rsidRPr="00FC06B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849CF" w:rsidRPr="00226797" w:rsidRDefault="006849CF" w:rsidP="00DE59FE">
            <w:pPr>
              <w:jc w:val="center"/>
              <w:rPr>
                <w:rFonts w:hAnsi="宋体"/>
                <w:sz w:val="24"/>
              </w:rPr>
            </w:pPr>
            <w:proofErr w:type="gramStart"/>
            <w:r>
              <w:rPr>
                <w:rFonts w:hAnsi="宋体" w:hint="eastAsia"/>
                <w:sz w:val="24"/>
              </w:rPr>
              <w:t>钱林平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49CF" w:rsidRPr="00F1080C" w:rsidRDefault="006849CF" w:rsidP="006849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男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49CF" w:rsidRPr="00F1080C" w:rsidRDefault="006849CF" w:rsidP="006849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化学系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6849CF" w:rsidRPr="00F1080C" w:rsidRDefault="006849CF" w:rsidP="006849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A64454" w:rsidRPr="00FC06B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A64454" w:rsidRDefault="00A64454" w:rsidP="00DE59FE">
            <w:pPr>
              <w:jc w:val="center"/>
              <w:rPr>
                <w:rFonts w:hAnsi="宋体"/>
                <w:sz w:val="24"/>
              </w:rPr>
            </w:pPr>
            <w:r w:rsidRPr="00A64454">
              <w:rPr>
                <w:rFonts w:hAnsi="宋体" w:hint="eastAsia"/>
                <w:sz w:val="24"/>
              </w:rPr>
              <w:t>匡云艳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4454" w:rsidRPr="006849CF" w:rsidRDefault="00A64454" w:rsidP="003D4783">
            <w:pPr>
              <w:jc w:val="center"/>
              <w:rPr>
                <w:rFonts w:ascii="宋体"/>
              </w:rPr>
            </w:pPr>
            <w:r w:rsidRPr="006849CF">
              <w:rPr>
                <w:rFonts w:ascii="宋体" w:hint="eastAsia"/>
              </w:rPr>
              <w:t>女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4454" w:rsidRPr="006849CF" w:rsidRDefault="00A64454" w:rsidP="003D4783">
            <w:pPr>
              <w:jc w:val="center"/>
              <w:rPr>
                <w:rFonts w:ascii="宋体"/>
              </w:rPr>
            </w:pPr>
            <w:r w:rsidRPr="006849CF">
              <w:rPr>
                <w:rFonts w:ascii="宋体" w:hint="eastAsia"/>
              </w:rPr>
              <w:t>化学系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64454" w:rsidRPr="00FC06BC" w:rsidRDefault="00A64454" w:rsidP="003D478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CB40F4" w:rsidRPr="00FC06B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CB40F4" w:rsidRPr="00A64454" w:rsidRDefault="00CB40F4" w:rsidP="00DE59FE"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邓名莉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40F4" w:rsidRPr="006849CF" w:rsidRDefault="00CB40F4" w:rsidP="003D4783">
            <w:pPr>
              <w:jc w:val="center"/>
              <w:rPr>
                <w:rFonts w:ascii="宋体"/>
              </w:rPr>
            </w:pPr>
            <w:r w:rsidRPr="006849CF">
              <w:rPr>
                <w:rFonts w:ascii="宋体" w:hint="eastAsia"/>
              </w:rPr>
              <w:t>女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40F4" w:rsidRPr="006849CF" w:rsidRDefault="00CB40F4" w:rsidP="00990768">
            <w:pPr>
              <w:jc w:val="center"/>
              <w:rPr>
                <w:rFonts w:ascii="宋体"/>
              </w:rPr>
            </w:pPr>
            <w:r w:rsidRPr="006849CF">
              <w:rPr>
                <w:rFonts w:ascii="宋体" w:hint="eastAsia"/>
              </w:rPr>
              <w:t>化学系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CB40F4" w:rsidRPr="00FC06BC" w:rsidRDefault="00CB40F4" w:rsidP="00990768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0B282E" w:rsidRPr="00F1080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B282E" w:rsidRPr="000473DE" w:rsidRDefault="000B282E" w:rsidP="000B282E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刘烽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282E" w:rsidRPr="00F1080C" w:rsidRDefault="000B282E" w:rsidP="000B282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男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282E" w:rsidRPr="00F1080C" w:rsidRDefault="000B282E" w:rsidP="000B282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化学系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B282E" w:rsidRPr="00F1080C" w:rsidRDefault="000B282E" w:rsidP="000B282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0B282E" w:rsidRPr="00F1080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B282E" w:rsidRPr="000473DE" w:rsidRDefault="000B282E" w:rsidP="000B282E">
            <w:pPr>
              <w:jc w:val="center"/>
              <w:rPr>
                <w:rFonts w:hAnsi="宋体"/>
                <w:color w:val="000000"/>
                <w:sz w:val="24"/>
              </w:rPr>
            </w:pPr>
            <w:proofErr w:type="gramStart"/>
            <w:r>
              <w:rPr>
                <w:rFonts w:hAnsi="宋体"/>
                <w:color w:val="000000"/>
                <w:sz w:val="24"/>
              </w:rPr>
              <w:t>钱辉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282E" w:rsidRPr="00F1080C" w:rsidRDefault="000B282E" w:rsidP="000B282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男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282E" w:rsidRPr="00F1080C" w:rsidRDefault="000B282E" w:rsidP="000B282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化学系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B282E" w:rsidRPr="00F1080C" w:rsidRDefault="000B282E" w:rsidP="000B282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0B282E" w:rsidRPr="00F1080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B282E" w:rsidRPr="000473DE" w:rsidRDefault="000B282E" w:rsidP="000B282E">
            <w:pPr>
              <w:jc w:val="center"/>
              <w:rPr>
                <w:rFonts w:hAnsi="宋体"/>
                <w:color w:val="000000"/>
                <w:sz w:val="24"/>
              </w:rPr>
            </w:pPr>
            <w:proofErr w:type="gramStart"/>
            <w:r>
              <w:rPr>
                <w:rFonts w:hAnsi="宋体"/>
                <w:color w:val="000000"/>
                <w:sz w:val="24"/>
              </w:rPr>
              <w:t>陈珍霞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282E" w:rsidRPr="006849CF" w:rsidRDefault="000B282E" w:rsidP="000B282E">
            <w:pPr>
              <w:jc w:val="center"/>
              <w:rPr>
                <w:rFonts w:ascii="宋体"/>
              </w:rPr>
            </w:pPr>
            <w:r w:rsidRPr="006849CF">
              <w:rPr>
                <w:rFonts w:ascii="宋体" w:hint="eastAsia"/>
              </w:rPr>
              <w:t>女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282E" w:rsidRPr="006849CF" w:rsidRDefault="000B282E" w:rsidP="000B282E">
            <w:pPr>
              <w:jc w:val="center"/>
              <w:rPr>
                <w:rFonts w:ascii="宋体"/>
              </w:rPr>
            </w:pPr>
            <w:r w:rsidRPr="006849CF">
              <w:rPr>
                <w:rFonts w:ascii="宋体" w:hint="eastAsia"/>
              </w:rPr>
              <w:t>化学系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B282E" w:rsidRPr="00FC06BC" w:rsidRDefault="000B282E" w:rsidP="000B282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1C1771" w:rsidRPr="00F1080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1771" w:rsidRPr="000473DE" w:rsidRDefault="001C1771" w:rsidP="00177846">
            <w:pPr>
              <w:jc w:val="center"/>
              <w:rPr>
                <w:rFonts w:hAnsi="宋体"/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color w:val="000000"/>
                <w:sz w:val="24"/>
              </w:rPr>
              <w:t>黄则度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C1771" w:rsidRPr="00F1080C" w:rsidRDefault="001C1771" w:rsidP="005A56D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男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C1771" w:rsidRPr="00F1080C" w:rsidRDefault="001C1771" w:rsidP="005A56D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化学系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1C1771" w:rsidRPr="00F1080C" w:rsidRDefault="001C1771" w:rsidP="005A56D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E63607" w:rsidRPr="00F1080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3607" w:rsidRPr="000473DE" w:rsidRDefault="00E63607" w:rsidP="00177846">
            <w:pPr>
              <w:jc w:val="center"/>
              <w:rPr>
                <w:color w:val="000000"/>
                <w:sz w:val="24"/>
              </w:rPr>
            </w:pPr>
            <w:r w:rsidRPr="000473DE">
              <w:rPr>
                <w:rFonts w:hAnsi="宋体"/>
                <w:color w:val="000000"/>
                <w:sz w:val="24"/>
              </w:rPr>
              <w:t>周璐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3607" w:rsidRPr="006849CF" w:rsidRDefault="00E63607" w:rsidP="0017784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男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3607" w:rsidRPr="006849CF" w:rsidRDefault="00E63607" w:rsidP="0017784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药学院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63607" w:rsidRPr="00F1080C" w:rsidRDefault="00E63607" w:rsidP="0017784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E63607" w:rsidRPr="00F1080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3607" w:rsidRPr="000473DE" w:rsidRDefault="00E63607" w:rsidP="00177846">
            <w:pPr>
              <w:jc w:val="center"/>
              <w:rPr>
                <w:color w:val="000000"/>
                <w:sz w:val="24"/>
              </w:rPr>
            </w:pPr>
            <w:r w:rsidRPr="000473DE">
              <w:rPr>
                <w:rFonts w:hAnsi="宋体"/>
                <w:color w:val="000000"/>
                <w:sz w:val="24"/>
              </w:rPr>
              <w:t>古险峰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3607" w:rsidRPr="006849CF" w:rsidRDefault="00E63607" w:rsidP="00177846">
            <w:pPr>
              <w:jc w:val="center"/>
              <w:rPr>
                <w:rFonts w:ascii="宋体"/>
              </w:rPr>
            </w:pPr>
            <w:r w:rsidRPr="006849CF">
              <w:rPr>
                <w:rFonts w:ascii="宋体" w:hint="eastAsia"/>
              </w:rPr>
              <w:t>女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3607" w:rsidRPr="006849CF" w:rsidRDefault="00E63607" w:rsidP="0017784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药学院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63607" w:rsidRPr="00F1080C" w:rsidRDefault="00E63607" w:rsidP="0017784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E63607" w:rsidRPr="00FC06B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63607" w:rsidRPr="000473DE" w:rsidRDefault="00E63607" w:rsidP="00177846">
            <w:pPr>
              <w:jc w:val="center"/>
              <w:rPr>
                <w:sz w:val="24"/>
              </w:rPr>
            </w:pPr>
            <w:r w:rsidRPr="000473DE">
              <w:rPr>
                <w:rFonts w:hAnsi="宋体"/>
                <w:sz w:val="24"/>
              </w:rPr>
              <w:t>达慎思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3607" w:rsidRPr="006849CF" w:rsidRDefault="00E63607" w:rsidP="0017784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男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3607" w:rsidRPr="006849CF" w:rsidRDefault="00E63607" w:rsidP="0017784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药学院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63607" w:rsidRPr="00FC06BC" w:rsidRDefault="00E63607" w:rsidP="0017784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E63607" w:rsidRPr="00F1080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3607" w:rsidRPr="000473DE" w:rsidRDefault="00E63607" w:rsidP="00177846">
            <w:pPr>
              <w:jc w:val="center"/>
              <w:rPr>
                <w:color w:val="000000"/>
                <w:sz w:val="24"/>
              </w:rPr>
            </w:pPr>
            <w:proofErr w:type="gramStart"/>
            <w:r w:rsidRPr="000473DE">
              <w:rPr>
                <w:rFonts w:hAnsi="宋体"/>
                <w:color w:val="000000"/>
                <w:sz w:val="24"/>
              </w:rPr>
              <w:t>王洁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3607" w:rsidRPr="006849CF" w:rsidRDefault="00E63607" w:rsidP="00177846">
            <w:pPr>
              <w:jc w:val="center"/>
              <w:rPr>
                <w:rFonts w:ascii="宋体"/>
              </w:rPr>
            </w:pPr>
            <w:r w:rsidRPr="006849CF">
              <w:rPr>
                <w:rFonts w:ascii="宋体" w:hint="eastAsia"/>
              </w:rPr>
              <w:t>女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3607" w:rsidRPr="006849CF" w:rsidRDefault="00E63607" w:rsidP="0017784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药学院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63607" w:rsidRPr="00F1080C" w:rsidRDefault="00E63607" w:rsidP="0017784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E63607" w:rsidRPr="00F1080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63607" w:rsidRPr="000473DE" w:rsidRDefault="00E63607" w:rsidP="00177846">
            <w:pPr>
              <w:jc w:val="center"/>
              <w:rPr>
                <w:sz w:val="24"/>
              </w:rPr>
            </w:pPr>
            <w:r w:rsidRPr="000473DE">
              <w:rPr>
                <w:rFonts w:hAnsi="宋体"/>
                <w:sz w:val="24"/>
              </w:rPr>
              <w:t>张伟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3607" w:rsidRPr="006849CF" w:rsidRDefault="00E63607" w:rsidP="0017784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男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3607" w:rsidRPr="006849CF" w:rsidRDefault="00E63607" w:rsidP="0017784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药学院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63607" w:rsidRPr="00F1080C" w:rsidRDefault="00E63607" w:rsidP="0017784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E63607" w:rsidRPr="00FC06B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3607" w:rsidRPr="000473DE" w:rsidRDefault="00E63607" w:rsidP="00177846">
            <w:pPr>
              <w:jc w:val="center"/>
              <w:rPr>
                <w:color w:val="000000"/>
                <w:sz w:val="24"/>
              </w:rPr>
            </w:pPr>
            <w:proofErr w:type="gramStart"/>
            <w:r w:rsidRPr="000473DE">
              <w:rPr>
                <w:rFonts w:hAnsi="宋体"/>
                <w:color w:val="000000"/>
                <w:sz w:val="24"/>
                <w:shd w:val="clear" w:color="auto" w:fill="FFFFFF"/>
              </w:rPr>
              <w:t>楚勇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3607" w:rsidRPr="006849CF" w:rsidRDefault="00E63607" w:rsidP="0017784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男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3607" w:rsidRPr="006849CF" w:rsidRDefault="00E63607" w:rsidP="0017784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药学院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63607" w:rsidRPr="00FC06BC" w:rsidRDefault="00E63607" w:rsidP="0017784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E63607" w:rsidRPr="00FC06BC" w:rsidTr="000B282E">
        <w:trPr>
          <w:trHeight w:val="46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3607" w:rsidRPr="000473DE" w:rsidRDefault="00E63607" w:rsidP="00177846">
            <w:pPr>
              <w:jc w:val="center"/>
              <w:rPr>
                <w:color w:val="000000"/>
                <w:sz w:val="24"/>
              </w:rPr>
            </w:pPr>
            <w:r w:rsidRPr="000473DE">
              <w:rPr>
                <w:rFonts w:hAnsi="宋体"/>
                <w:color w:val="000000"/>
                <w:sz w:val="24"/>
                <w:shd w:val="clear" w:color="auto" w:fill="FFFFFF"/>
              </w:rPr>
              <w:t>丁宁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3607" w:rsidRPr="006849CF" w:rsidRDefault="00E63607" w:rsidP="0017784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男</w:t>
            </w:r>
          </w:p>
        </w:tc>
        <w:tc>
          <w:tcPr>
            <w:tcW w:w="18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3607" w:rsidRPr="006849CF" w:rsidRDefault="00E63607" w:rsidP="0017784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药学院</w:t>
            </w:r>
          </w:p>
        </w:tc>
        <w:tc>
          <w:tcPr>
            <w:tcW w:w="38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63607" w:rsidRPr="00FC06BC" w:rsidRDefault="00E63607" w:rsidP="0017784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</w:rPr>
              <w:t>主讲</w:t>
            </w:r>
          </w:p>
        </w:tc>
      </w:tr>
      <w:tr w:rsidR="00CB40F4" w:rsidRPr="00FC06BC" w:rsidTr="000B282E">
        <w:trPr>
          <w:trHeight w:val="2451"/>
        </w:trPr>
        <w:tc>
          <w:tcPr>
            <w:tcW w:w="89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B40F4" w:rsidRPr="00FC06BC" w:rsidRDefault="00CB40F4" w:rsidP="00E106B5">
            <w:pPr>
              <w:rPr>
                <w:rFonts w:ascii="仿宋_GB2312" w:eastAsia="仿宋_GB2312"/>
                <w:sz w:val="24"/>
              </w:rPr>
            </w:pPr>
            <w:r w:rsidRPr="00FC06BC">
              <w:rPr>
                <w:rFonts w:ascii="宋体" w:hint="eastAsia"/>
                <w:b/>
              </w:rPr>
              <w:t>教学内容安排:</w:t>
            </w:r>
            <w:r w:rsidRPr="00FC06BC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CB40F4" w:rsidRPr="00927173" w:rsidRDefault="00CB40F4" w:rsidP="007D64E6">
            <w:pPr>
              <w:pStyle w:val="ac"/>
              <w:snapToGrid w:val="0"/>
              <w:spacing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927173">
              <w:rPr>
                <w:rFonts w:ascii="Times New Roman" w:cs="Times New Roman"/>
                <w:sz w:val="21"/>
                <w:szCs w:val="21"/>
              </w:rPr>
              <w:t>安全知识及有机化学实验要求讲解领仪器</w:t>
            </w: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 w:hint="eastAsia"/>
                <w:sz w:val="21"/>
                <w:szCs w:val="21"/>
              </w:rPr>
              <w:t>学习</w:t>
            </w:r>
            <w:r w:rsidRPr="00927173">
              <w:rPr>
                <w:rFonts w:ascii="Times New Roman" w:cs="Times New Roman"/>
                <w:sz w:val="21"/>
                <w:szCs w:val="21"/>
              </w:rPr>
              <w:t>熔点测定</w:t>
            </w: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B40F4" w:rsidRPr="00927173" w:rsidRDefault="00CB40F4" w:rsidP="007D64E6">
            <w:pPr>
              <w:pStyle w:val="ac"/>
              <w:snapToGrid w:val="0"/>
              <w:spacing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927173">
              <w:rPr>
                <w:rFonts w:ascii="Times New Roman" w:cs="Times New Roman"/>
                <w:sz w:val="21"/>
                <w:szCs w:val="21"/>
              </w:rPr>
              <w:t>目的：</w:t>
            </w: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1).</w:t>
            </w:r>
            <w:r w:rsidRPr="00927173">
              <w:rPr>
                <w:rFonts w:ascii="Times New Roman" w:cs="Times New Roman"/>
                <w:sz w:val="21"/>
                <w:szCs w:val="21"/>
              </w:rPr>
              <w:t>了解有机化学常见事故、预防方法及处理措施</w:t>
            </w:r>
          </w:p>
          <w:p w:rsidR="00CB40F4" w:rsidRPr="00927173" w:rsidRDefault="00CB40F4" w:rsidP="007D64E6">
            <w:pPr>
              <w:pStyle w:val="ac"/>
              <w:snapToGrid w:val="0"/>
              <w:spacing w:line="240" w:lineRule="atLeast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2).</w:t>
            </w:r>
            <w:r w:rsidRPr="00927173">
              <w:rPr>
                <w:rFonts w:ascii="Times New Roman" w:cs="Times New Roman"/>
                <w:sz w:val="21"/>
                <w:szCs w:val="21"/>
              </w:rPr>
              <w:t>了解合成化学实验要求，掌握实验预习、实验报告的写法</w:t>
            </w:r>
          </w:p>
          <w:p w:rsidR="00CB40F4" w:rsidRPr="00927173" w:rsidRDefault="00CB40F4" w:rsidP="007D64E6">
            <w:pPr>
              <w:pStyle w:val="ac"/>
              <w:snapToGrid w:val="0"/>
              <w:spacing w:line="240" w:lineRule="atLeast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3).</w:t>
            </w:r>
            <w:r w:rsidRPr="00927173">
              <w:rPr>
                <w:rFonts w:ascii="Times New Roman" w:cs="Times New Roman"/>
                <w:sz w:val="21"/>
                <w:szCs w:val="21"/>
              </w:rPr>
              <w:t>清点仪器</w:t>
            </w:r>
          </w:p>
          <w:p w:rsidR="00CB40F4" w:rsidRPr="00927173" w:rsidRDefault="00CB40F4" w:rsidP="007D64E6">
            <w:pPr>
              <w:pStyle w:val="ac"/>
              <w:snapToGrid w:val="0"/>
              <w:spacing w:line="240" w:lineRule="atLeast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4)</w:t>
            </w:r>
            <w:r>
              <w:rPr>
                <w:rFonts w:ascii="Times New Roman" w:cs="Times New Roman" w:hint="eastAsia"/>
                <w:sz w:val="21"/>
                <w:szCs w:val="21"/>
              </w:rPr>
              <w:t>学习</w:t>
            </w:r>
            <w:r w:rsidRPr="00927173">
              <w:rPr>
                <w:rFonts w:ascii="Times New Roman" w:cs="Times New Roman"/>
                <w:sz w:val="21"/>
                <w:szCs w:val="21"/>
              </w:rPr>
              <w:t>测</w:t>
            </w:r>
            <w:r>
              <w:rPr>
                <w:rFonts w:ascii="Times New Roman" w:cs="Times New Roman" w:hint="eastAsia"/>
                <w:sz w:val="21"/>
                <w:szCs w:val="21"/>
              </w:rPr>
              <w:t>定</w:t>
            </w:r>
            <w:r w:rsidRPr="00927173">
              <w:rPr>
                <w:rFonts w:ascii="Times New Roman" w:cs="Times New Roman"/>
                <w:sz w:val="21"/>
                <w:szCs w:val="21"/>
              </w:rPr>
              <w:t>熔点的方法</w:t>
            </w:r>
          </w:p>
          <w:p w:rsidR="00CB40F4" w:rsidRPr="00927173" w:rsidRDefault="00CB40F4" w:rsidP="006849CF">
            <w:pPr>
              <w:pStyle w:val="ac"/>
              <w:snapToGrid w:val="0"/>
              <w:spacing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927173">
              <w:rPr>
                <w:rFonts w:ascii="Times New Roman" w:cs="Times New Roman"/>
                <w:sz w:val="21"/>
                <w:szCs w:val="21"/>
              </w:rPr>
              <w:t>预习：</w:t>
            </w: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1——2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  <w:r w:rsidRPr="00927173">
              <w:rPr>
                <w:rFonts w:ascii="Times New Roman" w:cs="Times New Roman"/>
                <w:sz w:val="21"/>
                <w:szCs w:val="21"/>
              </w:rPr>
              <w:t>页</w:t>
            </w:r>
          </w:p>
          <w:p w:rsidR="000B282E" w:rsidRDefault="00CB40F4" w:rsidP="000B282E">
            <w:pPr>
              <w:pStyle w:val="ac"/>
              <w:spacing w:line="360" w:lineRule="atLeast"/>
              <w:rPr>
                <w:sz w:val="21"/>
                <w:szCs w:val="21"/>
              </w:rPr>
            </w:pP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0B282E" w:rsidRPr="003112FC">
              <w:rPr>
                <w:rFonts w:hint="eastAsia"/>
                <w:sz w:val="21"/>
                <w:szCs w:val="21"/>
              </w:rPr>
              <w:t xml:space="preserve"> 薄层色谱</w:t>
            </w:r>
            <w:r w:rsidR="000B282E">
              <w:rPr>
                <w:rFonts w:hint="eastAsia"/>
                <w:sz w:val="21"/>
                <w:szCs w:val="21"/>
              </w:rPr>
              <w:t xml:space="preserve"> </w:t>
            </w:r>
            <w:r w:rsidR="000B282E">
              <w:rPr>
                <w:sz w:val="21"/>
                <w:szCs w:val="21"/>
              </w:rPr>
              <w:t>柱色谱—次甲基蓝与甲基橙的分离原理</w:t>
            </w:r>
          </w:p>
          <w:p w:rsidR="000B282E" w:rsidRDefault="000B282E" w:rsidP="000B282E">
            <w:pPr>
              <w:pStyle w:val="ac"/>
              <w:spacing w:line="3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目的：1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</w:t>
            </w:r>
            <w:r w:rsidRPr="00927173">
              <w:rPr>
                <w:rFonts w:ascii="Times New Roman" w:cs="Times New Roman"/>
                <w:sz w:val="21"/>
                <w:szCs w:val="21"/>
              </w:rPr>
              <w:t>学习</w:t>
            </w:r>
            <w:r w:rsidRPr="003112FC">
              <w:rPr>
                <w:rFonts w:hint="eastAsia"/>
                <w:sz w:val="21"/>
                <w:szCs w:val="21"/>
              </w:rPr>
              <w:t>薄层色谱</w:t>
            </w:r>
            <w:r>
              <w:rPr>
                <w:rFonts w:hint="eastAsia"/>
                <w:sz w:val="21"/>
                <w:szCs w:val="21"/>
              </w:rPr>
              <w:t>的原理；</w:t>
            </w:r>
          </w:p>
          <w:p w:rsidR="000B282E" w:rsidRDefault="000B282E" w:rsidP="000B282E">
            <w:pPr>
              <w:pStyle w:val="ac"/>
              <w:spacing w:line="360" w:lineRule="atLeast"/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2)</w:t>
            </w:r>
            <w:r>
              <w:rPr>
                <w:sz w:val="21"/>
                <w:szCs w:val="21"/>
              </w:rPr>
              <w:t>.掌握柱层析分离、装柱、洗脱、分离操作；</w:t>
            </w:r>
          </w:p>
          <w:p w:rsidR="000B282E" w:rsidRPr="000B282E" w:rsidRDefault="000B282E" w:rsidP="000B282E">
            <w:pPr>
              <w:pStyle w:val="ac"/>
              <w:spacing w:line="360" w:lineRule="atLeast"/>
              <w:ind w:firstLineChars="300" w:firstLine="630"/>
              <w:rPr>
                <w:sz w:val="21"/>
                <w:szCs w:val="21"/>
              </w:rPr>
            </w:pPr>
            <w:r w:rsidRPr="000B282E">
              <w:rPr>
                <w:rFonts w:hint="eastAsia"/>
                <w:sz w:val="21"/>
                <w:szCs w:val="21"/>
              </w:rPr>
              <w:t>3)</w:t>
            </w:r>
            <w:r w:rsidRPr="000B282E">
              <w:rPr>
                <w:sz w:val="21"/>
                <w:szCs w:val="21"/>
              </w:rPr>
              <w:t>.分离次甲基蓝与甲基橙混合液。</w:t>
            </w:r>
          </w:p>
          <w:p w:rsidR="00CB40F4" w:rsidRPr="00927173" w:rsidRDefault="000B282E" w:rsidP="00121AE4">
            <w:pPr>
              <w:pStyle w:val="ac"/>
              <w:snapToGrid w:val="0"/>
              <w:spacing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0B282E">
              <w:rPr>
                <w:sz w:val="21"/>
                <w:szCs w:val="21"/>
              </w:rPr>
              <w:t>预习：</w:t>
            </w:r>
            <w:r w:rsidRPr="000B282E">
              <w:rPr>
                <w:rFonts w:hint="eastAsia"/>
                <w:sz w:val="21"/>
                <w:szCs w:val="21"/>
              </w:rPr>
              <w:t>补充材料及</w:t>
            </w:r>
            <w:r w:rsidRPr="000B282E">
              <w:rPr>
                <w:sz w:val="21"/>
                <w:szCs w:val="21"/>
              </w:rPr>
              <w:t>172——</w:t>
            </w:r>
            <w:r w:rsidRPr="000B282E">
              <w:rPr>
                <w:rFonts w:hint="eastAsia"/>
                <w:sz w:val="21"/>
                <w:szCs w:val="21"/>
              </w:rPr>
              <w:t xml:space="preserve"> 181</w:t>
            </w:r>
            <w:r w:rsidRPr="000B282E">
              <w:rPr>
                <w:sz w:val="21"/>
                <w:szCs w:val="21"/>
              </w:rPr>
              <w:t>页</w:t>
            </w:r>
          </w:p>
          <w:p w:rsidR="000B282E" w:rsidRPr="00927173" w:rsidRDefault="00CB40F4" w:rsidP="000B282E">
            <w:pPr>
              <w:pStyle w:val="ac"/>
              <w:snapToGrid w:val="0"/>
              <w:spacing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0B282E">
              <w:rPr>
                <w:rFonts w:hint="eastAsia"/>
                <w:szCs w:val="21"/>
              </w:rPr>
              <w:t xml:space="preserve"> </w:t>
            </w:r>
            <w:r w:rsidR="000B282E" w:rsidRPr="00927173">
              <w:rPr>
                <w:rFonts w:ascii="Times New Roman" w:cs="Times New Roman"/>
                <w:sz w:val="21"/>
                <w:szCs w:val="21"/>
              </w:rPr>
              <w:t>双</w:t>
            </w:r>
            <w:r w:rsidR="000B282E" w:rsidRPr="0092717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0B282E" w:rsidRPr="00927173">
              <w:rPr>
                <w:rFonts w:ascii="Times New Roman" w:cs="Times New Roman"/>
                <w:sz w:val="21"/>
                <w:szCs w:val="21"/>
              </w:rPr>
              <w:t>二亚芐基丙酮</w:t>
            </w:r>
            <w:r w:rsidR="000B282E" w:rsidRPr="0092717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0B282E" w:rsidRPr="00927173">
              <w:rPr>
                <w:rFonts w:ascii="Times New Roman" w:cs="Times New Roman"/>
                <w:sz w:val="21"/>
                <w:szCs w:val="21"/>
              </w:rPr>
              <w:t>的合成</w:t>
            </w:r>
            <w:r w:rsidR="000B282E">
              <w:rPr>
                <w:rFonts w:ascii="Times New Roman" w:cs="Times New Roman" w:hint="eastAsia"/>
                <w:sz w:val="21"/>
                <w:szCs w:val="21"/>
              </w:rPr>
              <w:t>及</w:t>
            </w:r>
            <w:r w:rsidR="000B282E" w:rsidRPr="00927173">
              <w:rPr>
                <w:rFonts w:ascii="Times New Roman" w:cs="Times New Roman"/>
                <w:sz w:val="21"/>
                <w:szCs w:val="21"/>
              </w:rPr>
              <w:t>熔点测定</w:t>
            </w:r>
          </w:p>
          <w:p w:rsidR="000B282E" w:rsidRPr="00927173" w:rsidRDefault="000B282E" w:rsidP="000B282E">
            <w:pPr>
              <w:pStyle w:val="ac"/>
              <w:snapToGrid w:val="0"/>
              <w:spacing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927173">
              <w:rPr>
                <w:rFonts w:ascii="Times New Roman" w:cs="Times New Roman"/>
                <w:sz w:val="21"/>
                <w:szCs w:val="21"/>
              </w:rPr>
              <w:t>目的：</w:t>
            </w: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927173">
              <w:rPr>
                <w:rFonts w:ascii="Times New Roman" w:cs="Times New Roman"/>
                <w:sz w:val="21"/>
                <w:szCs w:val="21"/>
              </w:rPr>
              <w:t>掌握磁力搅拌合成装置</w:t>
            </w:r>
          </w:p>
          <w:p w:rsidR="000B282E" w:rsidRPr="00927173" w:rsidRDefault="000B282E" w:rsidP="000B282E">
            <w:pPr>
              <w:pStyle w:val="ac"/>
              <w:snapToGrid w:val="0"/>
              <w:spacing w:line="240" w:lineRule="atLeast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927173">
              <w:rPr>
                <w:rFonts w:ascii="Times New Roman" w:cs="Times New Roman"/>
                <w:sz w:val="21"/>
                <w:szCs w:val="21"/>
              </w:rPr>
              <w:t>合成双</w:t>
            </w: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927173">
              <w:rPr>
                <w:rFonts w:ascii="Times New Roman" w:cs="Times New Roman"/>
                <w:sz w:val="21"/>
                <w:szCs w:val="21"/>
              </w:rPr>
              <w:t>二亚芐基丙酮</w:t>
            </w: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0B282E" w:rsidRDefault="000B282E" w:rsidP="000B282E">
            <w:pPr>
              <w:pStyle w:val="ac"/>
              <w:snapToGrid w:val="0"/>
              <w:spacing w:line="240" w:lineRule="atLeast"/>
              <w:ind w:firstLineChars="300" w:firstLine="630"/>
              <w:rPr>
                <w:rFonts w:ascii="Times New Roman" w:cs="Times New Roman"/>
                <w:sz w:val="21"/>
                <w:szCs w:val="21"/>
              </w:rPr>
            </w:pP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927173">
              <w:rPr>
                <w:rFonts w:ascii="Times New Roman" w:cs="Times New Roman"/>
                <w:sz w:val="21"/>
                <w:szCs w:val="21"/>
              </w:rPr>
              <w:t>掌握有机溶剂重结晶各步操作</w:t>
            </w:r>
          </w:p>
          <w:p w:rsidR="000B282E" w:rsidRPr="00927173" w:rsidRDefault="000B282E" w:rsidP="000B282E">
            <w:pPr>
              <w:pStyle w:val="ac"/>
              <w:snapToGrid w:val="0"/>
              <w:spacing w:line="240" w:lineRule="atLeast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  <w:r w:rsidRPr="00927173">
              <w:rPr>
                <w:rFonts w:ascii="Times New Roman" w:cs="Times New Roman"/>
                <w:sz w:val="21"/>
                <w:szCs w:val="21"/>
              </w:rPr>
              <w:t>掌握</w:t>
            </w:r>
            <w:proofErr w:type="gramStart"/>
            <w:r w:rsidRPr="00927173">
              <w:rPr>
                <w:rFonts w:ascii="Times New Roman" w:cs="Times New Roman"/>
                <w:sz w:val="21"/>
                <w:szCs w:val="21"/>
              </w:rPr>
              <w:t>熔点仪测熔点</w:t>
            </w:r>
            <w:proofErr w:type="gramEnd"/>
            <w:r w:rsidRPr="00927173">
              <w:rPr>
                <w:rFonts w:ascii="Times New Roman" w:cs="Times New Roman"/>
                <w:sz w:val="21"/>
                <w:szCs w:val="21"/>
              </w:rPr>
              <w:t>的方法</w:t>
            </w:r>
          </w:p>
          <w:p w:rsidR="000B282E" w:rsidRDefault="000B282E" w:rsidP="000B282E">
            <w:pPr>
              <w:pStyle w:val="ac"/>
              <w:snapToGrid w:val="0"/>
              <w:spacing w:line="240" w:lineRule="atLeast"/>
              <w:rPr>
                <w:rFonts w:ascii="Times New Roman" w:cs="Times New Roman"/>
                <w:sz w:val="21"/>
                <w:szCs w:val="21"/>
              </w:rPr>
            </w:pPr>
            <w:r w:rsidRPr="00927173">
              <w:rPr>
                <w:rFonts w:ascii="Times New Roman" w:cs="Times New Roman"/>
                <w:sz w:val="21"/>
                <w:szCs w:val="21"/>
              </w:rPr>
              <w:t>预习：</w:t>
            </w:r>
            <w:r>
              <w:rPr>
                <w:rFonts w:ascii="Times New Roman" w:cs="Times New Roman" w:hint="eastAsia"/>
                <w:sz w:val="21"/>
                <w:szCs w:val="21"/>
              </w:rPr>
              <w:t>补充材料及</w:t>
            </w: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927173">
              <w:rPr>
                <w:rFonts w:ascii="Times New Roman" w:cs="Times New Roman"/>
                <w:sz w:val="21"/>
                <w:szCs w:val="21"/>
              </w:rPr>
              <w:t>，</w:t>
            </w: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22——26,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71——74, 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58</w:t>
            </w: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——16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927173">
              <w:rPr>
                <w:rFonts w:ascii="Times New Roman" w:cs="Times New Roman"/>
                <w:sz w:val="21"/>
                <w:szCs w:val="21"/>
              </w:rPr>
              <w:t>页</w:t>
            </w:r>
          </w:p>
          <w:p w:rsidR="00CB40F4" w:rsidRDefault="000B282E" w:rsidP="000B282E">
            <w:pPr>
              <w:pStyle w:val="ac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szCs w:val="21"/>
              </w:rPr>
              <w:t>4</w:t>
            </w:r>
            <w:r w:rsidRPr="00927173">
              <w:rPr>
                <w:szCs w:val="21"/>
              </w:rPr>
              <w:t>.</w:t>
            </w:r>
            <w:r w:rsidR="00CB40F4">
              <w:rPr>
                <w:sz w:val="21"/>
                <w:szCs w:val="21"/>
              </w:rPr>
              <w:t>茶叶中提取咖啡因</w:t>
            </w:r>
          </w:p>
          <w:p w:rsidR="00CB40F4" w:rsidRDefault="00CB40F4" w:rsidP="00121AE4">
            <w:pPr>
              <w:pStyle w:val="ac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目的：1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.掌握用脂肪</w:t>
            </w:r>
            <w:proofErr w:type="gramStart"/>
            <w:r>
              <w:rPr>
                <w:sz w:val="21"/>
                <w:szCs w:val="21"/>
              </w:rPr>
              <w:t>提取器</w:t>
            </w:r>
            <w:proofErr w:type="gramEnd"/>
            <w:r>
              <w:rPr>
                <w:sz w:val="21"/>
                <w:szCs w:val="21"/>
              </w:rPr>
              <w:t>提取天然物质的方法</w:t>
            </w:r>
          </w:p>
          <w:p w:rsidR="00CB40F4" w:rsidRDefault="00CB40F4" w:rsidP="00121AE4">
            <w:pPr>
              <w:pStyle w:val="ac"/>
              <w:snapToGrid w:val="0"/>
              <w:spacing w:line="240" w:lineRule="atLeast"/>
              <w:ind w:firstLineChars="300" w:firstLine="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.掌握</w:t>
            </w:r>
            <w:r>
              <w:rPr>
                <w:rFonts w:hint="eastAsia"/>
                <w:sz w:val="21"/>
                <w:szCs w:val="21"/>
              </w:rPr>
              <w:t>粗</w:t>
            </w:r>
            <w:r>
              <w:rPr>
                <w:sz w:val="21"/>
                <w:szCs w:val="21"/>
              </w:rPr>
              <w:t>蒸馏的方法</w:t>
            </w:r>
          </w:p>
          <w:p w:rsidR="00CB40F4" w:rsidRDefault="00CB40F4" w:rsidP="00121AE4">
            <w:pPr>
              <w:pStyle w:val="ac"/>
              <w:snapToGrid w:val="0"/>
              <w:spacing w:line="240" w:lineRule="atLeast"/>
              <w:ind w:firstLineChars="300" w:firstLine="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.学习常压升华操作及纯化固体有机物的方法</w:t>
            </w:r>
          </w:p>
          <w:p w:rsidR="00CB40F4" w:rsidRDefault="00CB40F4" w:rsidP="00121AE4">
            <w:pPr>
              <w:pStyle w:val="ac"/>
              <w:snapToGrid w:val="0"/>
              <w:spacing w:line="240" w:lineRule="atLeast"/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.从茶叶中提取咖啡因</w:t>
            </w:r>
          </w:p>
          <w:p w:rsidR="00CB40F4" w:rsidRDefault="00CB40F4" w:rsidP="00121AE4">
            <w:pPr>
              <w:pStyle w:val="ac"/>
              <w:snapToGrid w:val="0"/>
              <w:spacing w:line="240" w:lineRule="atLeast"/>
              <w:rPr>
                <w:rFonts w:asci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预习： 17，124——125 163——165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171——172页</w:t>
            </w:r>
          </w:p>
          <w:p w:rsidR="00CB40F4" w:rsidRDefault="000B282E" w:rsidP="00FA6560">
            <w:pPr>
              <w:pStyle w:val="ac"/>
              <w:spacing w:line="360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B40F4" w:rsidRPr="00121AE4">
              <w:rPr>
                <w:rFonts w:ascii="Times New Roman" w:hAnsi="Times New Roman" w:cs="Times New Roman" w:hint="eastAsia"/>
                <w:sz w:val="21"/>
                <w:szCs w:val="21"/>
              </w:rPr>
              <w:t>.</w:t>
            </w:r>
            <w:r w:rsidR="00CB40F4">
              <w:rPr>
                <w:sz w:val="21"/>
                <w:szCs w:val="21"/>
              </w:rPr>
              <w:t>苯甲酸乙酯混合物的萃取、干燥和精蒸馏</w:t>
            </w:r>
          </w:p>
          <w:p w:rsidR="00CB40F4" w:rsidRDefault="00CB40F4" w:rsidP="00FA6560">
            <w:pPr>
              <w:pStyle w:val="ac"/>
              <w:spacing w:line="3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目的: 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.掌握用分液漏斗进行萃取、分液的方法</w:t>
            </w:r>
          </w:p>
          <w:p w:rsidR="00CB40F4" w:rsidRDefault="00CB40F4" w:rsidP="009468C7">
            <w:pPr>
              <w:pStyle w:val="ac"/>
              <w:spacing w:line="360" w:lineRule="atLeast"/>
              <w:ind w:firstLineChars="300" w:firstLine="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.掌握用干燥剂干燥液体有机物的方法</w:t>
            </w:r>
          </w:p>
          <w:p w:rsidR="00CB40F4" w:rsidRDefault="00CB40F4" w:rsidP="009468C7">
            <w:pPr>
              <w:pStyle w:val="ac"/>
              <w:spacing w:line="360" w:lineRule="atLeast"/>
              <w:ind w:firstLineChars="300" w:firstLine="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.掌握精蒸馏的方法</w:t>
            </w:r>
          </w:p>
          <w:p w:rsidR="00CB40F4" w:rsidRDefault="00CB40F4" w:rsidP="00FA6560">
            <w:pPr>
              <w:pStyle w:val="ac"/>
              <w:snapToGrid w:val="0"/>
              <w:spacing w:line="240" w:lineRule="atLeast"/>
            </w:pPr>
            <w:r>
              <w:rPr>
                <w:sz w:val="21"/>
                <w:szCs w:val="21"/>
              </w:rPr>
              <w:t>预习：</w:t>
            </w:r>
            <w:r>
              <w:rPr>
                <w:rFonts w:hint="eastAsia"/>
                <w:sz w:val="21"/>
                <w:szCs w:val="21"/>
              </w:rPr>
              <w:t>44</w:t>
            </w:r>
            <w:r>
              <w:rPr>
                <w:sz w:val="21"/>
                <w:szCs w:val="21"/>
              </w:rPr>
              <w:t>——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6 15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——157 163——165页</w:t>
            </w:r>
          </w:p>
          <w:p w:rsidR="00CB40F4" w:rsidRPr="00927173" w:rsidRDefault="00CB40F4" w:rsidP="001D161F">
            <w:pPr>
              <w:pStyle w:val="ac"/>
              <w:snapToGrid w:val="0"/>
              <w:spacing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927173">
              <w:rPr>
                <w:rFonts w:ascii="Times New Roman" w:cs="Times New Roman"/>
                <w:sz w:val="21"/>
                <w:szCs w:val="21"/>
              </w:rPr>
              <w:t>牛奶中蛋白质分析</w:t>
            </w:r>
            <w:r>
              <w:rPr>
                <w:sz w:val="21"/>
                <w:szCs w:val="21"/>
              </w:rPr>
              <w:t>及还仪器</w:t>
            </w:r>
          </w:p>
          <w:p w:rsidR="00CB40F4" w:rsidRPr="00927173" w:rsidRDefault="00CB40F4" w:rsidP="001D161F">
            <w:pPr>
              <w:pStyle w:val="ac"/>
              <w:snapToGrid w:val="0"/>
              <w:spacing w:line="240" w:lineRule="atLeast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 xml:space="preserve">1). </w:t>
            </w:r>
            <w:r w:rsidRPr="00927173">
              <w:rPr>
                <w:rFonts w:ascii="Times New Roman" w:cs="Times New Roman"/>
                <w:sz w:val="21"/>
                <w:szCs w:val="21"/>
              </w:rPr>
              <w:t>学习从牛奶中分离蛋白质的原理</w:t>
            </w:r>
          </w:p>
          <w:p w:rsidR="00CB40F4" w:rsidRPr="00927173" w:rsidRDefault="00CB40F4" w:rsidP="001D161F">
            <w:pPr>
              <w:pStyle w:val="ac"/>
              <w:snapToGrid w:val="0"/>
              <w:spacing w:line="240" w:lineRule="atLeast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 w:rsidRPr="00927173">
              <w:rPr>
                <w:rFonts w:ascii="Times New Roman" w:hAnsi="Times New Roman" w:cs="Times New Roman"/>
                <w:sz w:val="21"/>
                <w:szCs w:val="21"/>
              </w:rPr>
              <w:t xml:space="preserve">2). </w:t>
            </w:r>
            <w:r w:rsidRPr="00927173">
              <w:rPr>
                <w:rFonts w:ascii="Times New Roman" w:cs="Times New Roman"/>
                <w:sz w:val="21"/>
                <w:szCs w:val="21"/>
              </w:rPr>
              <w:t>掌握大型离心机的使用</w:t>
            </w:r>
          </w:p>
          <w:p w:rsidR="00CB40F4" w:rsidRPr="00121AE4" w:rsidRDefault="00CB40F4" w:rsidP="001D161F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927173">
              <w:rPr>
                <w:szCs w:val="21"/>
              </w:rPr>
              <w:t>预习：</w:t>
            </w:r>
            <w:r w:rsidR="007C5FD8">
              <w:rPr>
                <w:rFonts w:hint="eastAsia"/>
                <w:szCs w:val="21"/>
              </w:rPr>
              <w:t>补充材料及</w:t>
            </w:r>
            <w:r w:rsidRPr="00927173">
              <w:rPr>
                <w:szCs w:val="21"/>
              </w:rPr>
              <w:t>129——131</w:t>
            </w:r>
            <w:r w:rsidRPr="00927173">
              <w:rPr>
                <w:szCs w:val="21"/>
              </w:rPr>
              <w:t>页</w:t>
            </w:r>
          </w:p>
        </w:tc>
      </w:tr>
      <w:tr w:rsidR="00CB40F4" w:rsidRPr="00FC06BC" w:rsidTr="000B282E">
        <w:trPr>
          <w:trHeight w:val="1260"/>
        </w:trPr>
        <w:tc>
          <w:tcPr>
            <w:tcW w:w="89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0F4" w:rsidRDefault="00CB40F4" w:rsidP="001C1771">
            <w:pPr>
              <w:spacing w:beforeLines="50"/>
              <w:ind w:leftChars="-67" w:left="-141" w:firstLineChars="100" w:firstLine="211"/>
              <w:rPr>
                <w:rFonts w:ascii="宋体" w:cs="宋体"/>
                <w:b/>
                <w:szCs w:val="21"/>
                <w:lang w:val="zh-CN"/>
              </w:rPr>
            </w:pPr>
            <w:r w:rsidRPr="000308AB">
              <w:rPr>
                <w:rFonts w:ascii="宋体" w:cs="宋体" w:hint="eastAsia"/>
                <w:b/>
                <w:szCs w:val="21"/>
                <w:lang w:val="zh-CN"/>
              </w:rPr>
              <w:lastRenderedPageBreak/>
              <w:t>课内外讨论或</w:t>
            </w:r>
            <w:r>
              <w:rPr>
                <w:rFonts w:ascii="宋体" w:cs="宋体" w:hint="eastAsia"/>
                <w:b/>
                <w:szCs w:val="21"/>
                <w:lang w:val="zh-CN"/>
              </w:rPr>
              <w:t>练习、</w:t>
            </w:r>
            <w:r w:rsidRPr="000308AB">
              <w:rPr>
                <w:rFonts w:ascii="宋体" w:cs="宋体" w:hint="eastAsia"/>
                <w:b/>
                <w:szCs w:val="21"/>
                <w:lang w:val="zh-CN"/>
              </w:rPr>
              <w:t>实践</w:t>
            </w:r>
            <w:r>
              <w:rPr>
                <w:rFonts w:ascii="宋体" w:cs="宋体" w:hint="eastAsia"/>
                <w:b/>
                <w:szCs w:val="21"/>
                <w:lang w:val="zh-CN"/>
              </w:rPr>
              <w:t>、体验等</w:t>
            </w:r>
            <w:r w:rsidRPr="000308AB">
              <w:rPr>
                <w:rFonts w:ascii="宋体" w:cs="宋体" w:hint="eastAsia"/>
                <w:b/>
                <w:szCs w:val="21"/>
                <w:lang w:val="zh-CN"/>
              </w:rPr>
              <w:t>环节设计：</w:t>
            </w:r>
          </w:p>
          <w:p w:rsidR="00CB40F4" w:rsidRPr="001A1062" w:rsidRDefault="00CB40F4" w:rsidP="001C1771">
            <w:pPr>
              <w:spacing w:beforeLines="50"/>
              <w:ind w:leftChars="-67" w:left="-141" w:firstLineChars="100" w:firstLine="211"/>
              <w:rPr>
                <w:rFonts w:ascii="华文楷体" w:eastAsia="华文楷体" w:hAnsi="华文楷体"/>
              </w:rPr>
            </w:pPr>
            <w:proofErr w:type="gramStart"/>
            <w:r>
              <w:rPr>
                <w:rFonts w:ascii="宋体" w:cs="宋体" w:hint="eastAsia"/>
                <w:b/>
                <w:szCs w:val="21"/>
                <w:lang w:val="zh-CN"/>
              </w:rPr>
              <w:t>带问题</w:t>
            </w:r>
            <w:proofErr w:type="gramEnd"/>
            <w:r>
              <w:rPr>
                <w:rFonts w:ascii="宋体" w:cs="宋体" w:hint="eastAsia"/>
                <w:b/>
                <w:szCs w:val="21"/>
                <w:lang w:val="zh-CN"/>
              </w:rPr>
              <w:t>课外查资料与老师和同学互动</w:t>
            </w:r>
          </w:p>
        </w:tc>
      </w:tr>
      <w:tr w:rsidR="00CB40F4" w:rsidRPr="00FC06BC" w:rsidTr="000B282E">
        <w:trPr>
          <w:trHeight w:val="1260"/>
        </w:trPr>
        <w:tc>
          <w:tcPr>
            <w:tcW w:w="89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0F4" w:rsidRDefault="00CB40F4" w:rsidP="001C1771">
            <w:pPr>
              <w:spacing w:beforeLines="50"/>
              <w:ind w:leftChars="-67" w:left="-141" w:firstLineChars="100" w:firstLine="211"/>
              <w:rPr>
                <w:rFonts w:ascii="宋体" w:cs="宋体"/>
                <w:b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szCs w:val="21"/>
                <w:lang w:val="zh-CN"/>
              </w:rPr>
              <w:t>如需配备助教，注明助教工作内容：</w:t>
            </w:r>
          </w:p>
          <w:p w:rsidR="00CB40F4" w:rsidRPr="000308AB" w:rsidRDefault="00CB40F4" w:rsidP="001C1771">
            <w:pPr>
              <w:spacing w:beforeLines="50"/>
              <w:ind w:leftChars="-67" w:left="-141" w:firstLineChars="450" w:firstLine="949"/>
              <w:rPr>
                <w:rFonts w:ascii="宋体" w:cs="宋体"/>
                <w:b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szCs w:val="21"/>
                <w:lang w:val="zh-CN"/>
              </w:rPr>
              <w:t>当好教师的助手</w:t>
            </w:r>
          </w:p>
        </w:tc>
      </w:tr>
      <w:tr w:rsidR="00CB40F4" w:rsidRPr="009C1D5F" w:rsidTr="000B282E">
        <w:trPr>
          <w:trHeight w:val="1383"/>
        </w:trPr>
        <w:tc>
          <w:tcPr>
            <w:tcW w:w="8943" w:type="dxa"/>
            <w:gridSpan w:val="8"/>
            <w:shd w:val="clear" w:color="auto" w:fill="auto"/>
          </w:tcPr>
          <w:p w:rsidR="00CB40F4" w:rsidRPr="00FC06BC" w:rsidRDefault="00CB40F4" w:rsidP="00E106B5">
            <w:pPr>
              <w:rPr>
                <w:rFonts w:ascii="宋体"/>
                <w:b/>
              </w:rPr>
            </w:pPr>
            <w:r w:rsidRPr="00FC06BC">
              <w:rPr>
                <w:rFonts w:ascii="宋体" w:hint="eastAsia"/>
                <w:b/>
              </w:rPr>
              <w:t>考核</w:t>
            </w:r>
            <w:r>
              <w:rPr>
                <w:rFonts w:ascii="宋体" w:hint="eastAsia"/>
                <w:b/>
              </w:rPr>
              <w:t>和评价</w:t>
            </w:r>
            <w:r w:rsidRPr="00FC06BC">
              <w:rPr>
                <w:rFonts w:ascii="宋体" w:hint="eastAsia"/>
                <w:b/>
              </w:rPr>
              <w:t>方式</w:t>
            </w:r>
            <w:r>
              <w:rPr>
                <w:rFonts w:ascii="宋体" w:hint="eastAsia"/>
                <w:b/>
              </w:rPr>
              <w:t>（</w:t>
            </w:r>
            <w:r>
              <w:rPr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提供学生课程最终成绩的分数组成，体现形成性的评价过程</w:t>
            </w:r>
            <w:r>
              <w:rPr>
                <w:rFonts w:ascii="宋体" w:hint="eastAsia"/>
                <w:b/>
              </w:rPr>
              <w:t>）</w:t>
            </w:r>
            <w:r w:rsidRPr="00FC06BC">
              <w:rPr>
                <w:rFonts w:ascii="宋体" w:hint="eastAsia"/>
                <w:b/>
              </w:rPr>
              <w:t xml:space="preserve">: </w:t>
            </w:r>
          </w:p>
          <w:p w:rsidR="00CB40F4" w:rsidRPr="00927173" w:rsidRDefault="00CB40F4" w:rsidP="00E7014F">
            <w:pPr>
              <w:ind w:firstLineChars="200" w:firstLine="420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</w:rPr>
              <w:t>学生预习5%，操作规范25%，实验结果25%，实验卫生5%，实验报告（讨论）40%，</w:t>
            </w:r>
          </w:p>
        </w:tc>
      </w:tr>
      <w:tr w:rsidR="00CB40F4" w:rsidRPr="009C1D5F" w:rsidTr="000B282E">
        <w:trPr>
          <w:trHeight w:val="1115"/>
        </w:trPr>
        <w:tc>
          <w:tcPr>
            <w:tcW w:w="8943" w:type="dxa"/>
            <w:gridSpan w:val="8"/>
            <w:shd w:val="clear" w:color="auto" w:fill="auto"/>
          </w:tcPr>
          <w:p w:rsidR="00CB40F4" w:rsidRDefault="00CB40F4" w:rsidP="00E106B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教材和教学参考资料（</w:t>
            </w:r>
            <w:r>
              <w:rPr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包括作者、书名、出版社和出版时间</w:t>
            </w:r>
            <w:r>
              <w:rPr>
                <w:rFonts w:ascii="宋体" w:hint="eastAsia"/>
                <w:b/>
              </w:rPr>
              <w:t>）：</w:t>
            </w:r>
          </w:p>
          <w:p w:rsidR="00CB40F4" w:rsidRPr="00FC06BC" w:rsidRDefault="00CB40F4" w:rsidP="00E7014F">
            <w:pPr>
              <w:rPr>
                <w:rFonts w:ascii="宋体"/>
                <w:b/>
              </w:rPr>
            </w:pPr>
            <w:r>
              <w:rPr>
                <w:szCs w:val="21"/>
              </w:rPr>
              <w:t>《大学有机化学实验》；</w:t>
            </w:r>
            <w:proofErr w:type="gramStart"/>
            <w:r>
              <w:rPr>
                <w:szCs w:val="21"/>
              </w:rPr>
              <w:t>李妙葵等</w:t>
            </w:r>
            <w:proofErr w:type="gramEnd"/>
            <w:r>
              <w:rPr>
                <w:szCs w:val="21"/>
              </w:rPr>
              <w:t>编，复旦大学出版社，</w:t>
            </w:r>
            <w:r>
              <w:rPr>
                <w:szCs w:val="21"/>
              </w:rPr>
              <w:t>2006</w:t>
            </w:r>
            <w:r>
              <w:rPr>
                <w:szCs w:val="21"/>
              </w:rPr>
              <w:t>年</w:t>
            </w:r>
          </w:p>
        </w:tc>
      </w:tr>
    </w:tbl>
    <w:p w:rsidR="00C00982" w:rsidRPr="009C1D5F" w:rsidRDefault="00C00982" w:rsidP="00927173"/>
    <w:sectPr w:rsidR="00C00982" w:rsidRPr="009C1D5F" w:rsidSect="00B621F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38" w:rsidRDefault="00877738">
      <w:r>
        <w:separator/>
      </w:r>
    </w:p>
  </w:endnote>
  <w:endnote w:type="continuationSeparator" w:id="0">
    <w:p w:rsidR="00877738" w:rsidRDefault="00877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2E" w:rsidRDefault="00B621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7D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7D2E" w:rsidRDefault="00597D2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2E" w:rsidRDefault="00B621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7D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1771">
      <w:rPr>
        <w:rStyle w:val="a4"/>
        <w:noProof/>
      </w:rPr>
      <w:t>4</w:t>
    </w:r>
    <w:r>
      <w:rPr>
        <w:rStyle w:val="a4"/>
      </w:rPr>
      <w:fldChar w:fldCharType="end"/>
    </w:r>
  </w:p>
  <w:p w:rsidR="00597D2E" w:rsidRDefault="00597D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38" w:rsidRDefault="00877738">
      <w:r>
        <w:separator/>
      </w:r>
    </w:p>
  </w:footnote>
  <w:footnote w:type="continuationSeparator" w:id="0">
    <w:p w:rsidR="00877738" w:rsidRDefault="00877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984"/>
    <w:multiLevelType w:val="multilevel"/>
    <w:tmpl w:val="CC58D6B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D41EAB"/>
    <w:multiLevelType w:val="singleLevel"/>
    <w:tmpl w:val="8DEE5C2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</w:abstractNum>
  <w:abstractNum w:abstractNumId="2">
    <w:nsid w:val="36D41D48"/>
    <w:multiLevelType w:val="singleLevel"/>
    <w:tmpl w:val="F4A4D840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eastAsia"/>
      </w:rPr>
    </w:lvl>
  </w:abstractNum>
  <w:abstractNum w:abstractNumId="3">
    <w:nsid w:val="42D952E3"/>
    <w:multiLevelType w:val="hybridMultilevel"/>
    <w:tmpl w:val="1E4A7EE2"/>
    <w:lvl w:ilvl="0" w:tplc="B29EC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89F3517"/>
    <w:multiLevelType w:val="singleLevel"/>
    <w:tmpl w:val="0674F9C4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eastAsia"/>
      </w:rPr>
    </w:lvl>
  </w:abstractNum>
  <w:abstractNum w:abstractNumId="5">
    <w:nsid w:val="53BB0582"/>
    <w:multiLevelType w:val="singleLevel"/>
    <w:tmpl w:val="0B9EFA80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eastAsia"/>
      </w:rPr>
    </w:lvl>
  </w:abstractNum>
  <w:abstractNum w:abstractNumId="6">
    <w:nsid w:val="591700DD"/>
    <w:multiLevelType w:val="singleLevel"/>
    <w:tmpl w:val="ACB6392C"/>
    <w:lvl w:ilvl="0">
      <w:start w:val="4"/>
      <w:numFmt w:val="japaneseCounting"/>
      <w:lvlText w:val="第%1章"/>
      <w:lvlJc w:val="left"/>
      <w:pPr>
        <w:tabs>
          <w:tab w:val="num" w:pos="1035"/>
        </w:tabs>
        <w:ind w:left="1035" w:hanging="720"/>
      </w:pPr>
      <w:rPr>
        <w:rFonts w:hint="eastAsia"/>
      </w:rPr>
    </w:lvl>
  </w:abstractNum>
  <w:abstractNum w:abstractNumId="7">
    <w:nsid w:val="5E8D1403"/>
    <w:multiLevelType w:val="hybridMultilevel"/>
    <w:tmpl w:val="CC58D6BC"/>
    <w:lvl w:ilvl="0" w:tplc="A3A09AFA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0D030C"/>
    <w:multiLevelType w:val="singleLevel"/>
    <w:tmpl w:val="299828AC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eastAsia"/>
      </w:rPr>
    </w:lvl>
  </w:abstractNum>
  <w:abstractNum w:abstractNumId="9">
    <w:nsid w:val="669828F8"/>
    <w:multiLevelType w:val="singleLevel"/>
    <w:tmpl w:val="BCB2A320"/>
    <w:lvl w:ilvl="0">
      <w:start w:val="1"/>
      <w:numFmt w:val="japaneseCounting"/>
      <w:lvlText w:val="第%1章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0">
    <w:nsid w:val="6D7E561C"/>
    <w:multiLevelType w:val="singleLevel"/>
    <w:tmpl w:val="4F2E24A6"/>
    <w:lvl w:ilvl="0">
      <w:start w:val="6"/>
      <w:numFmt w:val="japaneseCounting"/>
      <w:lvlText w:val="第%1章"/>
      <w:lvlJc w:val="left"/>
      <w:pPr>
        <w:tabs>
          <w:tab w:val="num" w:pos="1035"/>
        </w:tabs>
        <w:ind w:left="1035" w:hanging="72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672"/>
    <w:rsid w:val="000047B0"/>
    <w:rsid w:val="00014279"/>
    <w:rsid w:val="00022741"/>
    <w:rsid w:val="00023CD1"/>
    <w:rsid w:val="000433A6"/>
    <w:rsid w:val="00052647"/>
    <w:rsid w:val="00056D87"/>
    <w:rsid w:val="00066B84"/>
    <w:rsid w:val="000675C4"/>
    <w:rsid w:val="000776B4"/>
    <w:rsid w:val="00087CFD"/>
    <w:rsid w:val="000B282E"/>
    <w:rsid w:val="000B39E8"/>
    <w:rsid w:val="000C3757"/>
    <w:rsid w:val="000C5FB5"/>
    <w:rsid w:val="000E18E1"/>
    <w:rsid w:val="000F77E4"/>
    <w:rsid w:val="00114F76"/>
    <w:rsid w:val="00121AE4"/>
    <w:rsid w:val="001320FF"/>
    <w:rsid w:val="00134F79"/>
    <w:rsid w:val="001365D9"/>
    <w:rsid w:val="00144B78"/>
    <w:rsid w:val="0014509B"/>
    <w:rsid w:val="00177846"/>
    <w:rsid w:val="001911A4"/>
    <w:rsid w:val="00195477"/>
    <w:rsid w:val="001A1062"/>
    <w:rsid w:val="001B5F9B"/>
    <w:rsid w:val="001C1771"/>
    <w:rsid w:val="001D161F"/>
    <w:rsid w:val="001D2B29"/>
    <w:rsid w:val="001D399F"/>
    <w:rsid w:val="001D61D8"/>
    <w:rsid w:val="001E7014"/>
    <w:rsid w:val="001F5AF3"/>
    <w:rsid w:val="00202E09"/>
    <w:rsid w:val="0023494B"/>
    <w:rsid w:val="00241D87"/>
    <w:rsid w:val="0024361E"/>
    <w:rsid w:val="00246C08"/>
    <w:rsid w:val="00253AFF"/>
    <w:rsid w:val="00264BE7"/>
    <w:rsid w:val="00270BDD"/>
    <w:rsid w:val="00280292"/>
    <w:rsid w:val="00280953"/>
    <w:rsid w:val="00287831"/>
    <w:rsid w:val="002C2D3E"/>
    <w:rsid w:val="002C3127"/>
    <w:rsid w:val="002D3E5D"/>
    <w:rsid w:val="002D6F2D"/>
    <w:rsid w:val="002F09A5"/>
    <w:rsid w:val="003065AB"/>
    <w:rsid w:val="003065B9"/>
    <w:rsid w:val="00314206"/>
    <w:rsid w:val="00316923"/>
    <w:rsid w:val="00316960"/>
    <w:rsid w:val="003212CD"/>
    <w:rsid w:val="003504C1"/>
    <w:rsid w:val="00374BE1"/>
    <w:rsid w:val="00376B9B"/>
    <w:rsid w:val="003A20BB"/>
    <w:rsid w:val="003B2863"/>
    <w:rsid w:val="003D01AB"/>
    <w:rsid w:val="003D4783"/>
    <w:rsid w:val="003F118B"/>
    <w:rsid w:val="003F5861"/>
    <w:rsid w:val="0040406C"/>
    <w:rsid w:val="004117FB"/>
    <w:rsid w:val="0043475D"/>
    <w:rsid w:val="004360FA"/>
    <w:rsid w:val="00446B99"/>
    <w:rsid w:val="00461F7D"/>
    <w:rsid w:val="00471A7C"/>
    <w:rsid w:val="004732CE"/>
    <w:rsid w:val="004B39F0"/>
    <w:rsid w:val="004B4D08"/>
    <w:rsid w:val="004D2E25"/>
    <w:rsid w:val="004D3736"/>
    <w:rsid w:val="0050184E"/>
    <w:rsid w:val="0051166D"/>
    <w:rsid w:val="0053595B"/>
    <w:rsid w:val="0054099E"/>
    <w:rsid w:val="00541167"/>
    <w:rsid w:val="00561BE2"/>
    <w:rsid w:val="00573A83"/>
    <w:rsid w:val="00582067"/>
    <w:rsid w:val="00587F4F"/>
    <w:rsid w:val="00590349"/>
    <w:rsid w:val="00597585"/>
    <w:rsid w:val="00597D2E"/>
    <w:rsid w:val="005C331E"/>
    <w:rsid w:val="005E11D5"/>
    <w:rsid w:val="00605457"/>
    <w:rsid w:val="00610996"/>
    <w:rsid w:val="00610EA2"/>
    <w:rsid w:val="00620139"/>
    <w:rsid w:val="00620992"/>
    <w:rsid w:val="0062177B"/>
    <w:rsid w:val="006241CC"/>
    <w:rsid w:val="0063427F"/>
    <w:rsid w:val="00646C71"/>
    <w:rsid w:val="00655BC8"/>
    <w:rsid w:val="00672F0A"/>
    <w:rsid w:val="006849CF"/>
    <w:rsid w:val="006A6FF6"/>
    <w:rsid w:val="006B63CF"/>
    <w:rsid w:val="006D7171"/>
    <w:rsid w:val="006D7517"/>
    <w:rsid w:val="006E0AB3"/>
    <w:rsid w:val="006E5F8B"/>
    <w:rsid w:val="006E6941"/>
    <w:rsid w:val="00706053"/>
    <w:rsid w:val="00711EF5"/>
    <w:rsid w:val="0071506C"/>
    <w:rsid w:val="00723F74"/>
    <w:rsid w:val="007378BE"/>
    <w:rsid w:val="00742F1D"/>
    <w:rsid w:val="00745329"/>
    <w:rsid w:val="007557D8"/>
    <w:rsid w:val="00764EF5"/>
    <w:rsid w:val="00780388"/>
    <w:rsid w:val="007A7D92"/>
    <w:rsid w:val="007B18B6"/>
    <w:rsid w:val="007B5403"/>
    <w:rsid w:val="007C5FD8"/>
    <w:rsid w:val="007D64E6"/>
    <w:rsid w:val="007D7617"/>
    <w:rsid w:val="007E4AEB"/>
    <w:rsid w:val="007E7DED"/>
    <w:rsid w:val="007F08A1"/>
    <w:rsid w:val="00802D2A"/>
    <w:rsid w:val="00803C0D"/>
    <w:rsid w:val="00803E86"/>
    <w:rsid w:val="00803EE4"/>
    <w:rsid w:val="00804002"/>
    <w:rsid w:val="00823498"/>
    <w:rsid w:val="00843D54"/>
    <w:rsid w:val="00847A5B"/>
    <w:rsid w:val="008574F9"/>
    <w:rsid w:val="00860535"/>
    <w:rsid w:val="00864969"/>
    <w:rsid w:val="008754D3"/>
    <w:rsid w:val="00877738"/>
    <w:rsid w:val="00880047"/>
    <w:rsid w:val="008A0337"/>
    <w:rsid w:val="008C1A3D"/>
    <w:rsid w:val="008D287E"/>
    <w:rsid w:val="008E55A9"/>
    <w:rsid w:val="008E7FCF"/>
    <w:rsid w:val="00916623"/>
    <w:rsid w:val="009176E0"/>
    <w:rsid w:val="0092038F"/>
    <w:rsid w:val="00920FA9"/>
    <w:rsid w:val="00927173"/>
    <w:rsid w:val="0093733E"/>
    <w:rsid w:val="009434F3"/>
    <w:rsid w:val="009468C7"/>
    <w:rsid w:val="00951F75"/>
    <w:rsid w:val="00975A10"/>
    <w:rsid w:val="00976BC9"/>
    <w:rsid w:val="00990768"/>
    <w:rsid w:val="009B0CB1"/>
    <w:rsid w:val="009C0ECF"/>
    <w:rsid w:val="009C1D5F"/>
    <w:rsid w:val="009D73FB"/>
    <w:rsid w:val="009E2050"/>
    <w:rsid w:val="00A01284"/>
    <w:rsid w:val="00A37039"/>
    <w:rsid w:val="00A44FC7"/>
    <w:rsid w:val="00A57B55"/>
    <w:rsid w:val="00A64454"/>
    <w:rsid w:val="00A714EA"/>
    <w:rsid w:val="00A8425C"/>
    <w:rsid w:val="00A90639"/>
    <w:rsid w:val="00AA2860"/>
    <w:rsid w:val="00AC1B77"/>
    <w:rsid w:val="00AC6E9A"/>
    <w:rsid w:val="00AD4E71"/>
    <w:rsid w:val="00AD6D3C"/>
    <w:rsid w:val="00AE0292"/>
    <w:rsid w:val="00AE0DFB"/>
    <w:rsid w:val="00AE4D9F"/>
    <w:rsid w:val="00B17F1C"/>
    <w:rsid w:val="00B25A19"/>
    <w:rsid w:val="00B40695"/>
    <w:rsid w:val="00B621FE"/>
    <w:rsid w:val="00B63D34"/>
    <w:rsid w:val="00B64068"/>
    <w:rsid w:val="00B6738A"/>
    <w:rsid w:val="00B90472"/>
    <w:rsid w:val="00B91906"/>
    <w:rsid w:val="00B92821"/>
    <w:rsid w:val="00BA7505"/>
    <w:rsid w:val="00BA7E7A"/>
    <w:rsid w:val="00BA7E90"/>
    <w:rsid w:val="00BB74EF"/>
    <w:rsid w:val="00BE17AA"/>
    <w:rsid w:val="00BF1EA5"/>
    <w:rsid w:val="00BF3899"/>
    <w:rsid w:val="00C00982"/>
    <w:rsid w:val="00C12ABB"/>
    <w:rsid w:val="00C13605"/>
    <w:rsid w:val="00C16B86"/>
    <w:rsid w:val="00C2013E"/>
    <w:rsid w:val="00C44CE0"/>
    <w:rsid w:val="00CA64EC"/>
    <w:rsid w:val="00CB40F4"/>
    <w:rsid w:val="00CF47A0"/>
    <w:rsid w:val="00D027C7"/>
    <w:rsid w:val="00D0329C"/>
    <w:rsid w:val="00D23EFE"/>
    <w:rsid w:val="00D258F7"/>
    <w:rsid w:val="00D363E2"/>
    <w:rsid w:val="00D81335"/>
    <w:rsid w:val="00D91B06"/>
    <w:rsid w:val="00D93BC7"/>
    <w:rsid w:val="00DB4AEC"/>
    <w:rsid w:val="00DD07E7"/>
    <w:rsid w:val="00DD79C5"/>
    <w:rsid w:val="00DE59FE"/>
    <w:rsid w:val="00E106B5"/>
    <w:rsid w:val="00E57035"/>
    <w:rsid w:val="00E62C85"/>
    <w:rsid w:val="00E63607"/>
    <w:rsid w:val="00E7014F"/>
    <w:rsid w:val="00E75CAB"/>
    <w:rsid w:val="00E86777"/>
    <w:rsid w:val="00EA1F07"/>
    <w:rsid w:val="00EA2CD2"/>
    <w:rsid w:val="00EA4A5F"/>
    <w:rsid w:val="00EA7057"/>
    <w:rsid w:val="00EC0F2F"/>
    <w:rsid w:val="00ED07C3"/>
    <w:rsid w:val="00ED7E43"/>
    <w:rsid w:val="00EE6C6B"/>
    <w:rsid w:val="00EE7FEC"/>
    <w:rsid w:val="00F01913"/>
    <w:rsid w:val="00F06FFF"/>
    <w:rsid w:val="00F1080C"/>
    <w:rsid w:val="00F24A28"/>
    <w:rsid w:val="00F5286C"/>
    <w:rsid w:val="00F57C28"/>
    <w:rsid w:val="00F779E7"/>
    <w:rsid w:val="00F81F0C"/>
    <w:rsid w:val="00F82C17"/>
    <w:rsid w:val="00F90335"/>
    <w:rsid w:val="00F93872"/>
    <w:rsid w:val="00FA0CE0"/>
    <w:rsid w:val="00FA33EC"/>
    <w:rsid w:val="00FA6560"/>
    <w:rsid w:val="00FA7B5B"/>
    <w:rsid w:val="00FB7672"/>
    <w:rsid w:val="00FC06BC"/>
    <w:rsid w:val="00FD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1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2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621FE"/>
  </w:style>
  <w:style w:type="table" w:styleId="a5">
    <w:name w:val="Table Grid"/>
    <w:basedOn w:val="a1"/>
    <w:rsid w:val="008040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557D8"/>
    <w:rPr>
      <w:sz w:val="18"/>
      <w:szCs w:val="18"/>
    </w:rPr>
  </w:style>
  <w:style w:type="paragraph" w:styleId="a7">
    <w:name w:val="header"/>
    <w:basedOn w:val="a"/>
    <w:link w:val="Char"/>
    <w:rsid w:val="00780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7"/>
    <w:rsid w:val="00780388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6D7171"/>
    <w:rPr>
      <w:kern w:val="2"/>
      <w:sz w:val="21"/>
      <w:szCs w:val="24"/>
    </w:rPr>
  </w:style>
  <w:style w:type="character" w:styleId="a9">
    <w:name w:val="annotation reference"/>
    <w:rsid w:val="007A7D92"/>
    <w:rPr>
      <w:sz w:val="21"/>
      <w:szCs w:val="21"/>
    </w:rPr>
  </w:style>
  <w:style w:type="paragraph" w:styleId="aa">
    <w:name w:val="annotation text"/>
    <w:basedOn w:val="a"/>
    <w:link w:val="Char0"/>
    <w:rsid w:val="007A7D92"/>
    <w:pPr>
      <w:jc w:val="left"/>
    </w:pPr>
    <w:rPr>
      <w:lang/>
    </w:rPr>
  </w:style>
  <w:style w:type="character" w:customStyle="1" w:styleId="Char0">
    <w:name w:val="批注文字 Char"/>
    <w:link w:val="aa"/>
    <w:rsid w:val="007A7D92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1"/>
    <w:rsid w:val="007A7D92"/>
    <w:rPr>
      <w:b/>
      <w:bCs/>
    </w:rPr>
  </w:style>
  <w:style w:type="character" w:customStyle="1" w:styleId="Char1">
    <w:name w:val="批注主题 Char"/>
    <w:link w:val="ab"/>
    <w:rsid w:val="007A7D92"/>
    <w:rPr>
      <w:b/>
      <w:bCs/>
      <w:kern w:val="2"/>
      <w:sz w:val="21"/>
      <w:szCs w:val="24"/>
    </w:rPr>
  </w:style>
  <w:style w:type="paragraph" w:styleId="ac">
    <w:name w:val="Normal (Web)"/>
    <w:basedOn w:val="a"/>
    <w:uiPriority w:val="99"/>
    <w:unhideWhenUsed/>
    <w:rsid w:val="00CF47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table" w:styleId="a5">
    <w:name w:val="Table Grid"/>
    <w:basedOn w:val="a1"/>
    <w:rsid w:val="008040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557D8"/>
    <w:rPr>
      <w:sz w:val="18"/>
      <w:szCs w:val="18"/>
    </w:rPr>
  </w:style>
  <w:style w:type="paragraph" w:styleId="a7">
    <w:name w:val="header"/>
    <w:basedOn w:val="a"/>
    <w:link w:val="Char"/>
    <w:rsid w:val="00780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7"/>
    <w:rsid w:val="00780388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6D7171"/>
    <w:rPr>
      <w:kern w:val="2"/>
      <w:sz w:val="21"/>
      <w:szCs w:val="24"/>
    </w:rPr>
  </w:style>
  <w:style w:type="character" w:styleId="a9">
    <w:name w:val="annotation reference"/>
    <w:rsid w:val="007A7D92"/>
    <w:rPr>
      <w:sz w:val="21"/>
      <w:szCs w:val="21"/>
    </w:rPr>
  </w:style>
  <w:style w:type="paragraph" w:styleId="aa">
    <w:name w:val="annotation text"/>
    <w:basedOn w:val="a"/>
    <w:link w:val="Char0"/>
    <w:rsid w:val="007A7D92"/>
    <w:pPr>
      <w:jc w:val="left"/>
    </w:pPr>
    <w:rPr>
      <w:lang w:val="x-none" w:eastAsia="x-none"/>
    </w:rPr>
  </w:style>
  <w:style w:type="character" w:customStyle="1" w:styleId="Char0">
    <w:name w:val="批注文字 Char"/>
    <w:link w:val="aa"/>
    <w:rsid w:val="007A7D92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1"/>
    <w:rsid w:val="007A7D92"/>
    <w:rPr>
      <w:b/>
      <w:bCs/>
    </w:rPr>
  </w:style>
  <w:style w:type="character" w:customStyle="1" w:styleId="Char1">
    <w:name w:val="批注主题 Char"/>
    <w:link w:val="ab"/>
    <w:rsid w:val="007A7D92"/>
    <w:rPr>
      <w:b/>
      <w:bCs/>
      <w:kern w:val="2"/>
      <w:sz w:val="21"/>
      <w:szCs w:val="24"/>
    </w:rPr>
  </w:style>
  <w:style w:type="paragraph" w:styleId="ac">
    <w:name w:val="Normal (Web)"/>
    <w:basedOn w:val="a"/>
    <w:uiPriority w:val="99"/>
    <w:unhideWhenUsed/>
    <w:rsid w:val="00CF47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3EB2-7F96-4B37-888E-A2F18C58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274</Words>
  <Characters>1565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课程教学大纲示例</dc:title>
  <dc:subject/>
  <dc:creator>Lenovo User</dc:creator>
  <cp:keywords/>
  <cp:lastModifiedBy>admin</cp:lastModifiedBy>
  <cp:revision>5</cp:revision>
  <cp:lastPrinted>2008-10-21T08:28:00Z</cp:lastPrinted>
  <dcterms:created xsi:type="dcterms:W3CDTF">2020-02-12T10:24:00Z</dcterms:created>
  <dcterms:modified xsi:type="dcterms:W3CDTF">2021-02-24T05:41:00Z</dcterms:modified>
</cp:coreProperties>
</file>