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单克隆抗体技术</w:t>
      </w:r>
    </w:p>
    <w:p>
      <w:pPr>
        <w:jc w:val="right"/>
        <w:rPr>
          <w:rFonts w:hint="eastAsia"/>
          <w:b w:val="0"/>
          <w:bCs w:val="0"/>
          <w:sz w:val="24"/>
          <w:szCs w:val="24"/>
          <w:lang w:val="en-US" w:eastAsia="zh-CN"/>
        </w:rPr>
      </w:pPr>
      <w:r>
        <w:rPr>
          <w:rFonts w:hint="eastAsia"/>
          <w:b w:val="0"/>
          <w:bCs w:val="0"/>
          <w:sz w:val="32"/>
          <w:szCs w:val="32"/>
          <w:lang w:val="en-US" w:eastAsia="zh-CN"/>
        </w:rPr>
        <w:t xml:space="preserve">      </w:t>
      </w:r>
      <w:r>
        <w:rPr>
          <w:rFonts w:hint="eastAsia"/>
          <w:b w:val="0"/>
          <w:bCs w:val="0"/>
          <w:sz w:val="24"/>
          <w:szCs w:val="24"/>
          <w:lang w:val="en-US" w:eastAsia="zh-CN"/>
        </w:rPr>
        <w:t>左博予 21301010017</w:t>
      </w:r>
    </w:p>
    <w:p>
      <w:pPr>
        <w:jc w:val="left"/>
        <w:rPr>
          <w:rFonts w:hint="eastAsia"/>
          <w:b w:val="0"/>
          <w:bCs w:val="0"/>
          <w:sz w:val="24"/>
          <w:szCs w:val="24"/>
          <w:lang w:val="en-US" w:eastAsia="zh-CN"/>
        </w:rPr>
      </w:pPr>
      <w:r>
        <w:rPr>
          <w:rFonts w:hint="eastAsia"/>
          <w:b w:val="0"/>
          <w:bCs w:val="0"/>
          <w:sz w:val="24"/>
          <w:szCs w:val="24"/>
          <w:lang w:val="en-US" w:eastAsia="zh-CN"/>
        </w:rPr>
        <w:t>一、技术简介</w:t>
      </w:r>
    </w:p>
    <w:p>
      <w:pPr>
        <w:ind w:firstLine="480"/>
        <w:jc w:val="left"/>
        <w:rPr>
          <w:rFonts w:hint="eastAsia"/>
          <w:b w:val="0"/>
          <w:bCs w:val="0"/>
          <w:sz w:val="24"/>
          <w:szCs w:val="24"/>
          <w:lang w:val="en-US" w:eastAsia="zh-CN"/>
        </w:rPr>
      </w:pPr>
      <w:r>
        <w:rPr>
          <w:rFonts w:hint="eastAsia"/>
          <w:b w:val="0"/>
          <w:bCs w:val="0"/>
          <w:sz w:val="24"/>
          <w:szCs w:val="24"/>
          <w:lang w:val="en-US" w:eastAsia="zh-CN"/>
        </w:rPr>
        <w:t>存在的问题：分泌抗体的浆细胞（效应B细胞）无法实现大量繁殖，不能得到大量高纯度的仅针对某一特定抗原表位的抗体。</w:t>
      </w:r>
    </w:p>
    <w:p>
      <w:pPr>
        <w:ind w:firstLine="480"/>
        <w:jc w:val="left"/>
        <w:rPr>
          <w:rFonts w:hint="eastAsia"/>
          <w:b w:val="0"/>
          <w:bCs w:val="0"/>
          <w:sz w:val="24"/>
          <w:szCs w:val="24"/>
          <w:lang w:val="en-US" w:eastAsia="zh-CN"/>
        </w:rPr>
      </w:pPr>
      <w:r>
        <w:rPr>
          <w:rFonts w:hint="default"/>
          <w:b w:val="0"/>
          <w:bCs w:val="0"/>
          <w:sz w:val="24"/>
          <w:szCs w:val="24"/>
          <w:lang w:val="en-US" w:eastAsia="zh-CN"/>
        </w:rPr>
        <w:t>1975年分子生物学家G.J.F.克勒和C.米尔斯坦在自然杂交技术的基础上，创建立杂交瘤技术，</w:t>
      </w:r>
      <w:r>
        <w:rPr>
          <w:rFonts w:hint="eastAsia"/>
          <w:b w:val="0"/>
          <w:bCs w:val="0"/>
          <w:sz w:val="24"/>
          <w:szCs w:val="24"/>
          <w:lang w:val="en-US" w:eastAsia="zh-CN"/>
        </w:rPr>
        <w:t>进而实现了单克隆抗体技术，两人因在此方面的研究获1984年诺贝尔生理或医学奖。</w:t>
      </w:r>
    </w:p>
    <w:p>
      <w:pPr>
        <w:jc w:val="left"/>
        <w:rPr>
          <w:rFonts w:hint="eastAsia"/>
          <w:b w:val="0"/>
          <w:bCs w:val="0"/>
          <w:sz w:val="24"/>
          <w:szCs w:val="24"/>
          <w:lang w:val="en-US" w:eastAsia="zh-CN"/>
        </w:rPr>
      </w:pPr>
    </w:p>
    <w:p>
      <w:pPr>
        <w:numPr>
          <w:ilvl w:val="0"/>
          <w:numId w:val="1"/>
        </w:numPr>
        <w:jc w:val="left"/>
        <w:rPr>
          <w:rFonts w:hint="default"/>
          <w:b w:val="0"/>
          <w:bCs w:val="0"/>
          <w:sz w:val="24"/>
          <w:szCs w:val="24"/>
          <w:lang w:val="en-US" w:eastAsia="zh-CN"/>
        </w:rPr>
      </w:pPr>
      <w:r>
        <w:rPr>
          <w:rFonts w:hint="eastAsia"/>
          <w:b w:val="0"/>
          <w:bCs w:val="0"/>
          <w:sz w:val="24"/>
          <w:szCs w:val="24"/>
          <w:lang w:val="en-US" w:eastAsia="zh-CN"/>
        </w:rPr>
        <w:t>技术原理</w:t>
      </w:r>
    </w:p>
    <w:p>
      <w:pPr>
        <w:numPr>
          <w:numId w:val="0"/>
        </w:numPr>
        <w:ind w:firstLine="480" w:firstLineChars="200"/>
        <w:jc w:val="left"/>
        <w:rPr>
          <w:rFonts w:hint="default"/>
          <w:b w:val="0"/>
          <w:bCs w:val="0"/>
          <w:sz w:val="24"/>
          <w:szCs w:val="24"/>
          <w:lang w:val="en-US" w:eastAsia="zh-CN"/>
        </w:rPr>
      </w:pPr>
      <w:r>
        <w:rPr>
          <w:rFonts w:hint="default"/>
          <w:b w:val="0"/>
          <w:bCs w:val="0"/>
          <w:sz w:val="24"/>
          <w:szCs w:val="24"/>
          <w:lang w:val="en-US" w:eastAsia="zh-CN"/>
        </w:rPr>
        <w:drawing>
          <wp:inline distT="0" distB="0" distL="114300" distR="114300">
            <wp:extent cx="5265420" cy="3255645"/>
            <wp:effectExtent l="0" t="0" r="7620" b="5715"/>
            <wp:docPr id="1" name="图片 1" descr="20170410131950455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70410131950455045"/>
                    <pic:cNvPicPr>
                      <a:picLocks noChangeAspect="1"/>
                    </pic:cNvPicPr>
                  </pic:nvPicPr>
                  <pic:blipFill>
                    <a:blip r:embed="rId4"/>
                    <a:srcRect/>
                    <a:stretch>
                      <a:fillRect/>
                    </a:stretch>
                  </pic:blipFill>
                  <pic:spPr>
                    <a:xfrm>
                      <a:off x="0" y="0"/>
                      <a:ext cx="5265420" cy="3255645"/>
                    </a:xfrm>
                    <a:prstGeom prst="rect">
                      <a:avLst/>
                    </a:prstGeom>
                  </pic:spPr>
                </pic:pic>
              </a:graphicData>
            </a:graphic>
          </wp:inline>
        </w:drawing>
      </w:r>
    </w:p>
    <w:p>
      <w:pPr>
        <w:ind w:firstLine="480"/>
        <w:jc w:val="left"/>
        <w:rPr>
          <w:rFonts w:hint="eastAsia"/>
          <w:b w:val="0"/>
          <w:bCs w:val="0"/>
          <w:sz w:val="24"/>
          <w:szCs w:val="24"/>
          <w:lang w:val="en-US" w:eastAsia="zh-CN"/>
        </w:rPr>
      </w:pPr>
    </w:p>
    <w:p>
      <w:pPr>
        <w:ind w:firstLine="480"/>
        <w:jc w:val="left"/>
        <w:rPr>
          <w:rFonts w:hint="eastAsia"/>
          <w:b w:val="0"/>
          <w:bCs w:val="0"/>
          <w:sz w:val="24"/>
          <w:szCs w:val="24"/>
          <w:lang w:val="en-US" w:eastAsia="zh-CN"/>
        </w:rPr>
      </w:pPr>
    </w:p>
    <w:p>
      <w:pPr>
        <w:ind w:firstLine="480"/>
        <w:jc w:val="left"/>
        <w:rPr>
          <w:rFonts w:hint="eastAsia"/>
          <w:b w:val="0"/>
          <w:bCs w:val="0"/>
          <w:sz w:val="24"/>
          <w:szCs w:val="24"/>
          <w:lang w:val="en-US" w:eastAsia="zh-CN"/>
        </w:rPr>
      </w:pPr>
    </w:p>
    <w:p>
      <w:pPr>
        <w:ind w:firstLine="480"/>
        <w:jc w:val="left"/>
        <w:rPr>
          <w:rFonts w:hint="eastAsia"/>
          <w:b w:val="0"/>
          <w:bCs w:val="0"/>
          <w:sz w:val="24"/>
          <w:szCs w:val="24"/>
          <w:lang w:val="en-US" w:eastAsia="zh-CN"/>
        </w:rPr>
      </w:pPr>
    </w:p>
    <w:p>
      <w:pPr>
        <w:ind w:firstLine="480"/>
        <w:jc w:val="left"/>
        <w:rPr>
          <w:rFonts w:hint="eastAsia"/>
          <w:b w:val="0"/>
          <w:bCs w:val="0"/>
          <w:sz w:val="24"/>
          <w:szCs w:val="24"/>
          <w:lang w:val="en-US" w:eastAsia="zh-CN"/>
        </w:rPr>
      </w:pPr>
      <w:r>
        <w:rPr>
          <w:rFonts w:hint="eastAsia"/>
          <w:b w:val="0"/>
          <w:bCs w:val="0"/>
          <w:sz w:val="24"/>
          <w:szCs w:val="24"/>
          <w:lang w:val="en-US" w:eastAsia="zh-CN"/>
        </w:rPr>
        <w:drawing>
          <wp:anchor distT="0" distB="0" distL="114300" distR="114300" simplePos="0" relativeHeight="251659264" behindDoc="0" locked="0" layoutInCell="1" allowOverlap="1">
            <wp:simplePos x="0" y="0"/>
            <wp:positionH relativeFrom="column">
              <wp:posOffset>-167640</wp:posOffset>
            </wp:positionH>
            <wp:positionV relativeFrom="paragraph">
              <wp:posOffset>53975</wp:posOffset>
            </wp:positionV>
            <wp:extent cx="2975610" cy="2753360"/>
            <wp:effectExtent l="0" t="0" r="11430" b="5080"/>
            <wp:wrapSquare wrapText="bothSides"/>
            <wp:docPr id="2" name="图片 2" descr="屏幕截图 2021-10-06 194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屏幕截图 2021-10-06 194058"/>
                    <pic:cNvPicPr>
                      <a:picLocks noChangeAspect="1"/>
                    </pic:cNvPicPr>
                  </pic:nvPicPr>
                  <pic:blipFill>
                    <a:blip r:embed="rId5"/>
                    <a:stretch>
                      <a:fillRect/>
                    </a:stretch>
                  </pic:blipFill>
                  <pic:spPr>
                    <a:xfrm>
                      <a:off x="0" y="0"/>
                      <a:ext cx="2975610" cy="2753360"/>
                    </a:xfrm>
                    <a:prstGeom prst="rect">
                      <a:avLst/>
                    </a:prstGeom>
                  </pic:spPr>
                </pic:pic>
              </a:graphicData>
            </a:graphic>
          </wp:anchor>
        </w:drawing>
      </w:r>
    </w:p>
    <w:p>
      <w:pPr>
        <w:ind w:firstLine="480"/>
        <w:jc w:val="left"/>
        <w:rPr>
          <w:rFonts w:hint="eastAsia"/>
          <w:b w:val="0"/>
          <w:bCs w:val="0"/>
          <w:sz w:val="24"/>
          <w:szCs w:val="24"/>
          <w:lang w:val="en-US" w:eastAsia="zh-CN"/>
        </w:rPr>
      </w:pPr>
    </w:p>
    <w:p>
      <w:pPr>
        <w:ind w:firstLine="480"/>
        <w:jc w:val="left"/>
        <w:rPr>
          <w:rFonts w:hint="eastAsia"/>
          <w:b w:val="0"/>
          <w:bCs w:val="0"/>
          <w:sz w:val="24"/>
          <w:szCs w:val="24"/>
          <w:lang w:val="en-US" w:eastAsia="zh-CN"/>
        </w:rPr>
      </w:pPr>
    </w:p>
    <w:p>
      <w:pPr>
        <w:ind w:firstLine="480"/>
        <w:jc w:val="left"/>
        <w:rPr>
          <w:rFonts w:hint="eastAsia"/>
          <w:b w:val="0"/>
          <w:bCs w:val="0"/>
          <w:sz w:val="24"/>
          <w:szCs w:val="24"/>
          <w:lang w:val="en-US" w:eastAsia="zh-CN"/>
        </w:rPr>
      </w:pPr>
      <w:r>
        <w:rPr>
          <w:rFonts w:hint="eastAsia"/>
          <w:b w:val="0"/>
          <w:bCs w:val="0"/>
          <w:sz w:val="24"/>
          <w:szCs w:val="24"/>
          <w:lang w:val="en-US" w:eastAsia="zh-CN"/>
        </w:rPr>
        <w:t>如图，将多表位的抗原注入刺激小鼠，小鼠体内免疫反应将生成得到</w:t>
      </w:r>
      <w:r>
        <w:rPr>
          <w:rFonts w:hint="eastAsia"/>
          <w:b/>
          <w:bCs/>
          <w:sz w:val="24"/>
          <w:szCs w:val="24"/>
          <w:lang w:val="en-US" w:eastAsia="zh-CN"/>
        </w:rPr>
        <w:t>针对不同表位</w:t>
      </w:r>
      <w:r>
        <w:rPr>
          <w:rFonts w:hint="eastAsia"/>
          <w:b w:val="0"/>
          <w:bCs w:val="0"/>
          <w:sz w:val="24"/>
          <w:szCs w:val="24"/>
          <w:lang w:val="en-US" w:eastAsia="zh-CN"/>
        </w:rPr>
        <w:t>的抗体（Ab1-4）；若此时直接分离免疫血清，则得到含多种抗体</w:t>
      </w:r>
      <w:r>
        <w:rPr>
          <w:rFonts w:hint="eastAsia"/>
          <w:b w:val="0"/>
          <w:bCs w:val="0"/>
          <w:sz w:val="24"/>
          <w:szCs w:val="24"/>
          <w:lang w:val="en-US" w:eastAsia="zh-CN"/>
        </w:rPr>
        <w:t>的</w:t>
      </w:r>
      <w:r>
        <w:rPr>
          <w:rFonts w:hint="eastAsia"/>
          <w:b w:val="0"/>
          <w:bCs w:val="0"/>
          <w:sz w:val="24"/>
          <w:szCs w:val="24"/>
          <w:lang w:val="en-US" w:eastAsia="zh-CN"/>
        </w:rPr>
        <w:t>抗体血清（Polyclonal antiserum),由多种浆细胞分泌而得的抗体即为多抗体。</w:t>
      </w:r>
    </w:p>
    <w:p>
      <w:pPr>
        <w:jc w:val="left"/>
        <w:rPr>
          <w:rFonts w:hint="eastAsia"/>
          <w:b w:val="0"/>
          <w:bCs w:val="0"/>
          <w:sz w:val="24"/>
          <w:szCs w:val="24"/>
          <w:lang w:val="en-US" w:eastAsia="zh-CN"/>
        </w:rPr>
      </w:pPr>
    </w:p>
    <w:p>
      <w:pPr>
        <w:jc w:val="left"/>
        <w:rPr>
          <w:rFonts w:hint="eastAsia"/>
          <w:b w:val="0"/>
          <w:bCs w:val="0"/>
          <w:sz w:val="24"/>
          <w:szCs w:val="24"/>
          <w:lang w:val="en-US" w:eastAsia="zh-CN"/>
        </w:rPr>
      </w:pPr>
    </w:p>
    <w:p>
      <w:pPr>
        <w:ind w:firstLine="480" w:firstLineChars="200"/>
        <w:jc w:val="left"/>
        <w:rPr>
          <w:rFonts w:hint="eastAsia"/>
          <w:b w:val="0"/>
          <w:bCs w:val="0"/>
          <w:sz w:val="24"/>
          <w:szCs w:val="24"/>
          <w:lang w:val="en-US" w:eastAsia="zh-CN"/>
        </w:rPr>
      </w:pPr>
      <w:r>
        <w:rPr>
          <w:rFonts w:hint="eastAsia"/>
          <w:b w:val="0"/>
          <w:bCs w:val="0"/>
          <w:sz w:val="24"/>
          <w:szCs w:val="24"/>
          <w:lang w:val="en-US" w:eastAsia="zh-CN"/>
        </w:rPr>
        <w:drawing>
          <wp:anchor distT="0" distB="0" distL="114300" distR="114300" simplePos="0" relativeHeight="251660288" behindDoc="1" locked="0" layoutInCell="1" allowOverlap="1">
            <wp:simplePos x="0" y="0"/>
            <wp:positionH relativeFrom="column">
              <wp:posOffset>1242060</wp:posOffset>
            </wp:positionH>
            <wp:positionV relativeFrom="paragraph">
              <wp:posOffset>-45720</wp:posOffset>
            </wp:positionV>
            <wp:extent cx="5231765" cy="3075305"/>
            <wp:effectExtent l="0" t="0" r="10795" b="3175"/>
            <wp:wrapTight wrapText="bothSides">
              <wp:wrapPolygon>
                <wp:start x="0" y="0"/>
                <wp:lineTo x="0" y="8563"/>
                <wp:lineTo x="2643" y="8563"/>
                <wp:lineTo x="4593" y="10276"/>
                <wp:lineTo x="4719" y="11989"/>
                <wp:lineTo x="4404" y="13701"/>
                <wp:lineTo x="4530" y="19267"/>
                <wp:lineTo x="4908" y="20552"/>
                <wp:lineTo x="5034" y="20766"/>
                <wp:lineTo x="10445" y="21515"/>
                <wp:lineTo x="12018" y="21515"/>
                <wp:lineTo x="20197" y="21515"/>
                <wp:lineTo x="20575" y="21515"/>
                <wp:lineTo x="21456" y="20873"/>
                <wp:lineTo x="21519" y="19053"/>
                <wp:lineTo x="21519" y="10918"/>
                <wp:lineTo x="21267" y="8563"/>
                <wp:lineTo x="20952" y="6851"/>
                <wp:lineTo x="20134" y="5459"/>
                <wp:lineTo x="19946" y="5031"/>
                <wp:lineTo x="19065" y="4389"/>
                <wp:lineTo x="17681" y="3425"/>
                <wp:lineTo x="15919" y="1820"/>
                <wp:lineTo x="15793" y="1177"/>
                <wp:lineTo x="6229" y="0"/>
                <wp:lineTo x="881" y="0"/>
                <wp:lineTo x="0" y="0"/>
              </wp:wrapPolygon>
            </wp:wrapTight>
            <wp:docPr id="4" name="图片 4" descr="屏幕截图 2021-10-06 194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屏幕截图 2021-10-06 194135"/>
                    <pic:cNvPicPr>
                      <a:picLocks noChangeAspect="1"/>
                    </pic:cNvPicPr>
                  </pic:nvPicPr>
                  <pic:blipFill>
                    <a:blip r:embed="rId6"/>
                    <a:stretch>
                      <a:fillRect/>
                    </a:stretch>
                  </pic:blipFill>
                  <pic:spPr>
                    <a:xfrm>
                      <a:off x="0" y="0"/>
                      <a:ext cx="5231765" cy="3075305"/>
                    </a:xfrm>
                    <a:prstGeom prst="rect">
                      <a:avLst/>
                    </a:prstGeom>
                  </pic:spPr>
                </pic:pic>
              </a:graphicData>
            </a:graphic>
          </wp:anchor>
        </w:drawing>
      </w:r>
      <w:r>
        <w:rPr>
          <w:rFonts w:hint="eastAsia"/>
          <w:b w:val="0"/>
          <w:bCs w:val="0"/>
          <w:sz w:val="24"/>
          <w:szCs w:val="24"/>
          <w:lang w:val="en-US" w:eastAsia="zh-CN"/>
        </w:rPr>
        <w:t>而如果将小鼠体内脾细胞分离，就能得到4种</w:t>
      </w:r>
      <w:r>
        <w:rPr>
          <w:rFonts w:hint="eastAsia"/>
          <w:b/>
          <w:bCs/>
          <w:sz w:val="24"/>
          <w:szCs w:val="24"/>
          <w:lang w:val="en-US" w:eastAsia="zh-CN"/>
        </w:rPr>
        <w:t>各自只分泌一种抗体</w:t>
      </w:r>
      <w:r>
        <w:rPr>
          <w:rFonts w:hint="eastAsia"/>
          <w:b w:val="0"/>
          <w:bCs w:val="0"/>
          <w:sz w:val="24"/>
          <w:szCs w:val="24"/>
          <w:lang w:val="en-US" w:eastAsia="zh-CN"/>
        </w:rPr>
        <w:t>的浆细胞（Plamsa cells 1-4），此时已经实现了</w:t>
      </w:r>
      <w:r>
        <w:rPr>
          <w:rFonts w:hint="eastAsia"/>
          <w:b/>
          <w:bCs/>
          <w:sz w:val="24"/>
          <w:szCs w:val="24"/>
          <w:lang w:val="en-US" w:eastAsia="zh-CN"/>
        </w:rPr>
        <w:t>“高纯度、针对单一特定抗原表位”</w:t>
      </w:r>
      <w:r>
        <w:rPr>
          <w:rFonts w:hint="eastAsia"/>
          <w:b w:val="0"/>
          <w:bCs w:val="0"/>
          <w:sz w:val="24"/>
          <w:szCs w:val="24"/>
          <w:lang w:val="en-US" w:eastAsia="zh-CN"/>
        </w:rPr>
        <w:t>这一目标；之后再将其与骨髓瘤细胞（Myeloma Cells）通过</w:t>
      </w:r>
      <w:r>
        <w:rPr>
          <w:rFonts w:hint="eastAsia"/>
          <w:b/>
          <w:bCs/>
          <w:sz w:val="24"/>
          <w:szCs w:val="24"/>
          <w:lang w:val="en-US" w:eastAsia="zh-CN"/>
        </w:rPr>
        <w:t>杂交瘤技术</w:t>
      </w:r>
      <w:r>
        <w:rPr>
          <w:rFonts w:hint="eastAsia"/>
          <w:b w:val="0"/>
          <w:bCs w:val="0"/>
          <w:sz w:val="24"/>
          <w:szCs w:val="24"/>
          <w:lang w:val="en-US" w:eastAsia="zh-CN"/>
        </w:rPr>
        <w:t>进行融合，就得到了同时具备</w:t>
      </w:r>
      <w:r>
        <w:rPr>
          <w:rFonts w:hint="eastAsia"/>
          <w:b w:val="0"/>
          <w:bCs w:val="0"/>
          <w:i/>
          <w:iCs/>
          <w:sz w:val="24"/>
          <w:szCs w:val="24"/>
          <w:u w:val="none"/>
          <w:lang w:val="en-US" w:eastAsia="zh-CN"/>
        </w:rPr>
        <w:t>瘤细胞易于在体外无限增值特性</w:t>
      </w:r>
      <w:r>
        <w:rPr>
          <w:rFonts w:hint="eastAsia"/>
          <w:b w:val="0"/>
          <w:bCs w:val="0"/>
          <w:sz w:val="24"/>
          <w:szCs w:val="24"/>
          <w:lang w:val="en-US" w:eastAsia="zh-CN"/>
        </w:rPr>
        <w:t>与</w:t>
      </w:r>
      <w:r>
        <w:rPr>
          <w:rFonts w:hint="eastAsia"/>
          <w:b w:val="0"/>
          <w:bCs w:val="0"/>
          <w:i/>
          <w:iCs/>
          <w:sz w:val="24"/>
          <w:szCs w:val="24"/>
          <w:lang w:val="en-US" w:eastAsia="zh-CN"/>
        </w:rPr>
        <w:t>浆细胞生成特定抗体特性</w:t>
      </w:r>
      <w:r>
        <w:rPr>
          <w:rFonts w:hint="eastAsia"/>
          <w:b w:val="0"/>
          <w:bCs w:val="0"/>
          <w:sz w:val="24"/>
          <w:szCs w:val="24"/>
          <w:lang w:val="en-US" w:eastAsia="zh-CN"/>
        </w:rPr>
        <w:t>的</w:t>
      </w:r>
      <w:r>
        <w:rPr>
          <w:rFonts w:hint="eastAsia"/>
          <w:b/>
          <w:bCs/>
          <w:sz w:val="24"/>
          <w:szCs w:val="24"/>
          <w:lang w:val="en-US" w:eastAsia="zh-CN"/>
        </w:rPr>
        <w:t>杂交瘤细胞</w:t>
      </w:r>
      <w:r>
        <w:rPr>
          <w:rFonts w:hint="eastAsia"/>
          <w:b w:val="0"/>
          <w:bCs w:val="0"/>
          <w:sz w:val="24"/>
          <w:szCs w:val="24"/>
          <w:lang w:val="en-US" w:eastAsia="zh-CN"/>
        </w:rPr>
        <w:t>（Hybridomas）；将这种杂交瘤作单个细胞培养，可形成单细胞系，即单克隆。这样就又实现</w:t>
      </w:r>
      <w:r>
        <w:rPr>
          <w:rFonts w:hint="eastAsia"/>
          <w:b/>
          <w:bCs/>
          <w:sz w:val="24"/>
          <w:szCs w:val="24"/>
          <w:lang w:val="en-US" w:eastAsia="zh-CN"/>
        </w:rPr>
        <w:t>“大量”</w:t>
      </w:r>
      <w:r>
        <w:rPr>
          <w:rFonts w:hint="eastAsia"/>
          <w:b w:val="0"/>
          <w:bCs w:val="0"/>
          <w:sz w:val="24"/>
          <w:szCs w:val="24"/>
          <w:lang w:val="en-US" w:eastAsia="zh-CN"/>
        </w:rPr>
        <w:t>这一目标，即得到了“</w:t>
      </w:r>
      <w:r>
        <w:rPr>
          <w:rFonts w:hint="eastAsia"/>
          <w:b w:val="0"/>
          <w:bCs w:val="0"/>
          <w:sz w:val="24"/>
          <w:szCs w:val="24"/>
          <w:lang w:val="en-US" w:eastAsia="zh-CN"/>
        </w:rPr>
        <w:t>大量高纯度的仅针对某一特定抗原表位的抗体”——单克隆抗体（Monoclonal antibodies ,MAb）。</w:t>
      </w:r>
    </w:p>
    <w:p>
      <w:pPr>
        <w:ind w:firstLine="480" w:firstLineChars="200"/>
        <w:jc w:val="left"/>
        <w:rPr>
          <w:rFonts w:hint="eastAsia"/>
          <w:b w:val="0"/>
          <w:bCs w:val="0"/>
          <w:sz w:val="24"/>
          <w:szCs w:val="24"/>
          <w:lang w:val="en-US" w:eastAsia="zh-CN"/>
        </w:rPr>
      </w:pPr>
    </w:p>
    <w:p>
      <w:pPr>
        <w:numPr>
          <w:ilvl w:val="0"/>
          <w:numId w:val="1"/>
        </w:numPr>
        <w:ind w:left="0" w:leftChars="0" w:firstLine="0" w:firstLineChars="0"/>
        <w:jc w:val="left"/>
        <w:rPr>
          <w:rFonts w:hint="eastAsia"/>
          <w:b w:val="0"/>
          <w:bCs w:val="0"/>
          <w:sz w:val="24"/>
          <w:szCs w:val="24"/>
          <w:lang w:val="en-US" w:eastAsia="zh-CN"/>
        </w:rPr>
      </w:pPr>
      <w:r>
        <w:rPr>
          <w:rFonts w:hint="eastAsia"/>
          <w:b w:val="0"/>
          <w:bCs w:val="0"/>
          <w:sz w:val="24"/>
          <w:szCs w:val="24"/>
          <w:lang w:val="en-US" w:eastAsia="zh-CN"/>
        </w:rPr>
        <w:t xml:space="preserve">制备过程                   </w:t>
      </w:r>
    </w:p>
    <w:p>
      <w:pPr>
        <w:numPr>
          <w:numId w:val="0"/>
        </w:numPr>
        <w:jc w:val="left"/>
        <w:rPr>
          <w:rFonts w:hint="eastAsia"/>
          <w:b w:val="0"/>
          <w:bCs w:val="0"/>
          <w:sz w:val="24"/>
          <w:szCs w:val="24"/>
          <w:lang w:val="en-US" w:eastAsia="zh-CN"/>
        </w:rPr>
      </w:pPr>
      <w:r>
        <w:rPr>
          <w:rFonts w:hint="eastAsia"/>
          <w:b w:val="0"/>
          <w:bCs w:val="0"/>
          <w:sz w:val="24"/>
          <w:szCs w:val="24"/>
          <w:lang w:val="en-US" w:eastAsia="zh-CN"/>
        </w:rPr>
        <w:t xml:space="preserve">（概述）  </w:t>
      </w:r>
      <w:r>
        <w:rPr>
          <w:rFonts w:hint="default"/>
          <w:b w:val="0"/>
          <w:bCs w:val="0"/>
          <w:sz w:val="24"/>
          <w:szCs w:val="24"/>
          <w:lang w:val="en-US" w:eastAsia="zh-CN"/>
        </w:rPr>
        <w:drawing>
          <wp:anchor distT="0" distB="0" distL="114300" distR="114300" simplePos="0" relativeHeight="251661312" behindDoc="0" locked="0" layoutInCell="1" allowOverlap="1">
            <wp:simplePos x="0" y="0"/>
            <wp:positionH relativeFrom="column">
              <wp:posOffset>46355</wp:posOffset>
            </wp:positionH>
            <wp:positionV relativeFrom="paragraph">
              <wp:posOffset>76835</wp:posOffset>
            </wp:positionV>
            <wp:extent cx="2322830" cy="4504055"/>
            <wp:effectExtent l="0" t="0" r="8890" b="6985"/>
            <wp:wrapSquare wrapText="bothSides"/>
            <wp:docPr id="5" name="图片 5" descr="d0c8a786c9177f3e246fbd5475cf3bc79f3d56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0c8a786c9177f3e246fbd5475cf3bc79f3d560b"/>
                    <pic:cNvPicPr>
                      <a:picLocks noChangeAspect="1"/>
                    </pic:cNvPicPr>
                  </pic:nvPicPr>
                  <pic:blipFill>
                    <a:blip r:embed="rId7"/>
                    <a:stretch>
                      <a:fillRect/>
                    </a:stretch>
                  </pic:blipFill>
                  <pic:spPr>
                    <a:xfrm>
                      <a:off x="0" y="0"/>
                      <a:ext cx="2322830" cy="4504055"/>
                    </a:xfrm>
                    <a:prstGeom prst="rect">
                      <a:avLst/>
                    </a:prstGeom>
                  </pic:spPr>
                </pic:pic>
              </a:graphicData>
            </a:graphic>
          </wp:anchor>
        </w:drawing>
      </w:r>
    </w:p>
    <w:p>
      <w:pPr>
        <w:numPr>
          <w:numId w:val="0"/>
        </w:numPr>
        <w:jc w:val="left"/>
        <w:rPr>
          <w:rFonts w:hint="eastAsia"/>
          <w:b w:val="0"/>
          <w:bCs w:val="0"/>
          <w:sz w:val="24"/>
          <w:szCs w:val="24"/>
          <w:lang w:val="en-US" w:eastAsia="zh-CN"/>
        </w:rPr>
      </w:pPr>
    </w:p>
    <w:p>
      <w:pPr>
        <w:numPr>
          <w:ilvl w:val="0"/>
          <w:numId w:val="0"/>
        </w:numPr>
        <w:jc w:val="left"/>
        <w:rPr>
          <w:rFonts w:hint="eastAsia"/>
          <w:b w:val="0"/>
          <w:bCs w:val="0"/>
          <w:sz w:val="24"/>
          <w:szCs w:val="24"/>
          <w:lang w:val="en-US" w:eastAsia="zh-CN"/>
        </w:rPr>
      </w:pPr>
      <w:r>
        <w:rPr>
          <w:rFonts w:hint="eastAsia"/>
          <w:b w:val="0"/>
          <w:bCs w:val="0"/>
          <w:sz w:val="24"/>
          <w:szCs w:val="24"/>
          <w:lang w:val="en-US" w:eastAsia="zh-CN"/>
        </w:rPr>
        <w:t>1、免疫动物（得到相应浆细胞）；</w:t>
      </w:r>
    </w:p>
    <w:p>
      <w:pPr>
        <w:numPr>
          <w:numId w:val="0"/>
        </w:numPr>
        <w:jc w:val="left"/>
        <w:rPr>
          <w:rFonts w:hint="eastAsia"/>
          <w:b w:val="0"/>
          <w:bCs w:val="0"/>
          <w:sz w:val="24"/>
          <w:szCs w:val="24"/>
          <w:lang w:val="en-US" w:eastAsia="zh-CN"/>
        </w:rPr>
      </w:pPr>
    </w:p>
    <w:p>
      <w:pPr>
        <w:numPr>
          <w:numId w:val="0"/>
        </w:numPr>
        <w:jc w:val="left"/>
        <w:rPr>
          <w:rFonts w:hint="eastAsia"/>
          <w:b w:val="0"/>
          <w:bCs w:val="0"/>
          <w:sz w:val="24"/>
          <w:szCs w:val="24"/>
          <w:lang w:val="en-US" w:eastAsia="zh-CN"/>
        </w:rPr>
      </w:pPr>
    </w:p>
    <w:p>
      <w:pPr>
        <w:numPr>
          <w:numId w:val="0"/>
        </w:numPr>
        <w:jc w:val="left"/>
        <w:rPr>
          <w:rFonts w:hint="eastAsia"/>
          <w:b w:val="0"/>
          <w:bCs w:val="0"/>
          <w:sz w:val="24"/>
          <w:szCs w:val="24"/>
          <w:lang w:val="en-US" w:eastAsia="zh-CN"/>
        </w:rPr>
      </w:pPr>
    </w:p>
    <w:p>
      <w:pPr>
        <w:numPr>
          <w:numId w:val="0"/>
        </w:numPr>
        <w:jc w:val="left"/>
        <w:rPr>
          <w:rFonts w:hint="eastAsia"/>
          <w:b w:val="0"/>
          <w:bCs w:val="0"/>
          <w:sz w:val="24"/>
          <w:szCs w:val="24"/>
          <w:lang w:val="en-US" w:eastAsia="zh-CN"/>
        </w:rPr>
      </w:pPr>
    </w:p>
    <w:p>
      <w:pPr>
        <w:numPr>
          <w:numId w:val="0"/>
        </w:numPr>
        <w:jc w:val="left"/>
        <w:rPr>
          <w:rFonts w:hint="eastAsia"/>
          <w:b w:val="0"/>
          <w:bCs w:val="0"/>
          <w:sz w:val="24"/>
          <w:szCs w:val="24"/>
          <w:lang w:val="en-US" w:eastAsia="zh-CN"/>
        </w:rPr>
      </w:pPr>
      <w:r>
        <w:rPr>
          <w:rFonts w:hint="eastAsia"/>
          <w:b w:val="0"/>
          <w:bCs w:val="0"/>
          <w:sz w:val="24"/>
          <w:szCs w:val="24"/>
          <w:lang w:val="en-US" w:eastAsia="zh-CN"/>
        </w:rPr>
        <w:t>2、细胞融合（得到杂交瘤细胞）</w:t>
      </w:r>
    </w:p>
    <w:p>
      <w:pPr>
        <w:numPr>
          <w:numId w:val="0"/>
        </w:numPr>
        <w:jc w:val="left"/>
        <w:rPr>
          <w:rFonts w:hint="eastAsia"/>
          <w:b w:val="0"/>
          <w:bCs w:val="0"/>
          <w:sz w:val="24"/>
          <w:szCs w:val="24"/>
          <w:lang w:val="en-US" w:eastAsia="zh-CN"/>
        </w:rPr>
      </w:pPr>
    </w:p>
    <w:p>
      <w:pPr>
        <w:numPr>
          <w:numId w:val="0"/>
        </w:numPr>
        <w:jc w:val="left"/>
        <w:rPr>
          <w:rFonts w:hint="eastAsia"/>
          <w:b w:val="0"/>
          <w:bCs w:val="0"/>
          <w:sz w:val="24"/>
          <w:szCs w:val="24"/>
          <w:lang w:val="en-US" w:eastAsia="zh-CN"/>
        </w:rPr>
      </w:pPr>
    </w:p>
    <w:p>
      <w:pPr>
        <w:numPr>
          <w:numId w:val="0"/>
        </w:numPr>
        <w:jc w:val="left"/>
        <w:rPr>
          <w:rFonts w:hint="default"/>
          <w:b w:val="0"/>
          <w:bCs w:val="0"/>
          <w:sz w:val="24"/>
          <w:szCs w:val="24"/>
          <w:lang w:val="en-US" w:eastAsia="zh-CN"/>
        </w:rPr>
      </w:pPr>
      <w:r>
        <w:rPr>
          <w:rFonts w:hint="eastAsia"/>
          <w:b w:val="0"/>
          <w:bCs w:val="0"/>
          <w:sz w:val="24"/>
          <w:szCs w:val="24"/>
          <w:lang w:val="en-US" w:eastAsia="zh-CN"/>
        </w:rPr>
        <w:t>3、选择培养（筛去融合失败的细胞）</w:t>
      </w:r>
    </w:p>
    <w:p>
      <w:pPr>
        <w:numPr>
          <w:numId w:val="0"/>
        </w:numPr>
        <w:jc w:val="left"/>
        <w:rPr>
          <w:rFonts w:hint="default"/>
          <w:b w:val="0"/>
          <w:bCs w:val="0"/>
          <w:sz w:val="24"/>
          <w:szCs w:val="24"/>
          <w:lang w:val="en-US" w:eastAsia="zh-CN"/>
        </w:rPr>
      </w:pPr>
    </w:p>
    <w:p>
      <w:pPr>
        <w:numPr>
          <w:numId w:val="0"/>
        </w:numPr>
        <w:jc w:val="left"/>
        <w:rPr>
          <w:rFonts w:hint="default"/>
          <w:b w:val="0"/>
          <w:bCs w:val="0"/>
          <w:sz w:val="24"/>
          <w:szCs w:val="24"/>
          <w:lang w:val="en-US" w:eastAsia="zh-CN"/>
        </w:rPr>
      </w:pPr>
      <w:r>
        <w:rPr>
          <w:rFonts w:hint="eastAsia"/>
          <w:b w:val="0"/>
          <w:bCs w:val="0"/>
          <w:sz w:val="24"/>
          <w:szCs w:val="24"/>
          <w:lang w:val="en-US" w:eastAsia="zh-CN"/>
        </w:rPr>
        <w:t>4、</w:t>
      </w:r>
      <w:r>
        <w:rPr>
          <w:rFonts w:hint="default"/>
          <w:b w:val="0"/>
          <w:bCs w:val="0"/>
          <w:sz w:val="24"/>
          <w:szCs w:val="24"/>
          <w:lang w:val="en-US" w:eastAsia="zh-CN"/>
        </w:rPr>
        <w:t>杂交瘤阳性克隆的筛选与克隆化</w:t>
      </w:r>
      <w:r>
        <w:rPr>
          <w:rFonts w:hint="eastAsia"/>
          <w:b w:val="0"/>
          <w:bCs w:val="0"/>
          <w:sz w:val="24"/>
          <w:szCs w:val="24"/>
          <w:lang w:val="en-US" w:eastAsia="zh-CN"/>
        </w:rPr>
        <w:t>（再次筛选，同时克隆扩增并保存）</w:t>
      </w:r>
    </w:p>
    <w:p>
      <w:pPr>
        <w:numPr>
          <w:numId w:val="0"/>
        </w:numPr>
        <w:jc w:val="left"/>
        <w:rPr>
          <w:rFonts w:hint="eastAsia"/>
          <w:b w:val="0"/>
          <w:bCs w:val="0"/>
          <w:sz w:val="24"/>
          <w:szCs w:val="24"/>
          <w:lang w:val="en-US" w:eastAsia="zh-CN"/>
        </w:rPr>
      </w:pPr>
    </w:p>
    <w:p>
      <w:pPr>
        <w:numPr>
          <w:numId w:val="0"/>
        </w:numPr>
        <w:jc w:val="left"/>
        <w:rPr>
          <w:rFonts w:hint="eastAsia"/>
          <w:b w:val="0"/>
          <w:bCs w:val="0"/>
          <w:sz w:val="24"/>
          <w:szCs w:val="24"/>
          <w:lang w:val="en-US" w:eastAsia="zh-CN"/>
        </w:rPr>
      </w:pPr>
    </w:p>
    <w:p>
      <w:pPr>
        <w:numPr>
          <w:numId w:val="0"/>
        </w:numPr>
        <w:jc w:val="left"/>
        <w:rPr>
          <w:rFonts w:hint="eastAsia"/>
          <w:b w:val="0"/>
          <w:bCs w:val="0"/>
          <w:sz w:val="24"/>
          <w:szCs w:val="24"/>
          <w:lang w:val="en-US" w:eastAsia="zh-CN"/>
        </w:rPr>
      </w:pPr>
    </w:p>
    <w:p>
      <w:pPr>
        <w:numPr>
          <w:numId w:val="0"/>
        </w:numPr>
        <w:jc w:val="left"/>
        <w:rPr>
          <w:rFonts w:hint="default"/>
          <w:b w:val="0"/>
          <w:bCs w:val="0"/>
          <w:sz w:val="24"/>
          <w:szCs w:val="24"/>
          <w:lang w:val="en-US" w:eastAsia="zh-CN"/>
        </w:rPr>
      </w:pPr>
      <w:r>
        <w:rPr>
          <w:rFonts w:hint="eastAsia"/>
          <w:b w:val="0"/>
          <w:bCs w:val="0"/>
          <w:sz w:val="24"/>
          <w:szCs w:val="24"/>
          <w:lang w:val="en-US" w:eastAsia="zh-CN"/>
        </w:rPr>
        <w:t>5、单克隆抗体的大量制备</w:t>
      </w:r>
    </w:p>
    <w:p>
      <w:pPr>
        <w:numPr>
          <w:numId w:val="0"/>
        </w:numPr>
        <w:jc w:val="left"/>
        <w:rPr>
          <w:rFonts w:hint="eastAsia"/>
          <w:b w:val="0"/>
          <w:bCs w:val="0"/>
          <w:sz w:val="24"/>
          <w:szCs w:val="24"/>
          <w:lang w:val="en-US" w:eastAsia="zh-CN"/>
        </w:rPr>
      </w:pPr>
      <w:r>
        <w:rPr>
          <w:rFonts w:hint="eastAsia"/>
          <w:b w:val="0"/>
          <w:bCs w:val="0"/>
          <w:sz w:val="24"/>
          <w:szCs w:val="24"/>
          <w:lang w:val="en-US" w:eastAsia="zh-CN"/>
        </w:rPr>
        <w:t>（1）体内诱生法</w:t>
      </w:r>
    </w:p>
    <w:p>
      <w:pPr>
        <w:numPr>
          <w:numId w:val="0"/>
        </w:numPr>
        <w:jc w:val="left"/>
        <w:rPr>
          <w:rFonts w:hint="eastAsia"/>
          <w:b w:val="0"/>
          <w:bCs w:val="0"/>
          <w:sz w:val="24"/>
          <w:szCs w:val="24"/>
          <w:lang w:val="en-US" w:eastAsia="zh-CN"/>
        </w:rPr>
      </w:pPr>
      <w:r>
        <w:rPr>
          <w:rFonts w:hint="eastAsia"/>
          <w:b w:val="0"/>
          <w:bCs w:val="0"/>
          <w:sz w:val="24"/>
          <w:szCs w:val="24"/>
          <w:lang w:val="en-US" w:eastAsia="zh-CN"/>
        </w:rPr>
        <w:t>（2）体外培养法</w:t>
      </w:r>
    </w:p>
    <w:p>
      <w:pPr>
        <w:numPr>
          <w:numId w:val="0"/>
        </w:numPr>
        <w:jc w:val="left"/>
        <w:rPr>
          <w:rFonts w:hint="eastAsia"/>
          <w:b w:val="0"/>
          <w:bCs w:val="0"/>
          <w:sz w:val="24"/>
          <w:szCs w:val="24"/>
          <w:lang w:val="en-US" w:eastAsia="zh-CN"/>
        </w:rPr>
      </w:pPr>
    </w:p>
    <w:p>
      <w:pPr>
        <w:numPr>
          <w:numId w:val="0"/>
        </w:numPr>
        <w:jc w:val="left"/>
        <w:rPr>
          <w:rFonts w:hint="eastAsia"/>
          <w:b w:val="0"/>
          <w:bCs w:val="0"/>
          <w:sz w:val="24"/>
          <w:szCs w:val="24"/>
          <w:lang w:val="en-US" w:eastAsia="zh-CN"/>
        </w:rPr>
      </w:pPr>
    </w:p>
    <w:p>
      <w:pPr>
        <w:numPr>
          <w:numId w:val="0"/>
        </w:numPr>
        <w:jc w:val="left"/>
        <w:rPr>
          <w:rFonts w:hint="eastAsia"/>
          <w:b w:val="0"/>
          <w:bCs w:val="0"/>
          <w:sz w:val="24"/>
          <w:szCs w:val="24"/>
          <w:lang w:val="en-US" w:eastAsia="zh-CN"/>
        </w:rPr>
      </w:pPr>
    </w:p>
    <w:p>
      <w:pPr>
        <w:numPr>
          <w:numId w:val="0"/>
        </w:numPr>
        <w:jc w:val="left"/>
        <w:rPr>
          <w:rFonts w:hint="eastAsia"/>
          <w:b w:val="0"/>
          <w:bCs w:val="0"/>
          <w:sz w:val="24"/>
          <w:szCs w:val="24"/>
          <w:lang w:val="en-US" w:eastAsia="zh-CN"/>
        </w:rPr>
      </w:pPr>
    </w:p>
    <w:p>
      <w:pPr>
        <w:numPr>
          <w:numId w:val="0"/>
        </w:numPr>
        <w:ind w:firstLine="480"/>
        <w:jc w:val="left"/>
        <w:rPr>
          <w:rFonts w:hint="eastAsia"/>
          <w:b w:val="0"/>
          <w:bCs w:val="0"/>
          <w:sz w:val="24"/>
          <w:szCs w:val="24"/>
          <w:lang w:val="en-US" w:eastAsia="zh-CN"/>
        </w:rPr>
      </w:pPr>
      <w:r>
        <w:rPr>
          <w:rFonts w:hint="eastAsia"/>
          <w:b w:val="0"/>
          <w:bCs w:val="0"/>
          <w:sz w:val="24"/>
          <w:szCs w:val="24"/>
          <w:lang w:val="en-US" w:eastAsia="zh-CN"/>
        </w:rPr>
        <w:t>（详细）</w:t>
      </w:r>
    </w:p>
    <w:p>
      <w:pPr>
        <w:numPr>
          <w:numId w:val="0"/>
        </w:numPr>
        <w:ind w:firstLine="480"/>
        <w:jc w:val="left"/>
        <w:rPr>
          <w:rFonts w:hint="default"/>
          <w:b w:val="0"/>
          <w:bCs w:val="0"/>
          <w:sz w:val="24"/>
          <w:szCs w:val="24"/>
          <w:lang w:val="en-US" w:eastAsia="zh-CN"/>
        </w:rPr>
      </w:pPr>
      <w:r>
        <w:rPr>
          <w:rFonts w:hint="default"/>
          <w:b w:val="0"/>
          <w:bCs w:val="0"/>
          <w:sz w:val="24"/>
          <w:szCs w:val="24"/>
          <w:lang w:val="en-US" w:eastAsia="zh-CN"/>
        </w:rPr>
        <w:t>1.免疫动物</w:t>
      </w:r>
    </w:p>
    <w:p>
      <w:pPr>
        <w:numPr>
          <w:numId w:val="0"/>
        </w:numPr>
        <w:ind w:firstLine="480"/>
        <w:jc w:val="left"/>
        <w:rPr>
          <w:rFonts w:hint="default"/>
          <w:b w:val="0"/>
          <w:bCs w:val="0"/>
          <w:sz w:val="24"/>
          <w:szCs w:val="24"/>
          <w:lang w:val="en-US" w:eastAsia="zh-CN"/>
        </w:rPr>
      </w:pPr>
      <w:r>
        <w:rPr>
          <w:rFonts w:hint="default"/>
          <w:b w:val="0"/>
          <w:bCs w:val="0"/>
          <w:sz w:val="24"/>
          <w:szCs w:val="24"/>
          <w:lang w:val="en-US" w:eastAsia="zh-CN"/>
        </w:rPr>
        <w:t>免疫动物是</w:t>
      </w:r>
      <w:r>
        <w:rPr>
          <w:rFonts w:hint="default"/>
          <w:b/>
          <w:bCs/>
          <w:sz w:val="24"/>
          <w:szCs w:val="24"/>
          <w:lang w:val="en-US" w:eastAsia="zh-CN"/>
        </w:rPr>
        <w:t>用目的抗原免疫小鼠，使小鼠产生致敏B淋巴细胞</w:t>
      </w:r>
      <w:r>
        <w:rPr>
          <w:rFonts w:hint="default"/>
          <w:b w:val="0"/>
          <w:bCs w:val="0"/>
          <w:sz w:val="24"/>
          <w:szCs w:val="24"/>
          <w:lang w:val="en-US" w:eastAsia="zh-CN"/>
        </w:rPr>
        <w:t>的过程。 一般选用6-8周龄雌性BALB/c小鼠，按照预先制定的免疫方案进行免疫注射。 抗原通过血液循环或淋巴循环进入外周免疫器官，刺激相应B淋巴细胞克隆，使其活化、增殖，并分化成为致敏B淋巴细胞。</w:t>
      </w:r>
    </w:p>
    <w:p>
      <w:pPr>
        <w:numPr>
          <w:numId w:val="0"/>
        </w:numPr>
        <w:ind w:firstLine="480"/>
        <w:jc w:val="left"/>
        <w:rPr>
          <w:rFonts w:hint="default"/>
          <w:b w:val="0"/>
          <w:bCs w:val="0"/>
          <w:sz w:val="24"/>
          <w:szCs w:val="24"/>
          <w:lang w:val="en-US" w:eastAsia="zh-CN"/>
        </w:rPr>
      </w:pPr>
      <w:r>
        <w:rPr>
          <w:rFonts w:hint="default"/>
          <w:b w:val="0"/>
          <w:bCs w:val="0"/>
          <w:sz w:val="24"/>
          <w:szCs w:val="24"/>
          <w:lang w:val="en-US" w:eastAsia="zh-CN"/>
        </w:rPr>
        <w:t>2.细胞融合</w:t>
      </w:r>
    </w:p>
    <w:p>
      <w:pPr>
        <w:numPr>
          <w:numId w:val="0"/>
        </w:numPr>
        <w:ind w:firstLine="480"/>
        <w:jc w:val="left"/>
        <w:rPr>
          <w:rFonts w:hint="default"/>
          <w:b w:val="0"/>
          <w:bCs w:val="0"/>
          <w:sz w:val="24"/>
          <w:szCs w:val="24"/>
          <w:lang w:val="en-US" w:eastAsia="zh-CN"/>
        </w:rPr>
      </w:pPr>
      <w:r>
        <w:rPr>
          <w:rFonts w:hint="default"/>
          <w:b w:val="0"/>
          <w:bCs w:val="0"/>
          <w:sz w:val="24"/>
          <w:szCs w:val="24"/>
          <w:lang w:val="en-US" w:eastAsia="zh-CN"/>
        </w:rPr>
        <w:t>采用二氧化碳气体处死小鼠，无菌操作取出脾脏，在平皿内挤压研磨，制备脾细胞悬液。 将准备好的同系骨髓瘤细胞与小鼠脾细胞按一定比例混合，并加入促融合剂聚乙二醇。在聚乙二醇作用下，各种淋巴细胞可与骨髓瘤细胞发生融合，形成</w:t>
      </w:r>
      <w:r>
        <w:rPr>
          <w:rFonts w:hint="default"/>
          <w:b/>
          <w:bCs/>
          <w:sz w:val="24"/>
          <w:szCs w:val="24"/>
          <w:lang w:val="en-US" w:eastAsia="zh-CN"/>
        </w:rPr>
        <w:t>杂交瘤细胞</w:t>
      </w:r>
      <w:r>
        <w:rPr>
          <w:rFonts w:hint="default"/>
          <w:b w:val="0"/>
          <w:bCs w:val="0"/>
          <w:sz w:val="24"/>
          <w:szCs w:val="24"/>
          <w:lang w:val="en-US" w:eastAsia="zh-CN"/>
        </w:rPr>
        <w:t>。</w:t>
      </w:r>
    </w:p>
    <w:p>
      <w:pPr>
        <w:numPr>
          <w:numId w:val="0"/>
        </w:numPr>
        <w:ind w:firstLine="480"/>
        <w:jc w:val="left"/>
        <w:rPr>
          <w:rFonts w:hint="default"/>
          <w:b w:val="0"/>
          <w:bCs w:val="0"/>
          <w:sz w:val="24"/>
          <w:szCs w:val="24"/>
          <w:lang w:val="en-US" w:eastAsia="zh-CN"/>
        </w:rPr>
      </w:pPr>
      <w:r>
        <w:rPr>
          <w:rFonts w:hint="default"/>
          <w:b w:val="0"/>
          <w:bCs w:val="0"/>
          <w:sz w:val="24"/>
          <w:szCs w:val="24"/>
          <w:lang w:val="en-US" w:eastAsia="zh-CN"/>
        </w:rPr>
        <w:t>3.选择性培养</w:t>
      </w:r>
    </w:p>
    <w:p>
      <w:pPr>
        <w:numPr>
          <w:numId w:val="0"/>
        </w:numPr>
        <w:ind w:firstLine="480"/>
        <w:jc w:val="left"/>
        <w:rPr>
          <w:rFonts w:hint="default"/>
          <w:b w:val="0"/>
          <w:bCs w:val="0"/>
          <w:sz w:val="24"/>
          <w:szCs w:val="24"/>
          <w:lang w:val="en-US" w:eastAsia="zh-CN"/>
        </w:rPr>
      </w:pPr>
      <w:r>
        <w:rPr>
          <w:rFonts w:hint="default"/>
          <w:b w:val="0"/>
          <w:bCs w:val="0"/>
          <w:sz w:val="24"/>
          <w:szCs w:val="24"/>
          <w:lang w:val="en-US" w:eastAsia="zh-CN"/>
        </w:rPr>
        <w:t>选择性培养的目的是</w:t>
      </w:r>
      <w:r>
        <w:rPr>
          <w:rFonts w:hint="default"/>
          <w:b/>
          <w:bCs/>
          <w:sz w:val="24"/>
          <w:szCs w:val="24"/>
          <w:lang w:val="en-US" w:eastAsia="zh-CN"/>
        </w:rPr>
        <w:t>筛选融合的杂交瘤细胞</w:t>
      </w:r>
      <w:r>
        <w:rPr>
          <w:rFonts w:hint="default"/>
          <w:b w:val="0"/>
          <w:bCs w:val="0"/>
          <w:sz w:val="24"/>
          <w:szCs w:val="24"/>
          <w:lang w:val="en-US" w:eastAsia="zh-CN"/>
        </w:rPr>
        <w:t>，一般采用HAT选择性培养基。在HAT培养基中，未融合的小鼠骨髓瘤细胞中DNA的从头合成途径会被阻止；未融合的骨髓瘤细胞又因缺乏次黄嘌呤-鸟嘌呤-磷酸核糖转移酶(HGPRT)，不能利用补救途径合成DNA；这样未融合小鼠骨髓瘤细胞的两个DNA合成途径都被阻止，骨髓瘤细胞DNA不能复制而死亡。 未融合的B淋巴细胞虽具有次黄嘌呤-鸟嘌呤-磷酸核糖转移酶，但其本身不能在体外长期存活也逐渐死亡。 只有融合的杂交瘤细胞由于从B淋巴细胞获得了次黄嘌呤-鸟嘌呤-磷酸核糖转移酶，可以通过补救途径合成DNA，并具有骨髓瘤细胞能无限增殖的特性，因此，杂交瘤细胞能在HAT培养基中存活和增殖。</w:t>
      </w:r>
    </w:p>
    <w:p>
      <w:pPr>
        <w:numPr>
          <w:numId w:val="0"/>
        </w:numPr>
        <w:ind w:firstLine="480"/>
        <w:jc w:val="left"/>
        <w:rPr>
          <w:rFonts w:hint="default"/>
          <w:b w:val="0"/>
          <w:bCs w:val="0"/>
          <w:sz w:val="24"/>
          <w:szCs w:val="24"/>
          <w:lang w:val="en-US" w:eastAsia="zh-CN"/>
        </w:rPr>
      </w:pPr>
      <w:r>
        <w:rPr>
          <w:rFonts w:hint="default"/>
          <w:b w:val="0"/>
          <w:bCs w:val="0"/>
          <w:sz w:val="24"/>
          <w:szCs w:val="24"/>
          <w:lang w:val="en-US" w:eastAsia="zh-CN"/>
        </w:rPr>
        <w:t>4.杂交瘤阳性克隆的筛选与克隆化</w:t>
      </w:r>
    </w:p>
    <w:p>
      <w:pPr>
        <w:numPr>
          <w:numId w:val="0"/>
        </w:numPr>
        <w:ind w:firstLine="480"/>
        <w:jc w:val="left"/>
        <w:rPr>
          <w:rFonts w:hint="default"/>
          <w:b w:val="0"/>
          <w:bCs w:val="0"/>
          <w:sz w:val="24"/>
          <w:szCs w:val="24"/>
          <w:lang w:val="en-US" w:eastAsia="zh-CN"/>
        </w:rPr>
      </w:pPr>
      <w:r>
        <w:rPr>
          <w:rFonts w:hint="default"/>
          <w:b/>
          <w:bCs/>
          <w:sz w:val="24"/>
          <w:szCs w:val="24"/>
          <w:lang w:val="en-US" w:eastAsia="zh-CN"/>
        </w:rPr>
        <w:t>在HAT培养基中生长的杂交瘤细胞，只有</w:t>
      </w:r>
      <w:r>
        <w:rPr>
          <w:rFonts w:hint="default"/>
          <w:b/>
          <w:bCs/>
          <w:i w:val="0"/>
          <w:iCs w:val="0"/>
          <w:sz w:val="24"/>
          <w:szCs w:val="24"/>
          <w:u w:val="none"/>
          <w:lang w:val="en-US" w:eastAsia="zh-CN"/>
        </w:rPr>
        <w:t>少数</w:t>
      </w:r>
      <w:r>
        <w:rPr>
          <w:rFonts w:hint="default"/>
          <w:b/>
          <w:bCs/>
          <w:sz w:val="24"/>
          <w:szCs w:val="24"/>
          <w:lang w:val="en-US" w:eastAsia="zh-CN"/>
        </w:rPr>
        <w:t>是分泌预定特异性单克隆抗体的细胞，因此，必须进行筛选和克隆化。通常采用有限稀释法进行杂交瘤细胞的克隆化培养。</w:t>
      </w:r>
      <w:r>
        <w:rPr>
          <w:rFonts w:hint="default"/>
          <w:b w:val="0"/>
          <w:bCs w:val="0"/>
          <w:sz w:val="24"/>
          <w:szCs w:val="24"/>
          <w:lang w:val="en-US" w:eastAsia="zh-CN"/>
        </w:rPr>
        <w:t>采用灵敏、快速、特异的免疫学方法，筛选出能产生所需单克隆抗体的阳性杂交瘤细胞，并进行克隆扩增。经过全面鉴定其所分泌单克隆抗体的免疫球蛋白类型、亚类、特异性、亲和力、识别抗原的表位及其分子量后，及时进行冻存。</w:t>
      </w:r>
    </w:p>
    <w:p>
      <w:pPr>
        <w:numPr>
          <w:numId w:val="0"/>
        </w:numPr>
        <w:ind w:firstLine="480"/>
        <w:jc w:val="left"/>
        <w:rPr>
          <w:rFonts w:hint="default"/>
          <w:b w:val="0"/>
          <w:bCs w:val="0"/>
          <w:sz w:val="24"/>
          <w:szCs w:val="24"/>
          <w:lang w:val="en-US" w:eastAsia="zh-CN"/>
        </w:rPr>
      </w:pPr>
      <w:r>
        <w:rPr>
          <w:rFonts w:hint="default"/>
          <w:b w:val="0"/>
          <w:bCs w:val="0"/>
          <w:sz w:val="24"/>
          <w:szCs w:val="24"/>
          <w:lang w:val="en-US" w:eastAsia="zh-CN"/>
        </w:rPr>
        <w:t>5.单克隆抗体的大量制备</w:t>
      </w:r>
    </w:p>
    <w:p>
      <w:pPr>
        <w:numPr>
          <w:numId w:val="0"/>
        </w:numPr>
        <w:ind w:firstLine="480"/>
        <w:jc w:val="left"/>
        <w:rPr>
          <w:rFonts w:hint="default"/>
          <w:b w:val="0"/>
          <w:bCs w:val="0"/>
          <w:sz w:val="24"/>
          <w:szCs w:val="24"/>
          <w:lang w:val="en-US" w:eastAsia="zh-CN"/>
        </w:rPr>
      </w:pPr>
      <w:r>
        <w:rPr>
          <w:rFonts w:hint="default"/>
          <w:b w:val="0"/>
          <w:bCs w:val="0"/>
          <w:sz w:val="24"/>
          <w:szCs w:val="24"/>
          <w:lang w:val="en-US" w:eastAsia="zh-CN"/>
        </w:rPr>
        <w:t>单克隆抗体的大量制备主要采用动物体内诱生法和体外培养法。</w:t>
      </w:r>
    </w:p>
    <w:p>
      <w:pPr>
        <w:numPr>
          <w:numId w:val="0"/>
        </w:numPr>
        <w:ind w:firstLine="480"/>
        <w:jc w:val="left"/>
        <w:rPr>
          <w:rFonts w:hint="default"/>
          <w:b w:val="0"/>
          <w:bCs w:val="0"/>
          <w:sz w:val="24"/>
          <w:szCs w:val="24"/>
          <w:lang w:val="en-US" w:eastAsia="zh-CN"/>
        </w:rPr>
      </w:pPr>
      <w:r>
        <w:rPr>
          <w:rFonts w:hint="default"/>
          <w:b w:val="0"/>
          <w:bCs w:val="0"/>
          <w:sz w:val="24"/>
          <w:szCs w:val="24"/>
          <w:lang w:val="en-US" w:eastAsia="zh-CN"/>
        </w:rPr>
        <w:t>(1)体内诱生法 取BALB/c小鼠，首先腹腔注射0.5ml液体石蜡或降植烷进行预处理。1-2周后，</w:t>
      </w:r>
      <w:r>
        <w:rPr>
          <w:rFonts w:hint="default"/>
          <w:b w:val="0"/>
          <w:bCs w:val="0"/>
          <w:sz w:val="24"/>
          <w:szCs w:val="24"/>
          <w:lang w:val="en-US" w:eastAsia="zh-CN"/>
        </w:rPr>
        <w:t>腹腔内接种杂交瘤细胞</w:t>
      </w:r>
      <w:r>
        <w:rPr>
          <w:rFonts w:hint="default"/>
          <w:b w:val="0"/>
          <w:bCs w:val="0"/>
          <w:sz w:val="24"/>
          <w:szCs w:val="24"/>
          <w:lang w:val="en-US" w:eastAsia="zh-CN"/>
        </w:rPr>
        <w:t>。</w:t>
      </w:r>
      <w:r>
        <w:rPr>
          <w:rFonts w:hint="default"/>
          <w:b/>
          <w:bCs/>
          <w:sz w:val="24"/>
          <w:szCs w:val="24"/>
          <w:lang w:val="en-US" w:eastAsia="zh-CN"/>
        </w:rPr>
        <w:t>杂交瘤细胞在小鼠腹腔内增殖，并产生和分泌单克隆抗体</w:t>
      </w:r>
      <w:r>
        <w:rPr>
          <w:rFonts w:hint="default"/>
          <w:b w:val="0"/>
          <w:bCs w:val="0"/>
          <w:sz w:val="24"/>
          <w:szCs w:val="24"/>
          <w:lang w:val="en-US" w:eastAsia="zh-CN"/>
        </w:rPr>
        <w:t>。约1-2周，可见小鼠腹部膨大。用注射器抽取</w:t>
      </w:r>
      <w:r>
        <w:rPr>
          <w:rFonts w:hint="default"/>
          <w:b/>
          <w:bCs/>
          <w:sz w:val="24"/>
          <w:szCs w:val="24"/>
          <w:lang w:val="en-US" w:eastAsia="zh-CN"/>
        </w:rPr>
        <w:t>腹水</w:t>
      </w:r>
      <w:r>
        <w:rPr>
          <w:rFonts w:hint="default"/>
          <w:b w:val="0"/>
          <w:bCs w:val="0"/>
          <w:sz w:val="24"/>
          <w:szCs w:val="24"/>
          <w:lang w:val="en-US" w:eastAsia="zh-CN"/>
        </w:rPr>
        <w:t>，即可获得大量单克隆抗体。</w:t>
      </w:r>
    </w:p>
    <w:p>
      <w:pPr>
        <w:numPr>
          <w:numId w:val="0"/>
        </w:numPr>
        <w:ind w:firstLine="480"/>
        <w:jc w:val="left"/>
        <w:rPr>
          <w:rFonts w:hint="default"/>
          <w:b w:val="0"/>
          <w:bCs w:val="0"/>
          <w:sz w:val="24"/>
          <w:szCs w:val="24"/>
          <w:lang w:val="en-US" w:eastAsia="zh-CN"/>
        </w:rPr>
      </w:pPr>
      <w:r>
        <w:rPr>
          <w:rFonts w:hint="default"/>
          <w:b w:val="0"/>
          <w:bCs w:val="0"/>
          <w:sz w:val="24"/>
          <w:szCs w:val="24"/>
          <w:lang w:val="en-US" w:eastAsia="zh-CN"/>
        </w:rPr>
        <w:t>(2)体外培养法 将杂交瘤细胞置于培养瓶中进行培养。在培养过程中，杂交瘤细胞产生并分泌单克隆抗体，收集培养上清液，离心去除细胞及其碎片，即可获得所需要的单克隆抗体。</w:t>
      </w:r>
      <w:r>
        <w:rPr>
          <w:rFonts w:hint="default"/>
          <w:b/>
          <w:bCs/>
          <w:sz w:val="24"/>
          <w:szCs w:val="24"/>
          <w:lang w:val="en-US" w:eastAsia="zh-CN"/>
        </w:rPr>
        <w:t>但这种方法产生的抗体量有限</w:t>
      </w:r>
      <w:r>
        <w:rPr>
          <w:rFonts w:hint="default"/>
          <w:b w:val="0"/>
          <w:bCs w:val="0"/>
          <w:sz w:val="24"/>
          <w:szCs w:val="24"/>
          <w:lang w:val="en-US" w:eastAsia="zh-CN"/>
        </w:rPr>
        <w:t>。各种新型培养技术和装置不断出现，大大提高了抗体的生产量。</w:t>
      </w:r>
    </w:p>
    <w:p>
      <w:pPr>
        <w:numPr>
          <w:numId w:val="0"/>
        </w:numPr>
        <w:jc w:val="left"/>
        <w:rPr>
          <w:rFonts w:hint="eastAsia"/>
          <w:b w:val="0"/>
          <w:bCs w:val="0"/>
          <w:sz w:val="24"/>
          <w:szCs w:val="24"/>
          <w:lang w:val="en-US" w:eastAsia="zh-CN"/>
        </w:rPr>
      </w:pPr>
    </w:p>
    <w:p>
      <w:pPr>
        <w:numPr>
          <w:ilvl w:val="0"/>
          <w:numId w:val="1"/>
        </w:numPr>
        <w:ind w:left="0" w:leftChars="0" w:firstLine="0" w:firstLineChars="0"/>
        <w:jc w:val="left"/>
        <w:rPr>
          <w:rFonts w:hint="default"/>
          <w:b w:val="0"/>
          <w:bCs w:val="0"/>
          <w:sz w:val="24"/>
          <w:szCs w:val="24"/>
          <w:lang w:val="en-US" w:eastAsia="zh-CN"/>
        </w:rPr>
      </w:pPr>
      <w:r>
        <w:rPr>
          <w:rFonts w:hint="eastAsia"/>
          <w:b w:val="0"/>
          <w:bCs w:val="0"/>
          <w:sz w:val="24"/>
          <w:szCs w:val="24"/>
          <w:lang w:val="en-US" w:eastAsia="zh-CN"/>
        </w:rPr>
        <w:t>技术应用</w:t>
      </w:r>
    </w:p>
    <w:p>
      <w:pPr>
        <w:numPr>
          <w:numId w:val="0"/>
        </w:numPr>
        <w:ind w:leftChars="0" w:firstLine="480"/>
        <w:jc w:val="left"/>
        <w:rPr>
          <w:rFonts w:hint="eastAsia"/>
          <w:b w:val="0"/>
          <w:bCs w:val="0"/>
          <w:sz w:val="24"/>
          <w:szCs w:val="24"/>
          <w:lang w:val="en-US" w:eastAsia="zh-CN"/>
        </w:rPr>
      </w:pPr>
      <w:r>
        <w:rPr>
          <w:rFonts w:hint="eastAsia"/>
          <w:b w:val="0"/>
          <w:bCs w:val="0"/>
          <w:sz w:val="24"/>
          <w:szCs w:val="24"/>
          <w:lang w:val="en-US" w:eastAsia="zh-CN"/>
        </w:rPr>
        <w:t>由于单克隆抗体技术近乎完美地解决了以往制备抗体时经常出现的</w:t>
      </w:r>
      <w:r>
        <w:rPr>
          <w:rFonts w:hint="eastAsia"/>
          <w:b/>
          <w:bCs/>
          <w:sz w:val="24"/>
          <w:szCs w:val="24"/>
          <w:lang w:val="en-US" w:eastAsia="zh-CN"/>
        </w:rPr>
        <w:t>特异性</w:t>
      </w:r>
      <w:r>
        <w:rPr>
          <w:rFonts w:hint="eastAsia"/>
          <w:b w:val="0"/>
          <w:bCs w:val="0"/>
          <w:sz w:val="24"/>
          <w:szCs w:val="24"/>
          <w:lang w:val="en-US" w:eastAsia="zh-CN"/>
        </w:rPr>
        <w:t>与</w:t>
      </w:r>
      <w:r>
        <w:rPr>
          <w:rFonts w:hint="eastAsia"/>
          <w:b/>
          <w:bCs/>
          <w:sz w:val="24"/>
          <w:szCs w:val="24"/>
          <w:lang w:val="en-US" w:eastAsia="zh-CN"/>
        </w:rPr>
        <w:t>可重复性</w:t>
      </w:r>
      <w:r>
        <w:rPr>
          <w:rFonts w:hint="eastAsia"/>
          <w:b w:val="0"/>
          <w:bCs w:val="0"/>
          <w:sz w:val="24"/>
          <w:szCs w:val="24"/>
          <w:lang w:val="en-US" w:eastAsia="zh-CN"/>
        </w:rPr>
        <w:t>问题，因而有着较为广泛的应用，具体如：</w:t>
      </w:r>
    </w:p>
    <w:p>
      <w:pPr>
        <w:numPr>
          <w:numId w:val="0"/>
        </w:numPr>
        <w:ind w:leftChars="0" w:firstLine="480"/>
        <w:jc w:val="left"/>
        <w:rPr>
          <w:rFonts w:hint="default"/>
          <w:b w:val="0"/>
          <w:bCs w:val="0"/>
          <w:sz w:val="24"/>
          <w:szCs w:val="24"/>
          <w:lang w:val="en-US" w:eastAsia="zh-CN"/>
        </w:rPr>
      </w:pPr>
      <w:r>
        <w:rPr>
          <w:rFonts w:hint="eastAsia"/>
          <w:b w:val="0"/>
          <w:bCs w:val="0"/>
          <w:sz w:val="24"/>
          <w:szCs w:val="24"/>
          <w:lang w:val="en-US" w:eastAsia="zh-CN"/>
        </w:rPr>
        <w:t>1、</w:t>
      </w:r>
      <w:r>
        <w:rPr>
          <w:rFonts w:hint="default"/>
          <w:b w:val="0"/>
          <w:bCs w:val="0"/>
          <w:sz w:val="24"/>
          <w:szCs w:val="24"/>
          <w:lang w:val="en-US" w:eastAsia="zh-CN"/>
        </w:rPr>
        <w:t>蛋白质的精细结构；</w:t>
      </w:r>
    </w:p>
    <w:p>
      <w:pPr>
        <w:numPr>
          <w:numId w:val="0"/>
        </w:numPr>
        <w:ind w:leftChars="0" w:firstLine="480"/>
        <w:jc w:val="left"/>
        <w:rPr>
          <w:rFonts w:hint="default"/>
          <w:b w:val="0"/>
          <w:bCs w:val="0"/>
          <w:sz w:val="24"/>
          <w:szCs w:val="24"/>
          <w:lang w:val="en-US" w:eastAsia="zh-CN"/>
        </w:rPr>
      </w:pPr>
      <w:r>
        <w:rPr>
          <w:rFonts w:hint="eastAsia"/>
          <w:b w:val="0"/>
          <w:bCs w:val="0"/>
          <w:sz w:val="24"/>
          <w:szCs w:val="24"/>
          <w:lang w:val="en-US" w:eastAsia="zh-CN"/>
        </w:rPr>
        <w:t>2、</w:t>
      </w:r>
      <w:r>
        <w:rPr>
          <w:rFonts w:hint="default"/>
          <w:b w:val="0"/>
          <w:bCs w:val="0"/>
          <w:sz w:val="24"/>
          <w:szCs w:val="24"/>
          <w:lang w:val="en-US" w:eastAsia="zh-CN"/>
        </w:rPr>
        <w:t>淋巴细胞亚群的表面新抗原；</w:t>
      </w:r>
    </w:p>
    <w:p>
      <w:pPr>
        <w:numPr>
          <w:numId w:val="0"/>
        </w:numPr>
        <w:ind w:leftChars="0" w:firstLine="480"/>
        <w:jc w:val="left"/>
        <w:rPr>
          <w:rFonts w:hint="default"/>
          <w:b w:val="0"/>
          <w:bCs w:val="0"/>
          <w:sz w:val="24"/>
          <w:szCs w:val="24"/>
          <w:lang w:val="en-US" w:eastAsia="zh-CN"/>
        </w:rPr>
      </w:pPr>
      <w:r>
        <w:rPr>
          <w:rFonts w:hint="eastAsia"/>
          <w:b w:val="0"/>
          <w:bCs w:val="0"/>
          <w:sz w:val="24"/>
          <w:szCs w:val="24"/>
          <w:lang w:val="en-US" w:eastAsia="zh-CN"/>
        </w:rPr>
        <w:t>3、</w:t>
      </w:r>
      <w:r>
        <w:rPr>
          <w:rFonts w:hint="default"/>
          <w:b w:val="0"/>
          <w:bCs w:val="0"/>
          <w:sz w:val="24"/>
          <w:szCs w:val="24"/>
          <w:lang w:val="en-US" w:eastAsia="zh-CN"/>
        </w:rPr>
        <w:t>组织相容性抗原；</w:t>
      </w:r>
    </w:p>
    <w:p>
      <w:pPr>
        <w:numPr>
          <w:numId w:val="0"/>
        </w:numPr>
        <w:ind w:leftChars="0" w:firstLine="480"/>
        <w:jc w:val="left"/>
        <w:rPr>
          <w:rFonts w:hint="default"/>
          <w:b w:val="0"/>
          <w:bCs w:val="0"/>
          <w:sz w:val="24"/>
          <w:szCs w:val="24"/>
          <w:lang w:val="en-US" w:eastAsia="zh-CN"/>
        </w:rPr>
      </w:pPr>
      <w:r>
        <w:rPr>
          <w:rFonts w:hint="eastAsia"/>
          <w:b w:val="0"/>
          <w:bCs w:val="0"/>
          <w:sz w:val="24"/>
          <w:szCs w:val="24"/>
          <w:lang w:val="en-US" w:eastAsia="zh-CN"/>
        </w:rPr>
        <w:t>4、</w:t>
      </w:r>
      <w:r>
        <w:rPr>
          <w:rFonts w:hint="default"/>
          <w:b w:val="0"/>
          <w:bCs w:val="0"/>
          <w:sz w:val="24"/>
          <w:szCs w:val="24"/>
          <w:lang w:val="en-US" w:eastAsia="zh-CN"/>
        </w:rPr>
        <w:t>激素和药物的放射免疫（或酶免疫）分析；</w:t>
      </w:r>
    </w:p>
    <w:p>
      <w:pPr>
        <w:numPr>
          <w:numId w:val="0"/>
        </w:numPr>
        <w:ind w:leftChars="0" w:firstLine="480"/>
        <w:jc w:val="left"/>
        <w:rPr>
          <w:rFonts w:hint="default"/>
          <w:b w:val="0"/>
          <w:bCs w:val="0"/>
          <w:sz w:val="24"/>
          <w:szCs w:val="24"/>
          <w:lang w:val="en-US" w:eastAsia="zh-CN"/>
        </w:rPr>
      </w:pPr>
      <w:r>
        <w:rPr>
          <w:rFonts w:hint="eastAsia"/>
          <w:b w:val="0"/>
          <w:bCs w:val="0"/>
          <w:sz w:val="24"/>
          <w:szCs w:val="24"/>
          <w:lang w:val="en-US" w:eastAsia="zh-CN"/>
        </w:rPr>
        <w:t>5、</w:t>
      </w:r>
      <w:r>
        <w:rPr>
          <w:rFonts w:hint="default"/>
          <w:b w:val="0"/>
          <w:bCs w:val="0"/>
          <w:sz w:val="24"/>
          <w:szCs w:val="24"/>
          <w:lang w:val="en-US" w:eastAsia="zh-CN"/>
        </w:rPr>
        <w:t>肿瘤的定位和分类；</w:t>
      </w:r>
    </w:p>
    <w:p>
      <w:pPr>
        <w:numPr>
          <w:numId w:val="0"/>
        </w:numPr>
        <w:ind w:leftChars="0" w:firstLine="480"/>
        <w:jc w:val="left"/>
        <w:rPr>
          <w:rFonts w:hint="default"/>
          <w:b w:val="0"/>
          <w:bCs w:val="0"/>
          <w:sz w:val="24"/>
          <w:szCs w:val="24"/>
          <w:lang w:val="en-US" w:eastAsia="zh-CN"/>
        </w:rPr>
      </w:pPr>
      <w:r>
        <w:rPr>
          <w:rFonts w:hint="eastAsia"/>
          <w:b w:val="0"/>
          <w:bCs w:val="0"/>
          <w:sz w:val="24"/>
          <w:szCs w:val="24"/>
          <w:lang w:val="en-US" w:eastAsia="zh-CN"/>
        </w:rPr>
        <w:t>6、</w:t>
      </w:r>
      <w:r>
        <w:rPr>
          <w:rFonts w:hint="default"/>
          <w:b w:val="0"/>
          <w:bCs w:val="0"/>
          <w:sz w:val="24"/>
          <w:szCs w:val="24"/>
          <w:lang w:val="en-US" w:eastAsia="zh-CN"/>
        </w:rPr>
        <w:t>纯化微生物和寄生虫抗原；</w:t>
      </w:r>
    </w:p>
    <w:p>
      <w:pPr>
        <w:numPr>
          <w:numId w:val="0"/>
        </w:numPr>
        <w:ind w:leftChars="0" w:firstLine="480"/>
        <w:jc w:val="left"/>
        <w:rPr>
          <w:rFonts w:hint="default"/>
          <w:b w:val="0"/>
          <w:bCs w:val="0"/>
          <w:sz w:val="24"/>
          <w:szCs w:val="24"/>
          <w:lang w:val="en-US" w:eastAsia="zh-CN"/>
        </w:rPr>
      </w:pPr>
      <w:r>
        <w:rPr>
          <w:rFonts w:hint="eastAsia"/>
          <w:b w:val="0"/>
          <w:bCs w:val="0"/>
          <w:sz w:val="24"/>
          <w:szCs w:val="24"/>
          <w:lang w:val="en-US" w:eastAsia="zh-CN"/>
        </w:rPr>
        <w:t>7、</w:t>
      </w:r>
      <w:r>
        <w:rPr>
          <w:rFonts w:hint="default"/>
          <w:b w:val="0"/>
          <w:bCs w:val="0"/>
          <w:sz w:val="24"/>
          <w:szCs w:val="24"/>
          <w:lang w:val="en-US" w:eastAsia="zh-CN"/>
        </w:rPr>
        <w:t>免疫治疗和与药物结合的免疫-化学疗法 (“导弹”疗法,利用单克隆抗体与靶细胞特异性结合，将药物带至病灶部位。因此，单克隆抗体可直接用于人类疾病的诊断、预防、治疗以及免疫机制的研究，为人类恶性肿瘤的免疫诊断与免疫治疗开辟了广阔前景</w:t>
      </w:r>
      <w:r>
        <w:rPr>
          <w:rFonts w:hint="eastAsia"/>
          <w:b w:val="0"/>
          <w:bCs w:val="0"/>
          <w:sz w:val="24"/>
          <w:szCs w:val="24"/>
          <w:lang w:val="en-US" w:eastAsia="zh-CN"/>
        </w:rPr>
        <w:t>）</w:t>
      </w:r>
      <w:r>
        <w:rPr>
          <w:rFonts w:hint="default"/>
          <w:b w:val="0"/>
          <w:bCs w:val="0"/>
          <w:sz w:val="24"/>
          <w:szCs w:val="24"/>
          <w:lang w:val="en-US" w:eastAsia="zh-CN"/>
        </w:rPr>
        <w:t>。</w:t>
      </w:r>
    </w:p>
    <w:p>
      <w:pPr>
        <w:numPr>
          <w:numId w:val="0"/>
        </w:numPr>
        <w:ind w:leftChars="0" w:firstLine="480"/>
        <w:jc w:val="left"/>
        <w:rPr>
          <w:rFonts w:hint="eastAsia"/>
          <w:b w:val="0"/>
          <w:bCs w:val="0"/>
          <w:sz w:val="24"/>
          <w:szCs w:val="24"/>
          <w:lang w:val="en-US" w:eastAsia="zh-CN"/>
        </w:rPr>
      </w:pPr>
      <w:r>
        <w:rPr>
          <w:rFonts w:hint="eastAsia"/>
          <w:b w:val="0"/>
          <w:bCs w:val="0"/>
          <w:sz w:val="24"/>
          <w:szCs w:val="24"/>
          <w:lang w:val="en-US" w:eastAsia="zh-CN"/>
        </w:rPr>
        <w:t>8、临床应用</w:t>
      </w:r>
    </w:p>
    <w:p>
      <w:pPr>
        <w:numPr>
          <w:numId w:val="0"/>
        </w:numPr>
        <w:ind w:firstLine="960" w:firstLineChars="400"/>
        <w:jc w:val="left"/>
        <w:rPr>
          <w:rFonts w:hint="eastAsia"/>
          <w:b w:val="0"/>
          <w:bCs w:val="0"/>
          <w:sz w:val="24"/>
          <w:szCs w:val="24"/>
          <w:lang w:val="en-US" w:eastAsia="zh-CN"/>
        </w:rPr>
      </w:pPr>
      <w:r>
        <w:rPr>
          <w:rFonts w:hint="default"/>
          <w:b w:val="0"/>
          <w:bCs w:val="0"/>
          <w:sz w:val="24"/>
          <w:szCs w:val="24"/>
          <w:lang w:val="en-US" w:eastAsia="zh-CN"/>
        </w:rPr>
        <w:t>2020年底，美国食品和药物管理局（FDA）发布了紧急使用授权（EUA），为患有严重急性呼吸系统综合症冠状病毒病毒的轻度至中度感染患者提供首个单克隆抗体（mAb）疗法。作者观察到，与未接受治疗的患者相比，使用单体mAb bamlanivimab治疗的患者住院和死亡</w:t>
      </w:r>
      <w:r>
        <w:rPr>
          <w:rFonts w:hint="eastAsia"/>
          <w:b w:val="0"/>
          <w:bCs w:val="0"/>
          <w:sz w:val="24"/>
          <w:szCs w:val="24"/>
          <w:lang w:val="en-US" w:eastAsia="zh-CN"/>
        </w:rPr>
        <w:t>率</w:t>
      </w:r>
      <w:r>
        <w:rPr>
          <w:rFonts w:hint="default"/>
          <w:b w:val="0"/>
          <w:bCs w:val="0"/>
          <w:sz w:val="24"/>
          <w:szCs w:val="24"/>
          <w:lang w:val="en-US" w:eastAsia="zh-CN"/>
        </w:rPr>
        <w:t>减少了60%。作者还指出，早期治疗（症状发作后4天内）可能比疾病过程后期的mAb疗法（即症状发病后5天）更有益。</w:t>
      </w:r>
      <w:r>
        <w:rPr>
          <w:rFonts w:hint="eastAsia"/>
          <w:b w:val="0"/>
          <w:bCs w:val="0"/>
          <w:sz w:val="24"/>
          <w:szCs w:val="24"/>
          <w:lang w:val="en-US" w:eastAsia="zh-CN"/>
        </w:rPr>
        <w:t xml:space="preserve"> </w:t>
      </w:r>
    </w:p>
    <w:p>
      <w:pPr>
        <w:numPr>
          <w:ilvl w:val="0"/>
          <w:numId w:val="1"/>
        </w:numPr>
        <w:ind w:left="0" w:leftChars="0" w:firstLine="0" w:firstLineChars="0"/>
        <w:jc w:val="left"/>
        <w:rPr>
          <w:rFonts w:hint="eastAsia"/>
          <w:b w:val="0"/>
          <w:bCs w:val="0"/>
          <w:sz w:val="24"/>
          <w:szCs w:val="24"/>
          <w:lang w:val="en-US" w:eastAsia="zh-CN"/>
        </w:rPr>
      </w:pPr>
      <w:r>
        <w:rPr>
          <w:rFonts w:hint="eastAsia"/>
          <w:b w:val="0"/>
          <w:bCs w:val="0"/>
          <w:sz w:val="24"/>
          <w:szCs w:val="24"/>
          <w:lang w:val="en-US" w:eastAsia="zh-CN"/>
        </w:rPr>
        <w:t>技术优缺点</w:t>
      </w:r>
    </w:p>
    <w:p>
      <w:pPr>
        <w:numPr>
          <w:ilvl w:val="0"/>
          <w:numId w:val="2"/>
        </w:numPr>
        <w:ind w:left="360" w:leftChars="0" w:firstLine="0" w:firstLineChars="0"/>
        <w:jc w:val="left"/>
        <w:rPr>
          <w:rFonts w:hint="eastAsia"/>
          <w:b w:val="0"/>
          <w:bCs w:val="0"/>
          <w:sz w:val="24"/>
          <w:szCs w:val="24"/>
          <w:lang w:val="en-US" w:eastAsia="zh-CN"/>
        </w:rPr>
      </w:pPr>
      <w:r>
        <w:rPr>
          <w:rFonts w:hint="eastAsia"/>
          <w:b w:val="0"/>
          <w:bCs w:val="0"/>
          <w:sz w:val="24"/>
          <w:szCs w:val="24"/>
          <w:lang w:val="en-US" w:eastAsia="zh-CN"/>
        </w:rPr>
        <w:t>优点</w:t>
      </w:r>
      <w:bookmarkStart w:id="0" w:name="_GoBack"/>
      <w:bookmarkEnd w:id="0"/>
    </w:p>
    <w:p>
      <w:pPr>
        <w:numPr>
          <w:numId w:val="0"/>
        </w:numPr>
        <w:ind w:firstLine="480" w:firstLineChars="200"/>
        <w:jc w:val="left"/>
        <w:rPr>
          <w:rFonts w:hint="default"/>
          <w:b w:val="0"/>
          <w:bCs w:val="0"/>
          <w:sz w:val="24"/>
          <w:szCs w:val="24"/>
          <w:lang w:val="en-US" w:eastAsia="zh-CN"/>
        </w:rPr>
      </w:pPr>
      <w:r>
        <w:rPr>
          <w:rFonts w:hint="default"/>
          <w:b w:val="0"/>
          <w:bCs w:val="0"/>
          <w:sz w:val="24"/>
          <w:szCs w:val="24"/>
          <w:lang w:val="en-US" w:eastAsia="zh-CN"/>
        </w:rPr>
        <w:t>(1)杂交瘤</w:t>
      </w:r>
      <w:r>
        <w:rPr>
          <w:rFonts w:hint="eastAsia"/>
          <w:b w:val="0"/>
          <w:bCs w:val="0"/>
          <w:sz w:val="24"/>
          <w:szCs w:val="24"/>
          <w:lang w:val="en-US" w:eastAsia="zh-CN"/>
        </w:rPr>
        <w:t>细胞</w:t>
      </w:r>
      <w:r>
        <w:rPr>
          <w:rFonts w:hint="default"/>
          <w:b w:val="0"/>
          <w:bCs w:val="0"/>
          <w:sz w:val="24"/>
          <w:szCs w:val="24"/>
          <w:lang w:val="en-US" w:eastAsia="zh-CN"/>
        </w:rPr>
        <w:t>可以在体外</w:t>
      </w:r>
      <w:r>
        <w:rPr>
          <w:rFonts w:hint="eastAsia"/>
          <w:b w:val="0"/>
          <w:bCs w:val="0"/>
          <w:sz w:val="24"/>
          <w:szCs w:val="24"/>
          <w:lang w:val="en-US" w:eastAsia="zh-CN"/>
        </w:rPr>
        <w:t>条件允许时无限增值</w:t>
      </w:r>
      <w:r>
        <w:rPr>
          <w:rFonts w:hint="default"/>
          <w:b w:val="0"/>
          <w:bCs w:val="0"/>
          <w:sz w:val="24"/>
          <w:szCs w:val="24"/>
          <w:lang w:val="en-US" w:eastAsia="zh-CN"/>
        </w:rPr>
        <w:t>，</w:t>
      </w:r>
      <w:r>
        <w:rPr>
          <w:rFonts w:hint="eastAsia"/>
          <w:b w:val="0"/>
          <w:bCs w:val="0"/>
          <w:sz w:val="24"/>
          <w:szCs w:val="24"/>
          <w:lang w:val="en-US" w:eastAsia="zh-CN"/>
        </w:rPr>
        <w:t>即能实现“永久保存”，理论上</w:t>
      </w:r>
      <w:r>
        <w:rPr>
          <w:rFonts w:hint="default"/>
          <w:b w:val="0"/>
          <w:bCs w:val="0"/>
          <w:sz w:val="24"/>
          <w:szCs w:val="24"/>
          <w:lang w:val="en-US" w:eastAsia="zh-CN"/>
        </w:rPr>
        <w:t>只要不发生基因突变，就可以</w:t>
      </w:r>
      <w:r>
        <w:rPr>
          <w:rFonts w:hint="default"/>
          <w:b/>
          <w:bCs/>
          <w:sz w:val="24"/>
          <w:szCs w:val="24"/>
          <w:lang w:val="en-US" w:eastAsia="zh-CN"/>
        </w:rPr>
        <w:t>不断地生产高特异性、高均一性的抗体</w:t>
      </w:r>
      <w:r>
        <w:rPr>
          <w:rFonts w:hint="eastAsia"/>
          <w:b/>
          <w:bCs/>
          <w:sz w:val="24"/>
          <w:szCs w:val="24"/>
          <w:lang w:val="en-US" w:eastAsia="zh-CN"/>
        </w:rPr>
        <w:t>；</w:t>
      </w:r>
    </w:p>
    <w:p>
      <w:pPr>
        <w:numPr>
          <w:numId w:val="0"/>
        </w:numPr>
        <w:ind w:firstLine="480" w:firstLineChars="200"/>
        <w:jc w:val="left"/>
        <w:rPr>
          <w:rFonts w:hint="default"/>
          <w:b w:val="0"/>
          <w:bCs w:val="0"/>
          <w:sz w:val="24"/>
          <w:szCs w:val="24"/>
          <w:lang w:val="en-US" w:eastAsia="zh-CN"/>
        </w:rPr>
      </w:pPr>
      <w:r>
        <w:rPr>
          <w:rFonts w:hint="default"/>
          <w:b w:val="0"/>
          <w:bCs w:val="0"/>
          <w:sz w:val="24"/>
          <w:szCs w:val="24"/>
          <w:lang w:val="en-US" w:eastAsia="zh-CN"/>
        </w:rPr>
        <w:t>(2)可以用相对不纯的抗原，获得大量高度特异的、均一的抗体</w:t>
      </w:r>
      <w:r>
        <w:rPr>
          <w:rFonts w:hint="eastAsia"/>
          <w:b w:val="0"/>
          <w:bCs w:val="0"/>
          <w:sz w:val="24"/>
          <w:szCs w:val="24"/>
          <w:lang w:val="en-US" w:eastAsia="zh-CN"/>
        </w:rPr>
        <w:t>；</w:t>
      </w:r>
    </w:p>
    <w:p>
      <w:pPr>
        <w:numPr>
          <w:numId w:val="0"/>
        </w:numPr>
        <w:ind w:firstLine="480" w:firstLineChars="200"/>
        <w:jc w:val="left"/>
        <w:rPr>
          <w:rFonts w:hint="default"/>
          <w:b w:val="0"/>
          <w:bCs w:val="0"/>
          <w:sz w:val="24"/>
          <w:szCs w:val="24"/>
          <w:lang w:val="en-US" w:eastAsia="zh-CN"/>
        </w:rPr>
      </w:pPr>
      <w:r>
        <w:rPr>
          <w:rFonts w:hint="default"/>
          <w:b w:val="0"/>
          <w:bCs w:val="0"/>
          <w:sz w:val="24"/>
          <w:szCs w:val="24"/>
          <w:lang w:val="en-US" w:eastAsia="zh-CN"/>
        </w:rPr>
        <w:t>(3)单克隆抗体的高特异性和单一生物学功能，可用于体内的放射免疫显像和免疫导向治疗。</w:t>
      </w:r>
    </w:p>
    <w:p>
      <w:pPr>
        <w:numPr>
          <w:numId w:val="0"/>
        </w:numPr>
        <w:jc w:val="left"/>
        <w:rPr>
          <w:rFonts w:hint="eastAsia"/>
          <w:b w:val="0"/>
          <w:bCs w:val="0"/>
          <w:sz w:val="24"/>
          <w:szCs w:val="24"/>
          <w:lang w:val="en-US" w:eastAsia="zh-CN"/>
        </w:rPr>
      </w:pPr>
      <w:r>
        <w:rPr>
          <w:rFonts w:hint="eastAsia"/>
          <w:b w:val="0"/>
          <w:bCs w:val="0"/>
          <w:sz w:val="24"/>
          <w:szCs w:val="24"/>
          <w:lang w:val="en-US" w:eastAsia="zh-CN"/>
        </w:rPr>
        <w:t xml:space="preserve">   2、缺点</w:t>
      </w:r>
    </w:p>
    <w:p>
      <w:pPr>
        <w:numPr>
          <w:numId w:val="0"/>
        </w:numPr>
        <w:ind w:firstLine="480"/>
        <w:jc w:val="left"/>
        <w:rPr>
          <w:rFonts w:hint="eastAsia"/>
          <w:b w:val="0"/>
          <w:bCs w:val="0"/>
          <w:sz w:val="24"/>
          <w:szCs w:val="24"/>
          <w:lang w:val="en-US" w:eastAsia="zh-CN"/>
        </w:rPr>
      </w:pPr>
      <w:r>
        <w:rPr>
          <w:rFonts w:hint="default"/>
          <w:b w:val="0"/>
          <w:bCs w:val="0"/>
          <w:sz w:val="24"/>
          <w:szCs w:val="24"/>
          <w:lang w:val="en-US" w:eastAsia="zh-CN"/>
        </w:rPr>
        <w:t>(1)</w:t>
      </w:r>
      <w:r>
        <w:rPr>
          <w:rFonts w:hint="eastAsia"/>
          <w:b w:val="0"/>
          <w:bCs w:val="0"/>
          <w:sz w:val="24"/>
          <w:szCs w:val="24"/>
          <w:lang w:val="en-US" w:eastAsia="zh-CN"/>
        </w:rPr>
        <w:t>单克隆抗体有亲和性及较为局限的生物活性，应用范围受到限制；</w:t>
      </w:r>
    </w:p>
    <w:p>
      <w:pPr>
        <w:numPr>
          <w:numId w:val="0"/>
        </w:numPr>
        <w:ind w:firstLine="480"/>
        <w:jc w:val="left"/>
        <w:rPr>
          <w:rFonts w:hint="eastAsia"/>
          <w:b w:val="0"/>
          <w:bCs w:val="0"/>
          <w:sz w:val="24"/>
          <w:szCs w:val="24"/>
          <w:lang w:val="en-US" w:eastAsia="zh-CN"/>
        </w:rPr>
      </w:pPr>
      <w:r>
        <w:rPr>
          <w:rFonts w:hint="default"/>
          <w:b w:val="0"/>
          <w:bCs w:val="0"/>
          <w:sz w:val="24"/>
          <w:szCs w:val="24"/>
          <w:lang w:val="en-US" w:eastAsia="zh-CN"/>
        </w:rPr>
        <w:t>(2)</w:t>
      </w:r>
      <w:r>
        <w:rPr>
          <w:rFonts w:hint="eastAsia"/>
          <w:b w:val="0"/>
          <w:bCs w:val="0"/>
          <w:sz w:val="24"/>
          <w:szCs w:val="24"/>
          <w:lang w:val="en-US" w:eastAsia="zh-CN"/>
        </w:rPr>
        <w:t>单克隆抗体不能进行沉淀和凝集反应，很多检测方法不能使用其来完成；</w:t>
      </w:r>
    </w:p>
    <w:p>
      <w:pPr>
        <w:numPr>
          <w:numId w:val="0"/>
        </w:numPr>
        <w:ind w:firstLine="480"/>
        <w:jc w:val="left"/>
        <w:rPr>
          <w:rFonts w:hint="eastAsia"/>
          <w:b w:val="0"/>
          <w:bCs w:val="0"/>
          <w:sz w:val="24"/>
          <w:szCs w:val="24"/>
          <w:lang w:val="en-US" w:eastAsia="zh-CN"/>
        </w:rPr>
      </w:pPr>
      <w:r>
        <w:rPr>
          <w:rFonts w:hint="default"/>
          <w:b w:val="0"/>
          <w:bCs w:val="0"/>
          <w:sz w:val="24"/>
          <w:szCs w:val="24"/>
          <w:lang w:val="en-US" w:eastAsia="zh-CN"/>
        </w:rPr>
        <w:t>(3)</w:t>
      </w:r>
      <w:r>
        <w:rPr>
          <w:rFonts w:hint="eastAsia"/>
          <w:b w:val="0"/>
          <w:bCs w:val="0"/>
          <w:sz w:val="24"/>
          <w:szCs w:val="24"/>
          <w:lang w:val="en-US" w:eastAsia="zh-CN"/>
        </w:rPr>
        <w:t>反应强度不如多克隆抗体；</w:t>
      </w:r>
    </w:p>
    <w:p>
      <w:pPr>
        <w:numPr>
          <w:numId w:val="0"/>
        </w:numPr>
        <w:ind w:firstLine="480"/>
        <w:jc w:val="left"/>
        <w:rPr>
          <w:rFonts w:hint="eastAsia"/>
          <w:b w:val="0"/>
          <w:bCs w:val="0"/>
          <w:sz w:val="24"/>
          <w:szCs w:val="24"/>
          <w:lang w:val="en-US" w:eastAsia="zh-CN"/>
        </w:rPr>
      </w:pPr>
      <w:r>
        <w:rPr>
          <w:rFonts w:hint="default"/>
          <w:b w:val="0"/>
          <w:bCs w:val="0"/>
          <w:sz w:val="24"/>
          <w:szCs w:val="24"/>
          <w:lang w:val="en-US" w:eastAsia="zh-CN"/>
        </w:rPr>
        <w:t>(4)</w:t>
      </w:r>
      <w:r>
        <w:rPr>
          <w:rFonts w:hint="eastAsia"/>
          <w:b w:val="0"/>
          <w:bCs w:val="0"/>
          <w:sz w:val="24"/>
          <w:szCs w:val="24"/>
          <w:lang w:val="en-US" w:eastAsia="zh-CN"/>
        </w:rPr>
        <w:t>技术复杂，工序繁琐，导致其生产成本很高，价格也高。</w:t>
      </w:r>
    </w:p>
    <w:p>
      <w:pPr>
        <w:numPr>
          <w:numId w:val="0"/>
        </w:numPr>
        <w:jc w:val="left"/>
        <w:rPr>
          <w:rFonts w:hint="eastAsia"/>
          <w:b w:val="0"/>
          <w:bCs w:val="0"/>
          <w:sz w:val="24"/>
          <w:szCs w:val="24"/>
          <w:lang w:val="en-US" w:eastAsia="zh-CN"/>
        </w:rPr>
      </w:pPr>
    </w:p>
    <w:p>
      <w:pPr>
        <w:numPr>
          <w:numId w:val="0"/>
        </w:numPr>
        <w:jc w:val="left"/>
        <w:rPr>
          <w:rFonts w:hint="eastAsia"/>
          <w:b w:val="0"/>
          <w:bCs w:val="0"/>
          <w:sz w:val="24"/>
          <w:szCs w:val="24"/>
          <w:lang w:val="en-US" w:eastAsia="zh-CN"/>
        </w:rPr>
      </w:pPr>
    </w:p>
    <w:p>
      <w:pPr>
        <w:numPr>
          <w:numId w:val="0"/>
        </w:numPr>
        <w:jc w:val="left"/>
        <w:rPr>
          <w:rFonts w:hint="eastAsia"/>
          <w:b w:val="0"/>
          <w:bCs w:val="0"/>
          <w:sz w:val="24"/>
          <w:szCs w:val="24"/>
          <w:lang w:val="en-US" w:eastAsia="zh-CN"/>
        </w:rPr>
      </w:pPr>
      <w:r>
        <w:rPr>
          <w:rFonts w:hint="eastAsia"/>
          <w:b w:val="0"/>
          <w:bCs w:val="0"/>
          <w:sz w:val="24"/>
          <w:szCs w:val="24"/>
          <w:lang w:val="en-US" w:eastAsia="zh-CN"/>
        </w:rPr>
        <w:t>参考素材</w:t>
      </w:r>
    </w:p>
    <w:p>
      <w:pPr>
        <w:numPr>
          <w:numId w:val="0"/>
        </w:numPr>
        <w:ind w:firstLine="480"/>
        <w:jc w:val="left"/>
        <w:rPr>
          <w:rFonts w:hint="eastAsia"/>
          <w:b w:val="0"/>
          <w:bCs w:val="0"/>
          <w:sz w:val="24"/>
          <w:szCs w:val="24"/>
          <w:lang w:val="en-US" w:eastAsia="zh-CN"/>
        </w:rPr>
      </w:pPr>
      <w:r>
        <w:rPr>
          <w:rFonts w:hint="eastAsia"/>
          <w:b w:val="0"/>
          <w:bCs w:val="0"/>
          <w:sz w:val="24"/>
          <w:szCs w:val="24"/>
          <w:lang w:val="en-US" w:eastAsia="zh-CN"/>
        </w:rPr>
        <w:t xml:space="preserve">百度百科——单克隆抗体    </w:t>
      </w:r>
      <w:r>
        <w:rPr>
          <w:rFonts w:hint="eastAsia"/>
          <w:b w:val="0"/>
          <w:bCs w:val="0"/>
          <w:sz w:val="24"/>
          <w:szCs w:val="24"/>
          <w:lang w:val="en-US" w:eastAsia="zh-CN"/>
        </w:rPr>
        <w:fldChar w:fldCharType="begin"/>
      </w:r>
      <w:r>
        <w:rPr>
          <w:rFonts w:hint="eastAsia"/>
          <w:b w:val="0"/>
          <w:bCs w:val="0"/>
          <w:sz w:val="24"/>
          <w:szCs w:val="24"/>
          <w:lang w:val="en-US" w:eastAsia="zh-CN"/>
        </w:rPr>
        <w:instrText xml:space="preserve"> HYPERLINK "https://baike.baidu.com/item/%E5%8D%95%E5%85%8B%E9%9A%86%E6%8A%97%E4%BD%93/2115046?fr=aladdin#13" </w:instrText>
      </w:r>
      <w:r>
        <w:rPr>
          <w:rFonts w:hint="eastAsia"/>
          <w:b w:val="0"/>
          <w:bCs w:val="0"/>
          <w:sz w:val="24"/>
          <w:szCs w:val="24"/>
          <w:lang w:val="en-US" w:eastAsia="zh-CN"/>
        </w:rPr>
        <w:fldChar w:fldCharType="separate"/>
      </w:r>
      <w:r>
        <w:rPr>
          <w:rStyle w:val="4"/>
          <w:rFonts w:hint="eastAsia"/>
          <w:b w:val="0"/>
          <w:bCs w:val="0"/>
          <w:sz w:val="24"/>
          <w:szCs w:val="24"/>
          <w:lang w:val="en-US" w:eastAsia="zh-CN"/>
        </w:rPr>
        <w:t>https://baike.baidu.com/item/%E5%8D%95%E5%85%8B%E9%9A%86%E6%8A%97%E4%BD%93/2115046?fr=aladdin#13</w:t>
      </w:r>
      <w:r>
        <w:rPr>
          <w:rFonts w:hint="eastAsia"/>
          <w:b w:val="0"/>
          <w:bCs w:val="0"/>
          <w:sz w:val="24"/>
          <w:szCs w:val="24"/>
          <w:lang w:val="en-US" w:eastAsia="zh-CN"/>
        </w:rPr>
        <w:fldChar w:fldCharType="end"/>
      </w:r>
    </w:p>
    <w:p>
      <w:pPr>
        <w:numPr>
          <w:numId w:val="0"/>
        </w:numPr>
        <w:jc w:val="left"/>
        <w:rPr>
          <w:rFonts w:hint="default"/>
          <w:b w:val="0"/>
          <w:bCs w:val="0"/>
          <w:sz w:val="24"/>
          <w:szCs w:val="24"/>
          <w:lang w:val="en-US" w:eastAsia="zh-CN"/>
        </w:rPr>
      </w:pPr>
      <w:r>
        <w:rPr>
          <w:rFonts w:hint="eastAsia"/>
          <w:b w:val="0"/>
          <w:bCs w:val="0"/>
          <w:sz w:val="24"/>
          <w:szCs w:val="24"/>
          <w:lang w:val="en-US" w:eastAsia="zh-CN"/>
        </w:rPr>
        <w:t>参考文献</w:t>
      </w:r>
    </w:p>
    <w:p>
      <w:pPr>
        <w:numPr>
          <w:numId w:val="0"/>
        </w:numPr>
        <w:ind w:firstLine="480"/>
        <w:jc w:val="left"/>
        <w:rPr>
          <w:rFonts w:hint="default"/>
          <w:b/>
          <w:bCs/>
          <w:sz w:val="24"/>
          <w:szCs w:val="24"/>
          <w:lang w:val="en-US" w:eastAsia="zh-CN"/>
        </w:rPr>
      </w:pPr>
      <w:r>
        <w:rPr>
          <w:rFonts w:hint="default"/>
          <w:b/>
          <w:bCs/>
          <w:sz w:val="24"/>
          <w:szCs w:val="24"/>
          <w:lang w:val="en-US" w:eastAsia="zh-CN"/>
        </w:rPr>
        <w:t>Emergency department implementation of monoclonal antibody infusion for the treatment of coronavirus disease 2019: A template for rapid deployment</w:t>
      </w:r>
    </w:p>
    <w:p>
      <w:pPr>
        <w:numPr>
          <w:numId w:val="0"/>
        </w:numPr>
        <w:ind w:firstLine="480"/>
        <w:jc w:val="left"/>
        <w:rPr>
          <w:rFonts w:hint="default"/>
          <w:b/>
          <w:bCs/>
          <w:sz w:val="24"/>
          <w:szCs w:val="24"/>
          <w:lang w:val="en-US" w:eastAsia="zh-CN"/>
        </w:rPr>
      </w:pPr>
      <w:r>
        <w:rPr>
          <w:rFonts w:hint="default"/>
          <w:b/>
          <w:bCs/>
          <w:sz w:val="24"/>
          <w:szCs w:val="24"/>
          <w:lang w:val="en-US" w:eastAsia="zh-CN"/>
        </w:rPr>
        <w:t>https://onlinelibrary.wiley.com/doi/10.1002/emp2.12550</w:t>
      </w:r>
    </w:p>
    <w:p>
      <w:pPr>
        <w:numPr>
          <w:numId w:val="0"/>
        </w:numPr>
        <w:ind w:firstLine="480"/>
        <w:jc w:val="left"/>
        <w:rPr>
          <w:rFonts w:hint="default"/>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1282"/>
    <w:multiLevelType w:val="singleLevel"/>
    <w:tmpl w:val="BB681282"/>
    <w:lvl w:ilvl="0" w:tentative="0">
      <w:start w:val="2"/>
      <w:numFmt w:val="chineseCounting"/>
      <w:suff w:val="nothing"/>
      <w:lvlText w:val="%1、"/>
      <w:lvlJc w:val="left"/>
      <w:rPr>
        <w:rFonts w:hint="eastAsia"/>
      </w:rPr>
    </w:lvl>
  </w:abstractNum>
  <w:abstractNum w:abstractNumId="1">
    <w:nsid w:val="68086953"/>
    <w:multiLevelType w:val="singleLevel"/>
    <w:tmpl w:val="68086953"/>
    <w:lvl w:ilvl="0" w:tentative="0">
      <w:start w:val="1"/>
      <w:numFmt w:val="decimal"/>
      <w:suff w:val="nothing"/>
      <w:lvlText w:val="%1、"/>
      <w:lvlJc w:val="left"/>
      <w:pPr>
        <w:ind w:left="36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953DA"/>
    <w:rsid w:val="45595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2021-10-06T08:12:00Z</dcterms:created>
  <dc:creator>左博才</dc:creator>
  <cp:lastModifiedBy>左博才</cp:lastModifiedBy>
  <dcterms:modified xsi:type="dcterms:W3CDTF">2021-10-06T13:22:27Z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26208AC7EE32492B84E4B99022E61B15</vt:lpwstr>
  </property>
</Properties>
</file>