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65" w:rsidRDefault="002E3665" w:rsidP="00A8434B">
      <w:pPr>
        <w:rPr>
          <w:rFonts w:hint="eastAsia"/>
        </w:rPr>
      </w:pPr>
      <w:r>
        <w:t>中央政府与地方政府的权力关系</w:t>
      </w:r>
    </w:p>
    <w:p w:rsidR="00BF0DF0" w:rsidRPr="00BF0DF0" w:rsidRDefault="00BF0DF0" w:rsidP="00A8434B">
      <w:r>
        <w:rPr>
          <w:rFonts w:hint="eastAsia"/>
          <w:noProof/>
        </w:rPr>
        <w:t>周黎安：《转型中的地方政府：官员激励与治理》，格致出版社，</w:t>
      </w:r>
      <w:r>
        <w:rPr>
          <w:rFonts w:hint="eastAsia"/>
          <w:noProof/>
        </w:rPr>
        <w:t>2008</w:t>
      </w:r>
    </w:p>
    <w:p w:rsidR="00816C64" w:rsidRDefault="008E63BC" w:rsidP="00A8434B">
      <w:pPr>
        <w:pStyle w:val="a3"/>
        <w:numPr>
          <w:ilvl w:val="0"/>
          <w:numId w:val="1"/>
        </w:numPr>
        <w:ind w:firstLineChars="0"/>
      </w:pPr>
      <w:r>
        <w:rPr>
          <w:rFonts w:hint="eastAsia"/>
        </w:rPr>
        <w:t>中国中央和地方的关系的理论：</w:t>
      </w:r>
    </w:p>
    <w:p w:rsidR="008E63BC" w:rsidRPr="008E63BC" w:rsidRDefault="008E63BC">
      <w:r>
        <w:rPr>
          <w:rFonts w:hint="eastAsia"/>
        </w:rPr>
        <w:t>一、计划经济体制下</w:t>
      </w:r>
    </w:p>
    <w:p w:rsidR="008E63BC" w:rsidRDefault="008E63BC">
      <w:r>
        <w:rPr>
          <w:rFonts w:hint="eastAsia"/>
        </w:rPr>
        <w:t xml:space="preserve">1.Vivienne </w:t>
      </w:r>
      <w:proofErr w:type="spellStart"/>
      <w:r>
        <w:rPr>
          <w:rFonts w:hint="eastAsia"/>
        </w:rPr>
        <w:t>Shue</w:t>
      </w:r>
      <w:proofErr w:type="spellEnd"/>
      <w:r>
        <w:rPr>
          <w:rFonts w:hint="eastAsia"/>
        </w:rPr>
        <w:t xml:space="preserve"> </w:t>
      </w:r>
      <w:r>
        <w:rPr>
          <w:rFonts w:hint="eastAsia"/>
        </w:rPr>
        <w:t>蜂窝式结构</w:t>
      </w:r>
    </w:p>
    <w:p w:rsidR="008E63BC" w:rsidRDefault="008E63BC">
      <w:r>
        <w:rPr>
          <w:rFonts w:hint="eastAsia"/>
        </w:rPr>
        <w:t>2.</w:t>
      </w:r>
      <w:proofErr w:type="gramStart"/>
      <w:r>
        <w:rPr>
          <w:rFonts w:hint="eastAsia"/>
        </w:rPr>
        <w:t>钱颖一</w:t>
      </w:r>
      <w:proofErr w:type="gramEnd"/>
      <w:r>
        <w:rPr>
          <w:rFonts w:hint="eastAsia"/>
        </w:rPr>
        <w:t>、许成刚</w:t>
      </w:r>
      <w:r>
        <w:rPr>
          <w:rFonts w:hint="eastAsia"/>
        </w:rPr>
        <w:t xml:space="preserve"> M</w:t>
      </w:r>
      <w:r>
        <w:rPr>
          <w:rFonts w:hint="eastAsia"/>
        </w:rPr>
        <w:t>型结构假说</w:t>
      </w:r>
    </w:p>
    <w:p w:rsidR="008E63BC" w:rsidRDefault="008E63BC">
      <w:r>
        <w:rPr>
          <w:rFonts w:hint="eastAsia"/>
        </w:rPr>
        <w:t>二、改革之后</w:t>
      </w:r>
    </w:p>
    <w:p w:rsidR="008E63BC" w:rsidRDefault="008E63BC">
      <w:proofErr w:type="gramStart"/>
      <w:r>
        <w:rPr>
          <w:rFonts w:hint="eastAsia"/>
        </w:rPr>
        <w:t>钱颖一</w:t>
      </w:r>
      <w:proofErr w:type="gramEnd"/>
      <w:r>
        <w:rPr>
          <w:rFonts w:hint="eastAsia"/>
        </w:rPr>
        <w:t>、</w:t>
      </w:r>
      <w:proofErr w:type="spellStart"/>
      <w:r>
        <w:rPr>
          <w:rFonts w:hint="eastAsia"/>
        </w:rPr>
        <w:t>Weingast</w:t>
      </w:r>
      <w:proofErr w:type="spellEnd"/>
      <w:r>
        <w:rPr>
          <w:rFonts w:hint="eastAsia"/>
        </w:rPr>
        <w:t xml:space="preserve"> </w:t>
      </w:r>
      <w:r>
        <w:rPr>
          <w:rFonts w:hint="eastAsia"/>
        </w:rPr>
        <w:t>中国特色的财政联邦主义</w:t>
      </w:r>
    </w:p>
    <w:p w:rsidR="008E63BC" w:rsidRDefault="008E63BC">
      <w:proofErr w:type="gramStart"/>
      <w:r>
        <w:rPr>
          <w:rFonts w:hint="eastAsia"/>
        </w:rPr>
        <w:t>荣敬本</w:t>
      </w:r>
      <w:proofErr w:type="gramEnd"/>
      <w:r>
        <w:rPr>
          <w:rFonts w:hint="eastAsia"/>
        </w:rPr>
        <w:t xml:space="preserve"> </w:t>
      </w:r>
      <w:r>
        <w:rPr>
          <w:rFonts w:hint="eastAsia"/>
        </w:rPr>
        <w:t>压力型体制</w:t>
      </w:r>
    </w:p>
    <w:p w:rsidR="008E63BC" w:rsidRDefault="008E63BC">
      <w:r>
        <w:rPr>
          <w:rFonts w:hint="eastAsia"/>
        </w:rPr>
        <w:t>朱光磊、张志红</w:t>
      </w:r>
      <w:r>
        <w:rPr>
          <w:rFonts w:hint="eastAsia"/>
        </w:rPr>
        <w:t xml:space="preserve"> </w:t>
      </w:r>
      <w:r>
        <w:rPr>
          <w:rFonts w:hint="eastAsia"/>
        </w:rPr>
        <w:t>“职责同构”现象</w:t>
      </w:r>
    </w:p>
    <w:p w:rsidR="008E63BC" w:rsidRDefault="008E63BC" w:rsidP="00A8434B">
      <w:pPr>
        <w:pStyle w:val="a3"/>
        <w:numPr>
          <w:ilvl w:val="0"/>
          <w:numId w:val="1"/>
        </w:numPr>
        <w:ind w:firstLineChars="0"/>
      </w:pPr>
      <w:r>
        <w:rPr>
          <w:rFonts w:hint="eastAsia"/>
        </w:rPr>
        <w:t>改革之前中央与地方的关系</w:t>
      </w:r>
    </w:p>
    <w:p w:rsidR="008E63BC" w:rsidRDefault="008E63BC">
      <w:r>
        <w:rPr>
          <w:rFonts w:hint="eastAsia"/>
        </w:rPr>
        <w:t>1.</w:t>
      </w:r>
      <w:r>
        <w:rPr>
          <w:rFonts w:hint="eastAsia"/>
        </w:rPr>
        <w:t>中央权力高度集中，表现：</w:t>
      </w:r>
    </w:p>
    <w:p w:rsidR="008E63BC" w:rsidRDefault="008E63BC">
      <w:r>
        <w:rPr>
          <w:rFonts w:hint="eastAsia"/>
        </w:rPr>
        <w:t>1</w:t>
      </w:r>
      <w:r>
        <w:rPr>
          <w:rFonts w:hint="eastAsia"/>
        </w:rPr>
        <w:t>）从行政方面来看，中央拥有一切重大决策的权力，对地方政府决策的最终否决权</w:t>
      </w:r>
    </w:p>
    <w:p w:rsidR="008E63BC" w:rsidRDefault="008E63BC">
      <w:r>
        <w:rPr>
          <w:rFonts w:hint="eastAsia"/>
        </w:rPr>
        <w:t>2</w:t>
      </w:r>
      <w:r>
        <w:rPr>
          <w:rFonts w:hint="eastAsia"/>
        </w:rPr>
        <w:t>）从人事方面来看，</w:t>
      </w:r>
      <w:r w:rsidR="00BB1235">
        <w:rPr>
          <w:rFonts w:hint="eastAsia"/>
        </w:rPr>
        <w:t>“下管两级”，</w:t>
      </w:r>
      <w:r>
        <w:rPr>
          <w:rFonts w:hint="eastAsia"/>
        </w:rPr>
        <w:t>中央负责省级和地市级领导干部的任免、提拔和调动</w:t>
      </w:r>
    </w:p>
    <w:p w:rsidR="00A8434B" w:rsidRDefault="00A8434B">
      <w:r>
        <w:rPr>
          <w:rFonts w:hint="eastAsia"/>
        </w:rPr>
        <w:t>3</w:t>
      </w:r>
      <w:r>
        <w:rPr>
          <w:rFonts w:hint="eastAsia"/>
        </w:rPr>
        <w:t>）从立法方面来看，地方各级权力机关和行政机关没有立法权限</w:t>
      </w:r>
    </w:p>
    <w:p w:rsidR="00A8434B" w:rsidRDefault="00A8434B" w:rsidP="00A8434B">
      <w:pPr>
        <w:pStyle w:val="a3"/>
        <w:numPr>
          <w:ilvl w:val="0"/>
          <w:numId w:val="1"/>
        </w:numPr>
        <w:ind w:firstLineChars="0"/>
      </w:pPr>
      <w:r>
        <w:rPr>
          <w:rFonts w:hint="eastAsia"/>
        </w:rPr>
        <w:t>改革以来的地方分权</w:t>
      </w:r>
    </w:p>
    <w:p w:rsidR="00A8434B" w:rsidRDefault="00A8434B">
      <w:r>
        <w:rPr>
          <w:rFonts w:hint="eastAsia"/>
        </w:rPr>
        <w:t>20</w:t>
      </w:r>
      <w:r>
        <w:rPr>
          <w:rFonts w:hint="eastAsia"/>
        </w:rPr>
        <w:t>世纪</w:t>
      </w:r>
      <w:r>
        <w:rPr>
          <w:rFonts w:hint="eastAsia"/>
        </w:rPr>
        <w:t>70</w:t>
      </w:r>
      <w:r>
        <w:rPr>
          <w:rFonts w:hint="eastAsia"/>
        </w:rPr>
        <w:t>年代末</w:t>
      </w:r>
      <w:r>
        <w:rPr>
          <w:rFonts w:hint="eastAsia"/>
        </w:rPr>
        <w:t>80</w:t>
      </w:r>
      <w:r>
        <w:rPr>
          <w:rFonts w:hint="eastAsia"/>
        </w:rPr>
        <w:t>年代初，中共对高度集中的计划体制改革，简政放权。调整：</w:t>
      </w:r>
    </w:p>
    <w:p w:rsidR="00A8434B" w:rsidRDefault="00A8434B">
      <w:r>
        <w:rPr>
          <w:rFonts w:hint="eastAsia"/>
        </w:rPr>
        <w:t>1.</w:t>
      </w:r>
      <w:r>
        <w:rPr>
          <w:rFonts w:hint="eastAsia"/>
        </w:rPr>
        <w:t>行政管理方面：地方政府的职权有所扩大，第一次对各级地方政府的事权进行了较为明确的界定和列举，并强调在中央统一领导下，充分发挥地方的主动性和积极性</w:t>
      </w:r>
    </w:p>
    <w:p w:rsidR="00A8434B" w:rsidRDefault="00A8434B">
      <w:r>
        <w:rPr>
          <w:rFonts w:hint="eastAsia"/>
        </w:rPr>
        <w:t>2.</w:t>
      </w:r>
      <w:r>
        <w:rPr>
          <w:rFonts w:hint="eastAsia"/>
        </w:rPr>
        <w:t>立法权限方面：确立了“全国人大—国务院—省级人大和政府—省级政府所在地地市和国务院批准的较大的市的人大和政府”的四级立法体制，地方的立法权限得以扩大。明确规定省级人民代表大会及其常务委员会在与宪法、法律、行政法规不相抵触的前提下，可以制定地方性法规</w:t>
      </w:r>
    </w:p>
    <w:p w:rsidR="00A8434B" w:rsidRDefault="00BB1235">
      <w:r>
        <w:rPr>
          <w:rFonts w:hint="eastAsia"/>
        </w:rPr>
        <w:t>3.</w:t>
      </w:r>
      <w:r>
        <w:rPr>
          <w:rFonts w:hint="eastAsia"/>
        </w:rPr>
        <w:t>干部人事管理方面：中央下放和扩大地方政府的干部管理权限，由“下管两级”转变为“下管一级”，中央负责管理中央各部委和地方各省市自治区一级的领导干部，省一级党委负责管理省级机关和地级市一级的领导干部，地方对中央部委和地方党委双重领导单位的干部，在任免方面也拥有一定的权力。</w:t>
      </w:r>
      <w:r>
        <w:rPr>
          <w:rFonts w:hint="eastAsia"/>
        </w:rPr>
        <w:t>1988</w:t>
      </w:r>
      <w:r>
        <w:rPr>
          <w:rFonts w:hint="eastAsia"/>
        </w:rPr>
        <w:t>年起，中央开始逐步试点实行国家公务员制度</w:t>
      </w:r>
    </w:p>
    <w:p w:rsidR="00E04992" w:rsidRDefault="00E04992"/>
    <w:p w:rsidR="00E04992" w:rsidRPr="00E04992" w:rsidRDefault="00E04992">
      <w:r>
        <w:rPr>
          <w:rFonts w:hint="eastAsia"/>
        </w:rPr>
        <w:t>朱光磊：《当代中国政府过程》，天津人民出版社，</w:t>
      </w:r>
      <w:r>
        <w:rPr>
          <w:rFonts w:hint="eastAsia"/>
        </w:rPr>
        <w:t>2002</w:t>
      </w:r>
    </w:p>
    <w:p w:rsidR="00BB1235" w:rsidRDefault="00E04992" w:rsidP="00E04992">
      <w:pPr>
        <w:pStyle w:val="a3"/>
        <w:numPr>
          <w:ilvl w:val="0"/>
          <w:numId w:val="1"/>
        </w:numPr>
        <w:ind w:firstLineChars="0"/>
      </w:pPr>
      <w:r>
        <w:rPr>
          <w:rFonts w:hint="eastAsia"/>
        </w:rPr>
        <w:t>中央与地方权力划分的思路问题</w:t>
      </w:r>
    </w:p>
    <w:p w:rsidR="00E04992" w:rsidRDefault="00E04992" w:rsidP="00E04992">
      <w:pPr>
        <w:pStyle w:val="a3"/>
        <w:ind w:left="420" w:firstLineChars="0" w:firstLine="0"/>
      </w:pPr>
      <w:r>
        <w:rPr>
          <w:rFonts w:hint="eastAsia"/>
        </w:rPr>
        <w:t>不能靠简单强调中央集权，也不能靠过度地强调地方分权，而是根据不同层次、不同地方的不同情况，不拘一格，集分并举。在国家总体继续实行中央集权的同时，在有些环节上可以实施政治性分权，在有些环节上可以实施行政性分权，在</w:t>
      </w:r>
      <w:proofErr w:type="gramStart"/>
      <w:r>
        <w:rPr>
          <w:rFonts w:hint="eastAsia"/>
        </w:rPr>
        <w:t>最</w:t>
      </w:r>
      <w:proofErr w:type="gramEnd"/>
      <w:r>
        <w:rPr>
          <w:rFonts w:hint="eastAsia"/>
        </w:rPr>
        <w:t>基层实施一定程度的自治，在处理国家结构形式领域走出中国自己的道路和特色来。</w:t>
      </w:r>
    </w:p>
    <w:p w:rsidR="0099455D" w:rsidRDefault="0099455D" w:rsidP="0099455D">
      <w:pPr>
        <w:pStyle w:val="a3"/>
        <w:numPr>
          <w:ilvl w:val="0"/>
          <w:numId w:val="1"/>
        </w:numPr>
        <w:ind w:firstLineChars="0"/>
      </w:pPr>
      <w:r>
        <w:rPr>
          <w:rFonts w:hint="eastAsia"/>
        </w:rPr>
        <w:t>改革举措</w:t>
      </w:r>
    </w:p>
    <w:p w:rsidR="0099455D" w:rsidRDefault="0099455D" w:rsidP="0099455D">
      <w:r>
        <w:rPr>
          <w:rFonts w:hint="eastAsia"/>
        </w:rPr>
        <w:t>1.</w:t>
      </w:r>
      <w:r>
        <w:rPr>
          <w:rFonts w:hint="eastAsia"/>
        </w:rPr>
        <w:t>法制统一</w:t>
      </w:r>
      <w:r>
        <w:rPr>
          <w:rFonts w:hint="eastAsia"/>
        </w:rPr>
        <w:t>vs.</w:t>
      </w:r>
      <w:r>
        <w:rPr>
          <w:rFonts w:hint="eastAsia"/>
        </w:rPr>
        <w:t>“二级立法”</w:t>
      </w:r>
    </w:p>
    <w:p w:rsidR="0099455D" w:rsidRDefault="0099455D" w:rsidP="0099455D">
      <w:r>
        <w:rPr>
          <w:rFonts w:hint="eastAsia"/>
        </w:rPr>
        <w:t>1</w:t>
      </w:r>
      <w:r>
        <w:rPr>
          <w:rFonts w:hint="eastAsia"/>
        </w:rPr>
        <w:t>）</w:t>
      </w:r>
      <w:r>
        <w:rPr>
          <w:rFonts w:hint="eastAsia"/>
        </w:rPr>
        <w:t>1954-1979</w:t>
      </w:r>
      <w:r>
        <w:rPr>
          <w:rFonts w:hint="eastAsia"/>
        </w:rPr>
        <w:t>，中国实行“一级立法”体制。五四宪法规定，全国人民代表大会是行使国家立法权的唯一机关，立法权全部集中到了中央。</w:t>
      </w:r>
    </w:p>
    <w:p w:rsidR="0099455D" w:rsidRDefault="0099455D" w:rsidP="0099455D">
      <w:r>
        <w:rPr>
          <w:rFonts w:hint="eastAsia"/>
        </w:rPr>
        <w:t>2</w:t>
      </w:r>
      <w:r>
        <w:rPr>
          <w:rFonts w:hint="eastAsia"/>
        </w:rPr>
        <w:t>）</w:t>
      </w:r>
      <w:r>
        <w:rPr>
          <w:rFonts w:hint="eastAsia"/>
        </w:rPr>
        <w:t>1979</w:t>
      </w:r>
      <w:r>
        <w:rPr>
          <w:rFonts w:hint="eastAsia"/>
        </w:rPr>
        <w:t>年“二级立法”体制在中国正式形成。五届人大二次会议通过《地方各级人民代表大会和地方各级人民政府组织法》规定：“省、自治区、直辖市的人民代表大会根据本行政区域的具体情况和实际需要，在和国家宪法、法律、政策、法令不抵触的前提下，可以制定和颁布地方性法规，并报全国人民代表大会常务委员会和国务院备案”。</w:t>
      </w:r>
    </w:p>
    <w:p w:rsidR="0099455D" w:rsidRDefault="0099455D" w:rsidP="0099455D">
      <w:r>
        <w:rPr>
          <w:rFonts w:hint="eastAsia"/>
        </w:rPr>
        <w:t>3</w:t>
      </w:r>
      <w:r>
        <w:rPr>
          <w:rFonts w:hint="eastAsia"/>
        </w:rPr>
        <w:t>）</w:t>
      </w:r>
      <w:r>
        <w:rPr>
          <w:rFonts w:hint="eastAsia"/>
        </w:rPr>
        <w:t>1986</w:t>
      </w:r>
      <w:r>
        <w:rPr>
          <w:rFonts w:hint="eastAsia"/>
        </w:rPr>
        <w:t>年修订的地方组织法进一步规定：“省、自治区人民政府所在地的市和经国务院批准的较大的市的人民代表大会常务委员会，可以拟订本市需要的地方性法规草案，提请省、</w:t>
      </w:r>
      <w:r>
        <w:rPr>
          <w:rFonts w:hint="eastAsia"/>
        </w:rPr>
        <w:lastRenderedPageBreak/>
        <w:t>自治区的人民代表大会常务委员会审议制定，并报全国人民代表大会常务委员会和国务院备案</w:t>
      </w:r>
      <w:r w:rsidR="00BC1725">
        <w:rPr>
          <w:rFonts w:hint="eastAsia"/>
        </w:rPr>
        <w:t>”。</w:t>
      </w:r>
    </w:p>
    <w:p w:rsidR="00BC1725" w:rsidRDefault="00BC1725" w:rsidP="0099455D">
      <w:r>
        <w:rPr>
          <w:rFonts w:hint="eastAsia"/>
        </w:rPr>
        <w:t>2.</w:t>
      </w:r>
      <w:r>
        <w:rPr>
          <w:rFonts w:hint="eastAsia"/>
        </w:rPr>
        <w:t>“全党服从中央”</w:t>
      </w:r>
      <w:r>
        <w:rPr>
          <w:rFonts w:hint="eastAsia"/>
        </w:rPr>
        <w:t>vs.</w:t>
      </w:r>
      <w:r>
        <w:rPr>
          <w:rFonts w:hint="eastAsia"/>
        </w:rPr>
        <w:t>“下级服从上级”（后者是以前者为基础和前提的）</w:t>
      </w:r>
    </w:p>
    <w:p w:rsidR="00BC1725" w:rsidRPr="00BC1725" w:rsidRDefault="00BC1725" w:rsidP="0099455D">
      <w:r>
        <w:rPr>
          <w:rFonts w:hint="eastAsia"/>
        </w:rPr>
        <w:t>1</w:t>
      </w:r>
      <w:r>
        <w:rPr>
          <w:rFonts w:hint="eastAsia"/>
        </w:rPr>
        <w:t>）中央的领导是一种政治方向和政治原则的领导</w:t>
      </w:r>
    </w:p>
    <w:p w:rsidR="00BC1725" w:rsidRDefault="00BC1725" w:rsidP="0099455D">
      <w:r>
        <w:rPr>
          <w:rFonts w:hint="eastAsia"/>
        </w:rPr>
        <w:t>2</w:t>
      </w:r>
      <w:r>
        <w:rPr>
          <w:rFonts w:hint="eastAsia"/>
        </w:rPr>
        <w:t>）根据党章，地方各级组织和党员都面对自己的直接的上级组织，在对上级组织的领导有不同意见的时候，可以直接向党中央反映</w:t>
      </w:r>
    </w:p>
    <w:p w:rsidR="00BD0D16" w:rsidRDefault="00BC1725" w:rsidP="00BD0D16">
      <w:r>
        <w:rPr>
          <w:rFonts w:hint="eastAsia"/>
        </w:rPr>
        <w:t>3</w:t>
      </w:r>
      <w:r>
        <w:rPr>
          <w:rFonts w:hint="eastAsia"/>
        </w:rPr>
        <w:t>）</w:t>
      </w:r>
      <w:r w:rsidR="00BD0D16">
        <w:rPr>
          <w:rFonts w:hint="eastAsia"/>
        </w:rPr>
        <w:t>中央党政领导机关和领导人直接领导省部级党政领导机关的工作，也直接过问地方和基层的党政工作，听取地方和基层党政干部、群众的意见</w:t>
      </w:r>
    </w:p>
    <w:p w:rsidR="00AE5A05" w:rsidRDefault="00AE5A05" w:rsidP="00BD0D16"/>
    <w:p w:rsidR="00AE5A05" w:rsidRDefault="00AE5A05" w:rsidP="00AE5A05">
      <w:r>
        <w:rPr>
          <w:rFonts w:hint="eastAsia"/>
        </w:rPr>
        <w:t>朱光磊：《现代政府理论》，高等教育出版社，</w:t>
      </w:r>
      <w:r>
        <w:rPr>
          <w:rFonts w:hint="eastAsia"/>
        </w:rPr>
        <w:t>2006</w:t>
      </w:r>
    </w:p>
    <w:p w:rsidR="00AE5A05" w:rsidRDefault="00AE5A05" w:rsidP="00AE5A05">
      <w:pPr>
        <w:pStyle w:val="a3"/>
        <w:numPr>
          <w:ilvl w:val="0"/>
          <w:numId w:val="1"/>
        </w:numPr>
        <w:ind w:firstLineChars="0"/>
      </w:pPr>
      <w:r>
        <w:rPr>
          <w:rFonts w:hint="eastAsia"/>
        </w:rPr>
        <w:t>制约一个国家中央与地方关系形成发展的因素：</w:t>
      </w:r>
    </w:p>
    <w:p w:rsidR="00AE5A05" w:rsidRDefault="00AE5A05" w:rsidP="00AE5A05">
      <w:r>
        <w:rPr>
          <w:rFonts w:hint="eastAsia"/>
        </w:rPr>
        <w:t>1.</w:t>
      </w:r>
      <w:r>
        <w:rPr>
          <w:rFonts w:hint="eastAsia"/>
        </w:rPr>
        <w:t>社会经济发展水平。一般来讲，随着社会发展水平的提高，地方的权限将相对扩大，中央控制相对减弱。</w:t>
      </w:r>
    </w:p>
    <w:p w:rsidR="00AE5A05" w:rsidRDefault="00AE5A05" w:rsidP="00AE5A05">
      <w:r>
        <w:rPr>
          <w:rFonts w:hint="eastAsia"/>
        </w:rPr>
        <w:t>2.</w:t>
      </w:r>
      <w:r>
        <w:rPr>
          <w:rFonts w:hint="eastAsia"/>
        </w:rPr>
        <w:t>历史文化传统。随着多民族国家的发展壮大，文化共同性逐渐扩展，不断向周边少数民族地区辐射、渗透，这是古代中央集权和政治统一赖以长期存在的文化心理基础</w:t>
      </w:r>
      <w:r w:rsidR="00F56AC4">
        <w:rPr>
          <w:rFonts w:hint="eastAsia"/>
        </w:rPr>
        <w:t>。</w:t>
      </w:r>
    </w:p>
    <w:p w:rsidR="00F56AC4" w:rsidRDefault="00F56AC4" w:rsidP="00AE5A05">
      <w:r>
        <w:rPr>
          <w:rFonts w:hint="eastAsia"/>
        </w:rPr>
        <w:t>3.</w:t>
      </w:r>
      <w:r>
        <w:rPr>
          <w:rFonts w:hint="eastAsia"/>
        </w:rPr>
        <w:t>国家结构形式的选择。单一制国家中，中央政府一般利用行政的手段控制和监督地方政府。</w:t>
      </w:r>
    </w:p>
    <w:p w:rsidR="00F56AC4" w:rsidRDefault="00F56AC4" w:rsidP="00AE5A05">
      <w:r>
        <w:rPr>
          <w:rFonts w:hint="eastAsia"/>
        </w:rPr>
        <w:t>4.</w:t>
      </w:r>
      <w:r>
        <w:rPr>
          <w:rFonts w:hint="eastAsia"/>
        </w:rPr>
        <w:t>地理环境和行政区划的形成</w:t>
      </w:r>
    </w:p>
    <w:p w:rsidR="00F56AC4" w:rsidRDefault="00F56AC4" w:rsidP="00AE5A05">
      <w:r>
        <w:rPr>
          <w:rFonts w:hint="eastAsia"/>
        </w:rPr>
        <w:t>5.</w:t>
      </w:r>
      <w:r>
        <w:rPr>
          <w:rFonts w:hint="eastAsia"/>
        </w:rPr>
        <w:t>社会阶层的力量对比、权力结构、政治制度、政治过程、政治环境、政党组织等</w:t>
      </w:r>
    </w:p>
    <w:p w:rsidR="002E3665" w:rsidRDefault="002E3665" w:rsidP="00AE5A05"/>
    <w:p w:rsidR="002E3665" w:rsidRDefault="002E3665" w:rsidP="00AE5A05">
      <w:r w:rsidRPr="002E3665">
        <w:rPr>
          <w:rFonts w:hint="eastAsia"/>
        </w:rPr>
        <w:t>胡伟：《政府过程》，浙江人民出版社</w:t>
      </w:r>
      <w:r w:rsidRPr="002E3665">
        <w:rPr>
          <w:rFonts w:hint="eastAsia"/>
        </w:rPr>
        <w:t>, 1998</w:t>
      </w:r>
    </w:p>
    <w:p w:rsidR="0068121A" w:rsidRDefault="0068121A" w:rsidP="0068121A">
      <w:pPr>
        <w:pStyle w:val="a3"/>
        <w:numPr>
          <w:ilvl w:val="0"/>
          <w:numId w:val="1"/>
        </w:numPr>
        <w:ind w:firstLineChars="0"/>
      </w:pPr>
      <w:r>
        <w:rPr>
          <w:rFonts w:hint="eastAsia"/>
        </w:rPr>
        <w:t>中央与地方的体制关系</w:t>
      </w:r>
    </w:p>
    <w:p w:rsidR="00E45C94" w:rsidRDefault="00E45C94" w:rsidP="00E45C94">
      <w:r>
        <w:rPr>
          <w:rFonts w:hint="eastAsia"/>
        </w:rPr>
        <w:t>中央与地方政府的权力消长特征：</w:t>
      </w:r>
    </w:p>
    <w:p w:rsidR="00E45C94" w:rsidRDefault="00E45C94" w:rsidP="00E33871">
      <w:pPr>
        <w:ind w:firstLineChars="200" w:firstLine="420"/>
      </w:pPr>
      <w:r>
        <w:rPr>
          <w:rFonts w:hint="eastAsia"/>
        </w:rPr>
        <w:t>政府体制在中央集权和地方分权两极间反复运动，中央与地方政府的权力此起彼伏，在周期性消长中寻求动态平衡。（</w:t>
      </w:r>
      <w:r>
        <w:rPr>
          <w:rFonts w:hint="eastAsia"/>
        </w:rPr>
        <w:t>50</w:t>
      </w:r>
      <w:r>
        <w:rPr>
          <w:rFonts w:hint="eastAsia"/>
        </w:rPr>
        <w:t>年代</w:t>
      </w:r>
      <w:r>
        <w:rPr>
          <w:rFonts w:hint="eastAsia"/>
        </w:rPr>
        <w:t>-60</w:t>
      </w:r>
      <w:r>
        <w:rPr>
          <w:rFonts w:hint="eastAsia"/>
        </w:rPr>
        <w:t>年代初，在第一个五年计划期间，逐步形成了中央高度集权的模式；</w:t>
      </w:r>
      <w:r>
        <w:rPr>
          <w:rFonts w:hint="eastAsia"/>
        </w:rPr>
        <w:t>60</w:t>
      </w:r>
      <w:r>
        <w:rPr>
          <w:rFonts w:hint="eastAsia"/>
        </w:rPr>
        <w:t>年代下半叶</w:t>
      </w:r>
      <w:r>
        <w:rPr>
          <w:rFonts w:hint="eastAsia"/>
        </w:rPr>
        <w:t>-70</w:t>
      </w:r>
      <w:r>
        <w:rPr>
          <w:rFonts w:hint="eastAsia"/>
        </w:rPr>
        <w:t>年代</w:t>
      </w:r>
      <w:r w:rsidR="00E33871">
        <w:rPr>
          <w:rFonts w:hint="eastAsia"/>
        </w:rPr>
        <w:t>，由于</w:t>
      </w:r>
      <w:r w:rsidR="00E33871">
        <w:rPr>
          <w:rFonts w:hint="eastAsia"/>
        </w:rPr>
        <w:t>60</w:t>
      </w:r>
      <w:r w:rsidR="00E33871">
        <w:rPr>
          <w:rFonts w:hint="eastAsia"/>
        </w:rPr>
        <w:t>年代初重新调整了中央和地方政府的关系，强调统一领导和中央集权，中央统得过死的旧病复发；</w:t>
      </w:r>
      <w:r w:rsidR="00E33871">
        <w:rPr>
          <w:rFonts w:hint="eastAsia"/>
        </w:rPr>
        <w:t>70</w:t>
      </w:r>
      <w:r w:rsidR="00E33871">
        <w:rPr>
          <w:rFonts w:hint="eastAsia"/>
        </w:rPr>
        <w:t>年代末以后，从十一届三中全会起，中央开始进行经济—政治体制改革，其重要内容之一就是下放中央的权力）</w:t>
      </w:r>
    </w:p>
    <w:p w:rsidR="00E33871" w:rsidRDefault="00E33871" w:rsidP="00E33871">
      <w:pPr>
        <w:ind w:firstLineChars="200" w:firstLine="420"/>
      </w:pPr>
      <w:r>
        <w:rPr>
          <w:rFonts w:hint="eastAsia"/>
        </w:rPr>
        <w:t>上述几次起伏形成“一统就死，一死就叫，一叫就放，一放就乱，一乱就统”的怪圈。中央与地方政府权力的消长过程中，总趋势表现为一个双重的过程：地方政府功能的扩大和中央政府功能的缩小。</w:t>
      </w:r>
    </w:p>
    <w:p w:rsidR="00E33871" w:rsidRDefault="00E33871" w:rsidP="00E33871">
      <w:pPr>
        <w:ind w:firstLineChars="200" w:firstLine="420"/>
      </w:pPr>
      <w:r>
        <w:rPr>
          <w:rFonts w:hint="eastAsia"/>
        </w:rPr>
        <w:t>中央和地方政府的关系问题，归根到底是一个社会性资源再分配的权利问题。虽然中央与地方的权力配置时起时伏，但总的走势是社会资源的调控权由中央政府向地方政府转移。其一是中央宏观调控能力下降，地方自主权不断增长甚至自行其是。</w:t>
      </w:r>
      <w:r w:rsidR="0068121A">
        <w:rPr>
          <w:rFonts w:hint="eastAsia"/>
        </w:rPr>
        <w:t>其二是中央的资源控制力下降。至</w:t>
      </w:r>
      <w:r w:rsidR="0068121A">
        <w:rPr>
          <w:rFonts w:hint="eastAsia"/>
        </w:rPr>
        <w:t>90</w:t>
      </w:r>
      <w:r w:rsidR="0068121A">
        <w:rPr>
          <w:rFonts w:hint="eastAsia"/>
        </w:rPr>
        <w:t>年代，原由中央控制的</w:t>
      </w:r>
      <w:r w:rsidR="0068121A">
        <w:rPr>
          <w:rFonts w:hint="eastAsia"/>
        </w:rPr>
        <w:t>722</w:t>
      </w:r>
      <w:r w:rsidR="0068121A">
        <w:rPr>
          <w:rFonts w:hint="eastAsia"/>
        </w:rPr>
        <w:t>种商品已减少至</w:t>
      </w:r>
      <w:r w:rsidR="0068121A">
        <w:rPr>
          <w:rFonts w:hint="eastAsia"/>
        </w:rPr>
        <w:t>30</w:t>
      </w:r>
      <w:r w:rsidR="0068121A">
        <w:rPr>
          <w:rFonts w:hint="eastAsia"/>
        </w:rPr>
        <w:t>种以下，而这些权利都被地方政府以合法或不合法的手段接管。</w:t>
      </w:r>
    </w:p>
    <w:p w:rsidR="0068121A" w:rsidRDefault="0068121A" w:rsidP="00E33871">
      <w:pPr>
        <w:ind w:firstLineChars="200" w:firstLine="420"/>
      </w:pPr>
      <w:r>
        <w:rPr>
          <w:rFonts w:hint="eastAsia"/>
        </w:rPr>
        <w:t>综上所述，当代中国中央与地方政府的体质关系具有较大的流动性。</w:t>
      </w:r>
    </w:p>
    <w:p w:rsidR="0068121A" w:rsidRDefault="003070EF" w:rsidP="0068121A">
      <w:pPr>
        <w:pStyle w:val="a3"/>
        <w:numPr>
          <w:ilvl w:val="0"/>
          <w:numId w:val="1"/>
        </w:numPr>
        <w:ind w:firstLineChars="0"/>
      </w:pPr>
      <w:r>
        <w:rPr>
          <w:rFonts w:hint="eastAsia"/>
        </w:rPr>
        <w:t>中央与地方的权力</w:t>
      </w:r>
      <w:r w:rsidR="0068121A">
        <w:rPr>
          <w:rFonts w:hint="eastAsia"/>
        </w:rPr>
        <w:t>关系</w:t>
      </w:r>
    </w:p>
    <w:p w:rsidR="0068121A" w:rsidRDefault="0068121A" w:rsidP="00E0660D">
      <w:r>
        <w:rPr>
          <w:rFonts w:hint="eastAsia"/>
        </w:rPr>
        <w:t>1.</w:t>
      </w:r>
      <w:r w:rsidR="00E0660D" w:rsidRPr="00E0660D">
        <w:rPr>
          <w:rFonts w:hint="eastAsia"/>
        </w:rPr>
        <w:t xml:space="preserve"> </w:t>
      </w:r>
      <w:r w:rsidR="00E0660D">
        <w:rPr>
          <w:rFonts w:hint="eastAsia"/>
        </w:rPr>
        <w:t>新中国成立以后到</w:t>
      </w:r>
      <w:r w:rsidR="003070EF">
        <w:rPr>
          <w:rFonts w:hint="eastAsia"/>
        </w:rPr>
        <w:t>改革开放以前中央与地方的权力</w:t>
      </w:r>
      <w:r>
        <w:rPr>
          <w:rFonts w:hint="eastAsia"/>
        </w:rPr>
        <w:t>关系</w:t>
      </w:r>
      <w:r w:rsidR="00E0660D">
        <w:rPr>
          <w:rFonts w:hint="eastAsia"/>
        </w:rPr>
        <w:t>，</w:t>
      </w:r>
      <w:r>
        <w:rPr>
          <w:rFonts w:hint="eastAsia"/>
        </w:rPr>
        <w:t>中国选择了中央高度集权的政治管理体制。社会历史因素：</w:t>
      </w:r>
    </w:p>
    <w:p w:rsidR="0068121A" w:rsidRDefault="0068121A" w:rsidP="0068121A">
      <w:r>
        <w:rPr>
          <w:rFonts w:hint="eastAsia"/>
        </w:rPr>
        <w:t>1</w:t>
      </w:r>
      <w:r>
        <w:rPr>
          <w:rFonts w:hint="eastAsia"/>
        </w:rPr>
        <w:t>）新中国诞生之际，面临严峻的政治环境和政治任务（西方资本主义列强的封锁、国内国民党残余军事力量）</w:t>
      </w:r>
    </w:p>
    <w:p w:rsidR="00292AAA" w:rsidRDefault="009D45DC" w:rsidP="0068121A">
      <w:r>
        <w:rPr>
          <w:rFonts w:hint="eastAsia"/>
        </w:rPr>
        <w:t>2</w:t>
      </w:r>
      <w:r>
        <w:rPr>
          <w:rFonts w:hint="eastAsia"/>
        </w:rPr>
        <w:t>）前苏联模式的“示范作用”（前苏联是第一个社会主义国家，新中国崇尚老大哥）</w:t>
      </w:r>
    </w:p>
    <w:p w:rsidR="009D45DC" w:rsidRDefault="009D45DC" w:rsidP="0068121A">
      <w:r>
        <w:rPr>
          <w:rFonts w:hint="eastAsia"/>
        </w:rPr>
        <w:t>3</w:t>
      </w:r>
      <w:r>
        <w:rPr>
          <w:rFonts w:hint="eastAsia"/>
        </w:rPr>
        <w:t>）受历史上专制主义的影响（大一统的中央高度集权体制，民主法制和地方自治的传统淡薄）</w:t>
      </w:r>
    </w:p>
    <w:p w:rsidR="009D45DC" w:rsidRDefault="009D45DC" w:rsidP="0068121A">
      <w:r>
        <w:rPr>
          <w:rFonts w:hint="eastAsia"/>
        </w:rPr>
        <w:lastRenderedPageBreak/>
        <w:t>4</w:t>
      </w:r>
      <w:r>
        <w:rPr>
          <w:rFonts w:hint="eastAsia"/>
        </w:rPr>
        <w:t>）传统的计划经济管理体制自然决定了政治权力向中央的集中</w:t>
      </w:r>
    </w:p>
    <w:p w:rsidR="009D45DC" w:rsidRDefault="009D45DC" w:rsidP="0068121A">
      <w:r>
        <w:rPr>
          <w:rFonts w:hint="eastAsia"/>
        </w:rPr>
        <w:t>5</w:t>
      </w:r>
      <w:r>
        <w:rPr>
          <w:rFonts w:hint="eastAsia"/>
        </w:rPr>
        <w:t>）战争时期军事领导体制的延续</w:t>
      </w:r>
    </w:p>
    <w:p w:rsidR="009D45DC" w:rsidRDefault="009D45DC" w:rsidP="0068121A">
      <w:r>
        <w:rPr>
          <w:rFonts w:hint="eastAsia"/>
        </w:rPr>
        <w:t>2.</w:t>
      </w:r>
      <w:r w:rsidR="003070EF">
        <w:rPr>
          <w:rFonts w:hint="eastAsia"/>
        </w:rPr>
        <w:t>直到</w:t>
      </w:r>
      <w:r>
        <w:rPr>
          <w:rFonts w:hint="eastAsia"/>
        </w:rPr>
        <w:t>1978</w:t>
      </w:r>
      <w:r w:rsidR="003070EF">
        <w:rPr>
          <w:rFonts w:hint="eastAsia"/>
        </w:rPr>
        <w:t>年</w:t>
      </w:r>
      <w:r>
        <w:rPr>
          <w:rFonts w:hint="eastAsia"/>
        </w:rPr>
        <w:t>，中央高度集权的政治管理体制没有发生根本性的变化</w:t>
      </w:r>
    </w:p>
    <w:p w:rsidR="009D45DC" w:rsidRDefault="009D45DC" w:rsidP="0068121A">
      <w:r>
        <w:rPr>
          <w:rFonts w:hint="eastAsia"/>
        </w:rPr>
        <w:t>1</w:t>
      </w:r>
      <w:r>
        <w:rPr>
          <w:rFonts w:hint="eastAsia"/>
        </w:rPr>
        <w:t>）行政管理权限上，中央与地方之间突出表现为控制与被控制（</w:t>
      </w:r>
      <w:r w:rsidR="00403AAA">
        <w:rPr>
          <w:rFonts w:hint="eastAsia"/>
        </w:rPr>
        <w:t>中央与地方的职权划分没有制度化、法律化，地方政府应行使哪些行政管理权力，其权利的大小、多少，往往取决于中央在一定时期的政策和国家最高领导人的意志。）</w:t>
      </w:r>
    </w:p>
    <w:p w:rsidR="00403AAA" w:rsidRDefault="00403AAA" w:rsidP="0068121A">
      <w:r>
        <w:rPr>
          <w:rFonts w:hint="eastAsia"/>
        </w:rPr>
        <w:t>2</w:t>
      </w:r>
      <w:r>
        <w:rPr>
          <w:rFonts w:hint="eastAsia"/>
        </w:rPr>
        <w:t>）干部人事管理上，中央对地方干部的任免、提拔、审查和惩处进行全面管理和控制（党管干部；下管二级，中央直接负责管理中央国家机关、省级地方机关以及地区行署【市、州、盟】的领导干部的人事任免、审批、控制权）</w:t>
      </w:r>
    </w:p>
    <w:p w:rsidR="00403AAA" w:rsidRDefault="00403AAA" w:rsidP="0068121A">
      <w:r>
        <w:rPr>
          <w:rFonts w:hint="eastAsia"/>
        </w:rPr>
        <w:t>3</w:t>
      </w:r>
      <w:r>
        <w:rPr>
          <w:rFonts w:hint="eastAsia"/>
        </w:rPr>
        <w:t>）在立法权限上，</w:t>
      </w:r>
      <w:r w:rsidR="00EB042A">
        <w:rPr>
          <w:rFonts w:hint="eastAsia"/>
        </w:rPr>
        <w:t>一</w:t>
      </w:r>
      <w:r w:rsidR="00E0660D">
        <w:rPr>
          <w:rFonts w:hint="eastAsia"/>
        </w:rPr>
        <w:t>级立法。</w:t>
      </w:r>
      <w:r w:rsidR="000179B7">
        <w:rPr>
          <w:rFonts w:hint="eastAsia"/>
        </w:rPr>
        <w:t>（</w:t>
      </w:r>
      <w:r w:rsidR="000179B7">
        <w:rPr>
          <w:rFonts w:hint="eastAsia"/>
        </w:rPr>
        <w:t>1954-1979</w:t>
      </w:r>
      <w:r w:rsidR="000179B7">
        <w:rPr>
          <w:rFonts w:hint="eastAsia"/>
        </w:rPr>
        <w:t>，中国实行“一级立法”体制。五四宪法规定，全国人民代表大会是行使国家立法权的唯一机关，立法权全部集中到了中央。</w:t>
      </w:r>
      <w:r w:rsidR="000179B7">
        <w:rPr>
          <w:rFonts w:hint="eastAsia"/>
        </w:rPr>
        <w:t>）</w:t>
      </w:r>
    </w:p>
    <w:p w:rsidR="00E0660D" w:rsidRDefault="00E0660D" w:rsidP="00E0660D">
      <w:pPr>
        <w:ind w:firstLine="420"/>
      </w:pPr>
      <w:r>
        <w:rPr>
          <w:rFonts w:hint="eastAsia"/>
        </w:rPr>
        <w:t>总之，在新中国成立之后到改革开放之前，中央与地方的权力关系表现为中央高度集中体制。应该指出，建国初期，这是适应中国社会发展需要的。但随着新政权的巩固和经济建设的全面展开，中央与地方的权力关系没能够做出相应的、适应性的调整。</w:t>
      </w:r>
    </w:p>
    <w:p w:rsidR="00E0660D" w:rsidRDefault="00E0660D" w:rsidP="00E0660D">
      <w:r>
        <w:rPr>
          <w:rFonts w:hint="eastAsia"/>
        </w:rPr>
        <w:t>3.</w:t>
      </w:r>
      <w:r>
        <w:rPr>
          <w:rFonts w:hint="eastAsia"/>
        </w:rPr>
        <w:t>改革开放以来，中央主动改革高度集权的政治体制，适度分权开始实行。具体表现：</w:t>
      </w:r>
    </w:p>
    <w:p w:rsidR="00E0660D" w:rsidRDefault="00E0660D" w:rsidP="00E0660D">
      <w:r>
        <w:rPr>
          <w:rFonts w:hint="eastAsia"/>
        </w:rPr>
        <w:t>1</w:t>
      </w:r>
      <w:r>
        <w:rPr>
          <w:rFonts w:hint="eastAsia"/>
        </w:rPr>
        <w:t>）在行政管理权限上，新宪法规定了中央与地方国际机构职权划分的总原则，扩大了地方政府的某些职权。（八二宪法采取列举方式，规定了国务院的职权，并规定了中央和省、自治区、直辖市的</w:t>
      </w:r>
      <w:r w:rsidR="00543FDE">
        <w:rPr>
          <w:rFonts w:hint="eastAsia"/>
        </w:rPr>
        <w:t>政府职权的原则划分。）在中央对地方普遍性下放行政管理权限的同时，基于各地的特殊性，中央开始区别对待地方，分别授予不同的特权，以充分发挥地方的优势。</w:t>
      </w:r>
    </w:p>
    <w:p w:rsidR="00543FDE" w:rsidRDefault="00543FDE" w:rsidP="00E0660D">
      <w:r>
        <w:rPr>
          <w:rFonts w:hint="eastAsia"/>
        </w:rPr>
        <w:t>2</w:t>
      </w:r>
      <w:r>
        <w:rPr>
          <w:rFonts w:hint="eastAsia"/>
        </w:rPr>
        <w:t>）在立法权限上，确立了“全国人大—国务院—省级人大和政府—省级政府所在地地市和国务院批准的较大的市的人大和政府”的四级立法体制，地方的立法权限得以扩大。</w:t>
      </w:r>
    </w:p>
    <w:p w:rsidR="00543FDE" w:rsidRDefault="00543FDE" w:rsidP="00E0660D">
      <w:r>
        <w:rPr>
          <w:rFonts w:hint="eastAsia"/>
        </w:rPr>
        <w:t>3</w:t>
      </w:r>
      <w:r>
        <w:rPr>
          <w:rFonts w:hint="eastAsia"/>
        </w:rPr>
        <w:t>）在干部人事管理权限上，中央下放和扩大地方政府的干部管理权限，由“下管两级”转变为“下管一级”，并开始酝酿、试行、逐步推广国家公务员制度。</w:t>
      </w:r>
    </w:p>
    <w:p w:rsidR="00543FDE" w:rsidRDefault="00543FDE" w:rsidP="004E09FA">
      <w:pPr>
        <w:ind w:firstLine="420"/>
      </w:pPr>
      <w:r>
        <w:rPr>
          <w:rFonts w:hint="eastAsia"/>
        </w:rPr>
        <w:t>总之，改革开放以来，中央与地方的权力关系虽然发生了较大的变化，但其基本框架仍未被触动，继续表现为中央对地方实行严格的控制。从某种意义上说，正是这样的权力关系在出现矛盾和混乱时保证了整个社会局面的相对稳定，不至于出现大的动荡。</w:t>
      </w:r>
    </w:p>
    <w:p w:rsidR="004E09FA" w:rsidRDefault="004E09FA" w:rsidP="004E09FA">
      <w:pPr>
        <w:pStyle w:val="a3"/>
        <w:numPr>
          <w:ilvl w:val="0"/>
          <w:numId w:val="1"/>
        </w:numPr>
        <w:ind w:firstLineChars="0"/>
      </w:pPr>
      <w:r>
        <w:rPr>
          <w:rFonts w:hint="eastAsia"/>
        </w:rPr>
        <w:t>现代化过程中促使中央与地方关系适度分权与有限自治目标调整（中央与地方权力关系调整）的动力因素</w:t>
      </w:r>
    </w:p>
    <w:p w:rsidR="004E09FA" w:rsidRDefault="004E09FA" w:rsidP="004E09FA">
      <w:r>
        <w:rPr>
          <w:rFonts w:hint="eastAsia"/>
        </w:rPr>
        <w:t>1.</w:t>
      </w:r>
      <w:r>
        <w:rPr>
          <w:rFonts w:hint="eastAsia"/>
        </w:rPr>
        <w:t>相对和平、稳定的政治环境创造了良好的环境条件</w:t>
      </w:r>
    </w:p>
    <w:p w:rsidR="004E09FA" w:rsidRDefault="004E09FA" w:rsidP="004E09FA">
      <w:r>
        <w:rPr>
          <w:rFonts w:hint="eastAsia"/>
        </w:rPr>
        <w:t>2.</w:t>
      </w:r>
      <w:r>
        <w:rPr>
          <w:rFonts w:hint="eastAsia"/>
        </w:rPr>
        <w:t>社会主义市场经济条件下，以经济建设为中心及国民经济良性运行所需要的市场环境，成为驱动中央与地方关系调整的主要动力。</w:t>
      </w:r>
    </w:p>
    <w:p w:rsidR="004E09FA" w:rsidRDefault="004E09FA" w:rsidP="004E09FA">
      <w:r>
        <w:rPr>
          <w:rFonts w:hint="eastAsia"/>
        </w:rPr>
        <w:t>3.</w:t>
      </w:r>
      <w:r>
        <w:rPr>
          <w:rFonts w:hint="eastAsia"/>
        </w:rPr>
        <w:t>经济管理体制由计划经济向市场经济体制的过渡，要求建立新的中央宏观调控体制，也成为中央与地方关系调整的动力。</w:t>
      </w:r>
    </w:p>
    <w:p w:rsidR="004E09FA" w:rsidRDefault="004E09FA" w:rsidP="004E09FA">
      <w:r>
        <w:rPr>
          <w:rFonts w:hint="eastAsia"/>
        </w:rPr>
        <w:t>4.</w:t>
      </w:r>
      <w:r>
        <w:rPr>
          <w:rFonts w:hint="eastAsia"/>
        </w:rPr>
        <w:t>经济建设和经济发展过程中，地方力量的扩大，地方自主意识的增强，成为中央与地方关系调整的重要拉力。</w:t>
      </w:r>
    </w:p>
    <w:p w:rsidR="004E09FA" w:rsidRDefault="004E09FA" w:rsidP="004E09FA">
      <w:r>
        <w:rPr>
          <w:rFonts w:hint="eastAsia"/>
        </w:rPr>
        <w:t>5.</w:t>
      </w:r>
      <w:r>
        <w:rPr>
          <w:rFonts w:hint="eastAsia"/>
        </w:rPr>
        <w:t>改革开放以来，地方基于自身的特殊性，分别从中央获得一定的特权，导致了中央与地方关系的</w:t>
      </w:r>
      <w:proofErr w:type="gramStart"/>
      <w:r>
        <w:rPr>
          <w:rFonts w:hint="eastAsia"/>
        </w:rPr>
        <w:t>不</w:t>
      </w:r>
      <w:proofErr w:type="gramEnd"/>
      <w:r>
        <w:rPr>
          <w:rFonts w:hint="eastAsia"/>
        </w:rPr>
        <w:t>均衡性，它将推动中央与地方关系继续做出新的调整。</w:t>
      </w:r>
    </w:p>
    <w:p w:rsidR="004E09FA" w:rsidRDefault="004E09FA" w:rsidP="004E09FA">
      <w:pPr>
        <w:pStyle w:val="a3"/>
        <w:numPr>
          <w:ilvl w:val="0"/>
          <w:numId w:val="1"/>
        </w:numPr>
        <w:ind w:firstLineChars="0"/>
      </w:pPr>
      <w:r>
        <w:rPr>
          <w:rFonts w:hint="eastAsia"/>
        </w:rPr>
        <w:t>中央与地方权力关系调整的阻碍因素</w:t>
      </w:r>
    </w:p>
    <w:p w:rsidR="004E09FA" w:rsidRDefault="004E09FA" w:rsidP="004E09FA">
      <w:r>
        <w:rPr>
          <w:rFonts w:hint="eastAsia"/>
        </w:rPr>
        <w:t>1.</w:t>
      </w:r>
      <w:r>
        <w:rPr>
          <w:rFonts w:hint="eastAsia"/>
        </w:rPr>
        <w:t>大一统的中华民族传统政治文化和中央高度集权的历史传统</w:t>
      </w:r>
    </w:p>
    <w:p w:rsidR="004E09FA" w:rsidRDefault="004E09FA" w:rsidP="004E09FA">
      <w:r>
        <w:rPr>
          <w:rFonts w:hint="eastAsia"/>
        </w:rPr>
        <w:t>2.</w:t>
      </w:r>
      <w:r>
        <w:rPr>
          <w:rFonts w:hint="eastAsia"/>
        </w:rPr>
        <w:t>带有集权色彩的现实政治文化</w:t>
      </w:r>
    </w:p>
    <w:p w:rsidR="004E09FA" w:rsidRDefault="004E09FA" w:rsidP="004E09FA">
      <w:r>
        <w:rPr>
          <w:rFonts w:hint="eastAsia"/>
        </w:rPr>
        <w:t>3.</w:t>
      </w:r>
      <w:r>
        <w:rPr>
          <w:rFonts w:hint="eastAsia"/>
        </w:rPr>
        <w:t>现行政治体制的一些组织原则和管理原则强调集权的因素太多</w:t>
      </w:r>
    </w:p>
    <w:p w:rsidR="004E09FA" w:rsidRDefault="004E09FA" w:rsidP="004E09FA">
      <w:r>
        <w:rPr>
          <w:rFonts w:hint="eastAsia"/>
        </w:rPr>
        <w:t>4.</w:t>
      </w:r>
      <w:r>
        <w:rPr>
          <w:rFonts w:hint="eastAsia"/>
        </w:rPr>
        <w:t>各地经济发展的不平衡、社会经济的差异性和各地市场之间的矛盾等，都为强调中央集权找到了借口</w:t>
      </w:r>
    </w:p>
    <w:p w:rsidR="004E09FA" w:rsidRDefault="00DB3A77" w:rsidP="00BF0DF0">
      <w:pPr>
        <w:pStyle w:val="a3"/>
        <w:numPr>
          <w:ilvl w:val="0"/>
          <w:numId w:val="1"/>
        </w:numPr>
        <w:ind w:firstLineChars="0"/>
        <w:rPr>
          <w:rFonts w:hint="eastAsia"/>
        </w:rPr>
      </w:pPr>
      <w:r>
        <w:rPr>
          <w:rFonts w:hint="eastAsia"/>
        </w:rPr>
        <w:t>中央与地方权力关系调整的</w:t>
      </w:r>
      <w:r w:rsidR="00BF0DF0">
        <w:rPr>
          <w:rFonts w:hint="eastAsia"/>
        </w:rPr>
        <w:t>内容和途径</w:t>
      </w:r>
    </w:p>
    <w:p w:rsidR="00BF0DF0" w:rsidRDefault="00BF0DF0" w:rsidP="00BF0DF0">
      <w:pPr>
        <w:rPr>
          <w:rFonts w:hint="eastAsia"/>
        </w:rPr>
      </w:pPr>
      <w:r>
        <w:rPr>
          <w:rFonts w:hint="eastAsia"/>
        </w:rPr>
        <w:lastRenderedPageBreak/>
        <w:t>1.</w:t>
      </w:r>
      <w:r>
        <w:rPr>
          <w:rFonts w:hint="eastAsia"/>
        </w:rPr>
        <w:t>内容</w:t>
      </w:r>
    </w:p>
    <w:p w:rsidR="00BF0DF0" w:rsidRDefault="00BF0DF0" w:rsidP="00BF0DF0">
      <w:pPr>
        <w:rPr>
          <w:rFonts w:hint="eastAsia"/>
        </w:rPr>
      </w:pPr>
      <w:r>
        <w:rPr>
          <w:rFonts w:hint="eastAsia"/>
        </w:rPr>
        <w:t>1</w:t>
      </w:r>
      <w:r>
        <w:rPr>
          <w:rFonts w:hint="eastAsia"/>
        </w:rPr>
        <w:t>）在中央与地方的立法权限上，调整现有的</w:t>
      </w:r>
      <w:r w:rsidR="00C054B8">
        <w:rPr>
          <w:rFonts w:hint="eastAsia"/>
        </w:rPr>
        <w:t>“</w:t>
      </w:r>
      <w:r>
        <w:rPr>
          <w:rFonts w:hint="eastAsia"/>
        </w:rPr>
        <w:t>全国人大—国务院及其所属各部（委）—省级地方人大、省级人民政府—省级人民政府所在地的市和国务院批准的较大的市</w:t>
      </w:r>
      <w:r w:rsidR="00C054B8">
        <w:rPr>
          <w:rFonts w:hint="eastAsia"/>
        </w:rPr>
        <w:t>的人大和人民政府”四级立法体制，逐渐过渡到包括市、县级地方人大和市、县级人民政府在内的五级立法体制。（目前的市、县级人大在实际政治运行中仅仅是一种摆设，没有立法权限，无权就本地域的政治、经济、文化事务进行立法活动，对政府的监督功能也非常微弱。如果说市、县级人大有现实意义的话，它仅是在地方选举和通过地方政府工作报告时作为选举机器或表决通过机器。）</w:t>
      </w:r>
    </w:p>
    <w:p w:rsidR="00C054B8" w:rsidRDefault="00C054B8" w:rsidP="00BF0DF0">
      <w:pPr>
        <w:rPr>
          <w:rFonts w:hint="eastAsia"/>
        </w:rPr>
      </w:pPr>
      <w:r>
        <w:rPr>
          <w:rFonts w:hint="eastAsia"/>
        </w:rPr>
        <w:t>2</w:t>
      </w:r>
      <w:r>
        <w:rPr>
          <w:rFonts w:hint="eastAsia"/>
        </w:rPr>
        <w:t>）在中央与地方的干部人事方面，除对少数重要的干部人事实行各级下管一级外，地方干部人事管理应由本级直接管理。</w:t>
      </w:r>
      <w:r w:rsidR="00B60C48">
        <w:rPr>
          <w:rFonts w:hint="eastAsia"/>
        </w:rPr>
        <w:t>（中央高度集权的中央与地方的权力关系，在一定意义上，也就建立在中央对地方干部人事的严格控制基础上。中央通过对地方干部人事的控制、对干部政治生命的控制，从而实现对地方政治、经济、文化的控制。）</w:t>
      </w:r>
    </w:p>
    <w:p w:rsidR="00B60C48" w:rsidRDefault="00C062BE" w:rsidP="00BF0DF0">
      <w:pPr>
        <w:rPr>
          <w:rFonts w:hint="eastAsia"/>
        </w:rPr>
      </w:pPr>
      <w:r>
        <w:rPr>
          <w:rFonts w:hint="eastAsia"/>
        </w:rPr>
        <w:t>3</w:t>
      </w:r>
      <w:r>
        <w:rPr>
          <w:rFonts w:hint="eastAsia"/>
        </w:rPr>
        <w:t>）</w:t>
      </w:r>
      <w:r w:rsidRPr="00A34ABA">
        <w:rPr>
          <w:rFonts w:hint="eastAsia"/>
        </w:rPr>
        <w:t>在行政管理权限上</w:t>
      </w:r>
      <w:r>
        <w:rPr>
          <w:rFonts w:hint="eastAsia"/>
        </w:rPr>
        <w:t>，</w:t>
      </w:r>
      <w:r w:rsidR="00B60C48">
        <w:rPr>
          <w:rFonts w:hint="eastAsia"/>
        </w:rPr>
        <w:t>结合中国实际情况，在中央与地方的权力划分上应坚持中央在确保国家主权独立、完整、国家政令畅通统一和中央必要的集权的基础上，充分发挥地方的主动性和积极性。基于这一原则，中央政府负责主办或管理全国性事务（涉及国家主权、安全、完整统一、民族团结、对外交往与缔约及全国性公共事务）的管理，地方政府负责主办或管理地方性事务（享有因地制宜、相对独立地管理和发展本地区社会经济的事权及管理地方公共事业的事权）。对于跨区域性的事务，由中央组织有关省（区）协同完成。</w:t>
      </w:r>
    </w:p>
    <w:p w:rsidR="00B60C48" w:rsidRDefault="00811688" w:rsidP="00BF0DF0">
      <w:pPr>
        <w:rPr>
          <w:rFonts w:hint="eastAsia"/>
        </w:rPr>
      </w:pPr>
      <w:r>
        <w:rPr>
          <w:rFonts w:hint="eastAsia"/>
        </w:rPr>
        <w:t>2.</w:t>
      </w:r>
      <w:r>
        <w:rPr>
          <w:rFonts w:hint="eastAsia"/>
        </w:rPr>
        <w:t>途径</w:t>
      </w:r>
    </w:p>
    <w:p w:rsidR="00811688" w:rsidRDefault="00811688" w:rsidP="00BF0DF0">
      <w:pPr>
        <w:rPr>
          <w:rFonts w:hint="eastAsia"/>
        </w:rPr>
      </w:pPr>
      <w:bookmarkStart w:id="0" w:name="_GoBack"/>
      <w:r>
        <w:rPr>
          <w:rFonts w:hint="eastAsia"/>
        </w:rPr>
        <w:t>1</w:t>
      </w:r>
      <w:r>
        <w:rPr>
          <w:rFonts w:hint="eastAsia"/>
        </w:rPr>
        <w:t>）理顺关系，改变观念。中央政府和地方政府应该明确自己的权力范围，尤其是中央政府，应该慢慢放弃对地方的完全控制，给予地方更多的自主性。</w:t>
      </w:r>
    </w:p>
    <w:p w:rsidR="00811688" w:rsidRDefault="00811688" w:rsidP="00BF0DF0">
      <w:pPr>
        <w:rPr>
          <w:rFonts w:hint="eastAsia"/>
        </w:rPr>
      </w:pPr>
      <w:r>
        <w:rPr>
          <w:rFonts w:hint="eastAsia"/>
        </w:rPr>
        <w:t>2</w:t>
      </w:r>
      <w:r>
        <w:rPr>
          <w:rFonts w:hint="eastAsia"/>
        </w:rPr>
        <w:t>）大力精简中央与地方的政府机构，实行政府机构改革。对中央来说，一方面要加强实施间接管理的机构，即加强综合性的宏观调控机构、社会保障机构和监督机构；另一方面要弱化甚至撤销实施微观管理的机构，即一些专业管理部门</w:t>
      </w:r>
      <w:r w:rsidR="00C75508">
        <w:rPr>
          <w:rFonts w:hint="eastAsia"/>
        </w:rPr>
        <w:t>，把具体管理权下放给地方。</w:t>
      </w:r>
    </w:p>
    <w:p w:rsidR="00C75508" w:rsidRDefault="00C75508" w:rsidP="00BF0DF0">
      <w:pPr>
        <w:rPr>
          <w:rFonts w:hint="eastAsia"/>
        </w:rPr>
      </w:pPr>
      <w:r>
        <w:rPr>
          <w:rFonts w:hint="eastAsia"/>
        </w:rPr>
        <w:t>3</w:t>
      </w:r>
      <w:r>
        <w:rPr>
          <w:rFonts w:hint="eastAsia"/>
        </w:rPr>
        <w:t>）改善地方政府的组成方式。随着中央政府与地方政府权力关系向地方适度分权制的过渡，地方干部人事制度客观上要求由任命制改为选举制，逐步完善和健全选举机制，实现干部录用主要由民主选举产生，不受或少受中央的控制。地方民主选举产生地方干部，既符合民主政治的基本要求，也有利于提高地方政府的办事效率和加强对地方的民主监督。</w:t>
      </w:r>
    </w:p>
    <w:p w:rsidR="00C75508" w:rsidRPr="00C75508" w:rsidRDefault="00C75508" w:rsidP="00BF0DF0">
      <w:r>
        <w:rPr>
          <w:rFonts w:hint="eastAsia"/>
        </w:rPr>
        <w:t>4</w:t>
      </w:r>
      <w:r>
        <w:rPr>
          <w:rFonts w:hint="eastAsia"/>
        </w:rPr>
        <w:t>）立法保障。</w:t>
      </w:r>
      <w:r w:rsidR="0042177B">
        <w:rPr>
          <w:rFonts w:hint="eastAsia"/>
        </w:rPr>
        <w:t>中央与地方地职责权限由法律明确规定，并进行具体划分，由法律提供有效保障，尤其是在中央与地方的事权和干部人事权限的划分上，应该用列举的方式加以具体规定，以防止法律的任意解释和中央、地方的相互侵权。这样，中央与地方之间在权责关系上将出现互相合作、互相监督、互相约束的机制，地方在自己的权能范围内对中央的约束也被认为是正当合法的。另外，由专门的立法或司法部门裁决中央与地方的矛盾争执，不再是中央说了算</w:t>
      </w:r>
      <w:bookmarkEnd w:id="0"/>
      <w:r w:rsidR="0042177B">
        <w:rPr>
          <w:rFonts w:hint="eastAsia"/>
        </w:rPr>
        <w:t>。</w:t>
      </w:r>
    </w:p>
    <w:sectPr w:rsidR="00C75508" w:rsidRPr="00C755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E3" w:rsidRDefault="00617BE3" w:rsidP="002E3665">
      <w:r>
        <w:separator/>
      </w:r>
    </w:p>
  </w:endnote>
  <w:endnote w:type="continuationSeparator" w:id="0">
    <w:p w:rsidR="00617BE3" w:rsidRDefault="00617BE3" w:rsidP="002E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E3" w:rsidRDefault="00617BE3" w:rsidP="002E3665">
      <w:r>
        <w:separator/>
      </w:r>
    </w:p>
  </w:footnote>
  <w:footnote w:type="continuationSeparator" w:id="0">
    <w:p w:rsidR="00617BE3" w:rsidRDefault="00617BE3" w:rsidP="002E3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4E6"/>
    <w:multiLevelType w:val="hybridMultilevel"/>
    <w:tmpl w:val="9E767E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BC"/>
    <w:rsid w:val="000179B7"/>
    <w:rsid w:val="00064F79"/>
    <w:rsid w:val="00292AAA"/>
    <w:rsid w:val="002E3665"/>
    <w:rsid w:val="00302C86"/>
    <w:rsid w:val="003070EF"/>
    <w:rsid w:val="00403AAA"/>
    <w:rsid w:val="0042177B"/>
    <w:rsid w:val="004E09FA"/>
    <w:rsid w:val="00543FDE"/>
    <w:rsid w:val="00617BE3"/>
    <w:rsid w:val="0068121A"/>
    <w:rsid w:val="00811688"/>
    <w:rsid w:val="00816C64"/>
    <w:rsid w:val="008E63BC"/>
    <w:rsid w:val="0099455D"/>
    <w:rsid w:val="009D45DC"/>
    <w:rsid w:val="00A8434B"/>
    <w:rsid w:val="00AE5A05"/>
    <w:rsid w:val="00B60C48"/>
    <w:rsid w:val="00BB1235"/>
    <w:rsid w:val="00BB28D0"/>
    <w:rsid w:val="00BC1725"/>
    <w:rsid w:val="00BD0D16"/>
    <w:rsid w:val="00BF0DF0"/>
    <w:rsid w:val="00C054B8"/>
    <w:rsid w:val="00C062BE"/>
    <w:rsid w:val="00C75508"/>
    <w:rsid w:val="00DB3A77"/>
    <w:rsid w:val="00E04992"/>
    <w:rsid w:val="00E0660D"/>
    <w:rsid w:val="00E33871"/>
    <w:rsid w:val="00E45C94"/>
    <w:rsid w:val="00EB042A"/>
    <w:rsid w:val="00ED1C3F"/>
    <w:rsid w:val="00F56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34B"/>
    <w:pPr>
      <w:ind w:firstLineChars="200" w:firstLine="420"/>
    </w:pPr>
  </w:style>
  <w:style w:type="paragraph" w:styleId="a4">
    <w:name w:val="header"/>
    <w:basedOn w:val="a"/>
    <w:link w:val="Char"/>
    <w:uiPriority w:val="99"/>
    <w:unhideWhenUsed/>
    <w:rsid w:val="002E3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3665"/>
    <w:rPr>
      <w:sz w:val="18"/>
      <w:szCs w:val="18"/>
    </w:rPr>
  </w:style>
  <w:style w:type="paragraph" w:styleId="a5">
    <w:name w:val="footer"/>
    <w:basedOn w:val="a"/>
    <w:link w:val="Char0"/>
    <w:uiPriority w:val="99"/>
    <w:unhideWhenUsed/>
    <w:rsid w:val="002E3665"/>
    <w:pPr>
      <w:tabs>
        <w:tab w:val="center" w:pos="4153"/>
        <w:tab w:val="right" w:pos="8306"/>
      </w:tabs>
      <w:snapToGrid w:val="0"/>
      <w:jc w:val="left"/>
    </w:pPr>
    <w:rPr>
      <w:sz w:val="18"/>
      <w:szCs w:val="18"/>
    </w:rPr>
  </w:style>
  <w:style w:type="character" w:customStyle="1" w:styleId="Char0">
    <w:name w:val="页脚 Char"/>
    <w:basedOn w:val="a0"/>
    <w:link w:val="a5"/>
    <w:uiPriority w:val="99"/>
    <w:rsid w:val="002E36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34B"/>
    <w:pPr>
      <w:ind w:firstLineChars="200" w:firstLine="420"/>
    </w:pPr>
  </w:style>
  <w:style w:type="paragraph" w:styleId="a4">
    <w:name w:val="header"/>
    <w:basedOn w:val="a"/>
    <w:link w:val="Char"/>
    <w:uiPriority w:val="99"/>
    <w:unhideWhenUsed/>
    <w:rsid w:val="002E36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3665"/>
    <w:rPr>
      <w:sz w:val="18"/>
      <w:szCs w:val="18"/>
    </w:rPr>
  </w:style>
  <w:style w:type="paragraph" w:styleId="a5">
    <w:name w:val="footer"/>
    <w:basedOn w:val="a"/>
    <w:link w:val="Char0"/>
    <w:uiPriority w:val="99"/>
    <w:unhideWhenUsed/>
    <w:rsid w:val="002E3665"/>
    <w:pPr>
      <w:tabs>
        <w:tab w:val="center" w:pos="4153"/>
        <w:tab w:val="right" w:pos="8306"/>
      </w:tabs>
      <w:snapToGrid w:val="0"/>
      <w:jc w:val="left"/>
    </w:pPr>
    <w:rPr>
      <w:sz w:val="18"/>
      <w:szCs w:val="18"/>
    </w:rPr>
  </w:style>
  <w:style w:type="character" w:customStyle="1" w:styleId="Char0">
    <w:name w:val="页脚 Char"/>
    <w:basedOn w:val="a0"/>
    <w:link w:val="a5"/>
    <w:uiPriority w:val="99"/>
    <w:rsid w:val="002E36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4</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zyj</dc:creator>
  <cp:lastModifiedBy>zyj</cp:lastModifiedBy>
  <cp:revision>6</cp:revision>
  <dcterms:created xsi:type="dcterms:W3CDTF">2013-10-25T11:00:00Z</dcterms:created>
  <dcterms:modified xsi:type="dcterms:W3CDTF">2013-10-26T11:59:00Z</dcterms:modified>
</cp:coreProperties>
</file>