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ind w:firstLine="539"/>
        <w:jc w:val="center"/>
        <w:outlineLvl w:val="0"/>
        <w:rPr>
          <w:rFonts w:ascii="黑体" w:hAnsi="黑体" w:eastAsia="黑体"/>
          <w:bCs/>
          <w:sz w:val="48"/>
        </w:rPr>
      </w:pPr>
    </w:p>
    <w:p>
      <w:pPr>
        <w:spacing w:line="480" w:lineRule="auto"/>
        <w:ind w:firstLine="539"/>
        <w:jc w:val="center"/>
        <w:outlineLvl w:val="0"/>
        <w:rPr>
          <w:rFonts w:ascii="黑体" w:hAnsi="黑体" w:eastAsia="黑体"/>
          <w:bCs/>
          <w:sz w:val="48"/>
        </w:rPr>
      </w:pPr>
    </w:p>
    <w:p>
      <w:pPr>
        <w:spacing w:line="480" w:lineRule="auto"/>
        <w:ind w:firstLine="539"/>
        <w:jc w:val="center"/>
        <w:outlineLvl w:val="0"/>
        <w:rPr>
          <w:rFonts w:ascii="黑体" w:hAnsi="黑体" w:eastAsia="黑体"/>
          <w:bCs/>
          <w:sz w:val="48"/>
        </w:rPr>
      </w:pPr>
    </w:p>
    <w:p>
      <w:pPr>
        <w:spacing w:line="480" w:lineRule="auto"/>
        <w:ind w:firstLine="539"/>
        <w:jc w:val="center"/>
        <w:outlineLvl w:val="0"/>
        <w:rPr>
          <w:rFonts w:ascii="黑体" w:hAnsi="黑体" w:eastAsia="黑体"/>
          <w:bCs/>
          <w:sz w:val="48"/>
        </w:rPr>
      </w:pPr>
      <w:r>
        <w:rPr>
          <w:rFonts w:hint="eastAsia" w:ascii="黑体" w:hAnsi="黑体" w:eastAsia="黑体"/>
          <w:bCs/>
          <w:sz w:val="48"/>
        </w:rPr>
        <w:t>上海高校</w:t>
      </w:r>
    </w:p>
    <w:p>
      <w:pPr>
        <w:spacing w:line="480" w:lineRule="auto"/>
        <w:ind w:firstLine="539"/>
        <w:jc w:val="center"/>
        <w:outlineLvl w:val="0"/>
        <w:rPr>
          <w:rFonts w:ascii="黑体" w:hAnsi="黑体" w:eastAsia="黑体"/>
          <w:bCs/>
          <w:sz w:val="48"/>
        </w:rPr>
      </w:pPr>
      <w:r>
        <w:rPr>
          <w:rFonts w:hint="eastAsia" w:ascii="黑体" w:hAnsi="黑体" w:eastAsia="黑体"/>
          <w:bCs/>
          <w:sz w:val="48"/>
        </w:rPr>
        <w:t>本科市级精品课程申报表</w:t>
      </w:r>
    </w:p>
    <w:p>
      <w:pPr>
        <w:spacing w:line="480" w:lineRule="auto"/>
        <w:ind w:firstLine="539"/>
        <w:jc w:val="center"/>
        <w:rPr>
          <w:rFonts w:ascii="仿宋_GB2312" w:eastAsia="仿宋_GB2312"/>
          <w:b/>
          <w:bCs/>
          <w:sz w:val="44"/>
          <w:szCs w:val="44"/>
        </w:rPr>
      </w:pPr>
      <w:r>
        <w:rPr>
          <w:rFonts w:hint="eastAsia" w:ascii="仿宋_GB2312" w:eastAsia="仿宋_GB2312"/>
          <w:b/>
          <w:bCs/>
          <w:sz w:val="44"/>
          <w:szCs w:val="44"/>
        </w:rPr>
        <w:t>（ 2014年度）</w:t>
      </w:r>
    </w:p>
    <w:p>
      <w:pPr>
        <w:spacing w:line="480" w:lineRule="auto"/>
        <w:ind w:firstLine="539"/>
        <w:jc w:val="center"/>
        <w:rPr>
          <w:rFonts w:ascii="仿宋_GB2312" w:eastAsia="仿宋_GB2312"/>
          <w:sz w:val="24"/>
        </w:rPr>
      </w:pPr>
    </w:p>
    <w:p>
      <w:pPr>
        <w:spacing w:line="480" w:lineRule="auto"/>
        <w:rPr>
          <w:rFonts w:ascii="仿宋_GB2312" w:eastAsia="仿宋_GB2312"/>
          <w:sz w:val="24"/>
        </w:rPr>
      </w:pPr>
    </w:p>
    <w:p>
      <w:pPr>
        <w:tabs>
          <w:tab w:val="left" w:pos="5685"/>
        </w:tabs>
        <w:spacing w:line="720" w:lineRule="auto"/>
        <w:ind w:firstLine="283" w:firstLineChars="101"/>
        <w:rPr>
          <w:rFonts w:ascii="仿宋_GB2312" w:eastAsia="仿宋_GB2312"/>
          <w:sz w:val="28"/>
          <w:szCs w:val="28"/>
        </w:rPr>
      </w:pPr>
      <w:r>
        <w:rPr>
          <w:rFonts w:ascii="仿宋_GB2312" w:hAnsi="Times New Roman" w:eastAsia="仿宋_GB2312" w:cs="Times New Roman"/>
          <w:kern w:val="2"/>
          <w:sz w:val="28"/>
          <w:szCs w:val="28"/>
          <w:lang w:val="en-US" w:eastAsia="zh-CN" w:bidi="ar-SA"/>
        </w:rPr>
        <w:pict>
          <v:line id="Line 2" o:spid="_x0000_s1026" style="position:absolute;left:0;margin-left:153pt;margin-top:32.55pt;height:0.05pt;width:261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学 校 名 称                      复旦大学</w:t>
      </w:r>
    </w:p>
    <w:p>
      <w:pPr>
        <w:spacing w:line="720" w:lineRule="auto"/>
        <w:ind w:firstLine="283" w:firstLineChars="101"/>
        <w:rPr>
          <w:rFonts w:ascii="仿宋_GB2312" w:eastAsia="仿宋_GB2312"/>
          <w:sz w:val="28"/>
          <w:szCs w:val="28"/>
        </w:rPr>
      </w:pPr>
      <w:r>
        <w:rPr>
          <w:rFonts w:ascii="仿宋_GB2312" w:hAnsi="Times New Roman" w:eastAsia="仿宋_GB2312" w:cs="Times New Roman"/>
          <w:kern w:val="2"/>
          <w:sz w:val="28"/>
          <w:szCs w:val="28"/>
          <w:lang w:val="en-US" w:eastAsia="zh-CN" w:bidi="ar-SA"/>
        </w:rPr>
        <w:pict>
          <v:line id="Line 3" o:spid="_x0000_s1027" style="position:absolute;left:0;margin-left:153pt;margin-top:33.45pt;height:0.05pt;width:26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课 程 名 称                      法医病理学</w:t>
      </w:r>
    </w:p>
    <w:p>
      <w:pPr>
        <w:spacing w:line="720" w:lineRule="auto"/>
        <w:ind w:left="279" w:leftChars="133"/>
        <w:rPr>
          <w:rFonts w:ascii="仿宋_GB2312" w:eastAsia="仿宋_GB2312"/>
          <w:sz w:val="28"/>
          <w:szCs w:val="28"/>
        </w:rPr>
      </w:pPr>
      <w:r>
        <w:rPr>
          <w:rFonts w:hint="eastAsia" w:ascii="仿宋_GB2312" w:eastAsia="仿宋_GB2312"/>
          <w:sz w:val="28"/>
          <w:szCs w:val="28"/>
        </w:rPr>
        <w:t xml:space="preserve">课程类型    </w:t>
      </w:r>
      <w:r>
        <w:rPr>
          <w:rFonts w:hint="eastAsia" w:ascii="仿宋_GB2312" w:eastAsia="仿宋_GB2312"/>
          <w:sz w:val="28"/>
          <w:szCs w:val="28"/>
          <w:u w:val="single"/>
        </w:rPr>
        <w:t xml:space="preserve"> </w:t>
      </w:r>
      <w:r>
        <w:rPr>
          <w:rFonts w:hint="eastAsia" w:ascii="仿宋_GB2312" w:eastAsia="仿宋_GB2312"/>
          <w:sz w:val="24"/>
          <w:szCs w:val="24"/>
          <w:u w:val="single"/>
        </w:rPr>
        <w:t>□ 理论课（不含实践）</w:t>
      </w:r>
      <w:r>
        <w:rPr>
          <w:rFonts w:hint="eastAsia" w:ascii="宋体" w:hAnsi="宋体"/>
          <w:sz w:val="24"/>
          <w:szCs w:val="24"/>
          <w:u w:val="single"/>
        </w:rPr>
        <w:t>√</w:t>
      </w:r>
      <w:r>
        <w:rPr>
          <w:rFonts w:hint="eastAsia" w:ascii="仿宋_GB2312" w:eastAsia="仿宋_GB2312"/>
          <w:sz w:val="24"/>
          <w:szCs w:val="24"/>
          <w:u w:val="single"/>
        </w:rPr>
        <w:t xml:space="preserve">理论课（含实践）□实验(践)课 </w:t>
      </w:r>
    </w:p>
    <w:p>
      <w:pPr>
        <w:spacing w:line="720" w:lineRule="auto"/>
        <w:ind w:left="279" w:leftChars="133"/>
        <w:rPr>
          <w:rFonts w:ascii="仿宋_GB2312" w:eastAsia="仿宋_GB2312"/>
          <w:sz w:val="28"/>
          <w:szCs w:val="28"/>
          <w:u w:val="single"/>
        </w:rPr>
      </w:pPr>
      <w:r>
        <w:rPr>
          <w:rFonts w:hint="eastAsia" w:ascii="仿宋_GB2312" w:eastAsia="仿宋_GB2312"/>
          <w:sz w:val="28"/>
          <w:szCs w:val="28"/>
        </w:rPr>
        <w:t xml:space="preserve">所属院系、教研室 </w:t>
      </w:r>
      <w:r>
        <w:rPr>
          <w:rFonts w:hint="eastAsia" w:ascii="仿宋_GB2312" w:eastAsia="仿宋_GB2312"/>
          <w:sz w:val="28"/>
          <w:szCs w:val="28"/>
        </w:rPr>
        <w:tab/>
      </w:r>
      <w:r>
        <w:rPr>
          <w:rFonts w:hint="eastAsia" w:ascii="仿宋_GB2312" w:eastAsia="仿宋_GB2312"/>
          <w:sz w:val="28"/>
          <w:szCs w:val="28"/>
          <w:u w:val="single"/>
        </w:rPr>
        <w:tab/>
      </w:r>
      <w:r>
        <w:rPr>
          <w:rFonts w:hint="eastAsia" w:ascii="仿宋_GB2312" w:eastAsia="仿宋_GB2312"/>
          <w:sz w:val="28"/>
          <w:szCs w:val="28"/>
          <w:u w:val="single"/>
        </w:rPr>
        <w:t xml:space="preserve">        基础医学院法医学系         </w:t>
      </w:r>
    </w:p>
    <w:p>
      <w:pPr>
        <w:spacing w:line="720" w:lineRule="auto"/>
        <w:ind w:firstLine="283" w:firstLineChars="101"/>
        <w:rPr>
          <w:rFonts w:ascii="仿宋_GB2312" w:eastAsia="仿宋_GB2312"/>
          <w:sz w:val="28"/>
          <w:szCs w:val="28"/>
        </w:rPr>
      </w:pPr>
      <w:r>
        <w:rPr>
          <w:rFonts w:ascii="仿宋_GB2312" w:hAnsi="Times New Roman" w:eastAsia="仿宋_GB2312" w:cs="Times New Roman"/>
          <w:kern w:val="2"/>
          <w:sz w:val="28"/>
          <w:szCs w:val="28"/>
          <w:lang w:val="en-US" w:eastAsia="zh-CN" w:bidi="ar-SA"/>
        </w:rPr>
        <w:pict>
          <v:line id="Line 5" o:spid="_x0000_s1028" style="position:absolute;left:0;margin-left:140.65pt;margin-top:34.55pt;height:0.05pt;width:273.3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课 程 负 责 人                 赵子琴、沈忆文</w:t>
      </w:r>
    </w:p>
    <w:p>
      <w:pPr>
        <w:spacing w:line="720" w:lineRule="auto"/>
        <w:ind w:firstLine="283" w:firstLineChars="101"/>
        <w:rPr>
          <w:rFonts w:ascii="仿宋_GB2312" w:eastAsia="仿宋_GB2312"/>
          <w:sz w:val="28"/>
          <w:szCs w:val="28"/>
        </w:rPr>
      </w:pPr>
      <w:r>
        <w:rPr>
          <w:rFonts w:ascii="仿宋_GB2312" w:hAnsi="Times New Roman" w:eastAsia="仿宋_GB2312" w:cs="Times New Roman"/>
          <w:kern w:val="2"/>
          <w:sz w:val="28"/>
          <w:szCs w:val="28"/>
          <w:lang w:val="en-US" w:eastAsia="zh-CN" w:bidi="ar-SA"/>
        </w:rPr>
        <w:pict>
          <v:line id="Line 6" o:spid="_x0000_s1029" style="position:absolute;left:0;margin-left:140.65pt;margin-top:38pt;height:0.05pt;width:273.35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 xml:space="preserve">申 报 日 期 </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2014年5月20日</w:t>
      </w:r>
    </w:p>
    <w:p>
      <w:pPr>
        <w:spacing w:line="480" w:lineRule="auto"/>
        <w:ind w:firstLine="539"/>
        <w:rPr>
          <w:rFonts w:ascii="仿宋_GB2312" w:eastAsia="仿宋_GB2312"/>
          <w:sz w:val="28"/>
        </w:rPr>
      </w:pPr>
    </w:p>
    <w:p>
      <w:pPr>
        <w:spacing w:line="480" w:lineRule="auto"/>
        <w:ind w:firstLine="539"/>
        <w:rPr>
          <w:rFonts w:ascii="仿宋_GB2312" w:eastAsia="仿宋_GB2312"/>
          <w:sz w:val="28"/>
        </w:rPr>
      </w:pPr>
    </w:p>
    <w:p>
      <w:pPr>
        <w:spacing w:line="480" w:lineRule="auto"/>
        <w:ind w:firstLine="539"/>
        <w:rPr>
          <w:rFonts w:ascii="仿宋_GB2312" w:eastAsia="仿宋_GB2312"/>
          <w:sz w:val="28"/>
        </w:rPr>
      </w:pPr>
    </w:p>
    <w:p>
      <w:pPr>
        <w:spacing w:line="480" w:lineRule="auto"/>
        <w:rPr>
          <w:rFonts w:ascii="仿宋_GB2312" w:eastAsia="仿宋_GB2312"/>
          <w:sz w:val="28"/>
        </w:rPr>
      </w:pPr>
    </w:p>
    <w:p>
      <w:pPr>
        <w:snapToGrid w:val="0"/>
        <w:spacing w:line="360" w:lineRule="auto"/>
        <w:ind w:firstLine="539"/>
        <w:jc w:val="center"/>
        <w:rPr>
          <w:rFonts w:ascii="仿宋_GB2312" w:hAnsi="宋体" w:eastAsia="仿宋_GB2312"/>
          <w:b/>
          <w:sz w:val="30"/>
          <w:szCs w:val="30"/>
        </w:rPr>
      </w:pPr>
      <w:r>
        <w:rPr>
          <w:rFonts w:hint="eastAsia" w:ascii="仿宋_GB2312" w:hAnsi="宋体" w:eastAsia="仿宋_GB2312"/>
          <w:b/>
          <w:sz w:val="30"/>
          <w:szCs w:val="30"/>
        </w:rPr>
        <w:t>上海市教育委员会制</w:t>
      </w:r>
    </w:p>
    <w:p>
      <w:pPr>
        <w:snapToGrid w:val="0"/>
        <w:spacing w:line="360" w:lineRule="auto"/>
        <w:ind w:firstLine="539"/>
        <w:jc w:val="center"/>
        <w:rPr>
          <w:rFonts w:ascii="仿宋_GB2312" w:hAnsi="宋体" w:eastAsia="仿宋_GB2312"/>
          <w:b/>
          <w:sz w:val="30"/>
          <w:szCs w:val="30"/>
        </w:rPr>
      </w:pPr>
      <w:r>
        <w:rPr>
          <w:rFonts w:hint="eastAsia" w:ascii="仿宋_GB2312" w:hAnsi="宋体" w:eastAsia="仿宋_GB2312"/>
          <w:b/>
          <w:sz w:val="30"/>
          <w:szCs w:val="30"/>
        </w:rPr>
        <w:t xml:space="preserve"> </w:t>
      </w:r>
    </w:p>
    <w:p>
      <w:pPr>
        <w:spacing w:line="360" w:lineRule="auto"/>
        <w:ind w:firstLine="539"/>
        <w:rPr>
          <w:rFonts w:ascii="仿宋_GB2312" w:hAnsi="宋体" w:eastAsia="仿宋_GB2312"/>
          <w:b/>
          <w:sz w:val="30"/>
          <w:szCs w:val="30"/>
        </w:rPr>
      </w:pPr>
    </w:p>
    <w:p>
      <w:pPr>
        <w:spacing w:line="480" w:lineRule="auto"/>
        <w:ind w:firstLine="539"/>
        <w:rPr>
          <w:rFonts w:ascii="仿宋_GB2312" w:hAnsi="宋体" w:eastAsia="仿宋_GB2312"/>
          <w:sz w:val="28"/>
        </w:rPr>
      </w:pPr>
    </w:p>
    <w:p>
      <w:pPr>
        <w:spacing w:line="480" w:lineRule="auto"/>
        <w:ind w:firstLine="539"/>
        <w:jc w:val="center"/>
        <w:rPr>
          <w:rFonts w:ascii="仿宋_GB2312" w:hAnsi="宋体" w:eastAsia="仿宋_GB2312"/>
          <w:b/>
          <w:bCs/>
          <w:sz w:val="36"/>
        </w:rPr>
      </w:pPr>
      <w:r>
        <w:rPr>
          <w:rFonts w:hint="eastAsia" w:ascii="仿宋_GB2312" w:hAnsi="宋体" w:eastAsia="仿宋_GB2312"/>
          <w:b/>
          <w:bCs/>
          <w:sz w:val="36"/>
        </w:rPr>
        <w:t>填 写 要 求</w:t>
      </w:r>
    </w:p>
    <w:p>
      <w:pPr>
        <w:spacing w:line="480" w:lineRule="auto"/>
        <w:ind w:firstLine="539"/>
        <w:rPr>
          <w:rFonts w:ascii="仿宋_GB2312" w:hAnsi="宋体" w:eastAsia="仿宋_GB2312"/>
          <w:sz w:val="28"/>
        </w:rPr>
      </w:pPr>
    </w:p>
    <w:p>
      <w:pPr>
        <w:numPr>
          <w:ilvl w:val="0"/>
          <w:numId w:val="1"/>
        </w:numPr>
        <w:spacing w:line="480" w:lineRule="auto"/>
        <w:rPr>
          <w:rFonts w:ascii="仿宋_GB2312" w:hAnsi="宋体" w:eastAsia="仿宋_GB2312"/>
          <w:sz w:val="28"/>
        </w:rPr>
      </w:pPr>
      <w:r>
        <w:rPr>
          <w:rFonts w:hint="eastAsia" w:ascii="仿宋_GB2312" w:hAnsi="宋体" w:eastAsia="仿宋_GB2312"/>
          <w:sz w:val="28"/>
        </w:rPr>
        <w:t>以word文档格式如实填写各项。</w:t>
      </w:r>
    </w:p>
    <w:p>
      <w:pPr>
        <w:numPr>
          <w:ilvl w:val="0"/>
          <w:numId w:val="1"/>
        </w:numPr>
        <w:spacing w:line="480" w:lineRule="auto"/>
        <w:ind w:right="25" w:rightChars="12"/>
        <w:rPr>
          <w:rFonts w:ascii="仿宋_GB2312" w:hAnsi="宋体" w:eastAsia="仿宋_GB2312"/>
          <w:sz w:val="28"/>
        </w:rPr>
      </w:pPr>
      <w:r>
        <w:rPr>
          <w:rFonts w:hint="eastAsia" w:ascii="仿宋_GB2312" w:hAnsi="宋体" w:eastAsia="仿宋_GB2312"/>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sz w:val="28"/>
        </w:rPr>
      </w:pPr>
      <w:r>
        <w:rPr>
          <w:rFonts w:hint="eastAsia" w:ascii="仿宋_GB2312" w:hAnsi="宋体" w:eastAsia="仿宋_GB2312"/>
          <w:sz w:val="28"/>
        </w:rPr>
        <w:t>涉密内容不填写，有可能涉密和不宜大范围公开的内容，请在说明栏中注明。</w:t>
      </w:r>
    </w:p>
    <w:p>
      <w:pPr>
        <w:numPr>
          <w:ilvl w:val="0"/>
          <w:numId w:val="1"/>
        </w:numPr>
        <w:spacing w:line="480" w:lineRule="auto"/>
        <w:ind w:right="206" w:rightChars="98"/>
        <w:rPr>
          <w:rFonts w:ascii="仿宋_GB2312" w:hAnsi="宋体" w:eastAsia="仿宋_GB2312"/>
          <w:sz w:val="28"/>
        </w:rPr>
      </w:pPr>
      <w:r>
        <w:rPr>
          <w:rFonts w:hint="eastAsia" w:ascii="仿宋_GB2312" w:hAnsi="宋体" w:eastAsia="仿宋_GB2312"/>
          <w:sz w:val="28"/>
        </w:rPr>
        <w:t>除课程负责人外，根据课程实际情况，填写1～4名主讲教师的详细信息。</w:t>
      </w:r>
    </w:p>
    <w:p>
      <w:pPr>
        <w:numPr>
          <w:ilvl w:val="0"/>
          <w:numId w:val="1"/>
        </w:numPr>
        <w:spacing w:line="480" w:lineRule="auto"/>
        <w:ind w:right="25" w:rightChars="12"/>
        <w:rPr>
          <w:rFonts w:ascii="仿宋_GB2312" w:hAnsi="宋体" w:eastAsia="仿宋_GB2312"/>
          <w:sz w:val="28"/>
        </w:rPr>
      </w:pPr>
      <w:r>
        <w:rPr>
          <w:rFonts w:hint="eastAsia" w:ascii="仿宋_GB2312" w:hAnsi="宋体" w:eastAsia="仿宋_GB2312"/>
          <w:sz w:val="28"/>
        </w:rPr>
        <w:t>本表栏目未涵盖的内容，需要说明的，请在说明栏中注明。</w:t>
      </w:r>
    </w:p>
    <w:p>
      <w:pPr>
        <w:spacing w:line="480" w:lineRule="auto"/>
        <w:ind w:left="539" w:right="25" w:rightChars="12"/>
        <w:rPr>
          <w:rFonts w:ascii="仿宋_GB2312" w:hAnsi="宋体" w:eastAsia="仿宋_GB2312"/>
          <w:sz w:val="28"/>
        </w:rPr>
      </w:pPr>
    </w:p>
    <w:p>
      <w:pPr>
        <w:spacing w:line="480" w:lineRule="auto"/>
        <w:ind w:left="539" w:right="25" w:rightChars="12"/>
        <w:rPr>
          <w:rFonts w:ascii="仿宋_GB2312" w:hAnsi="宋体" w:eastAsia="仿宋_GB2312"/>
          <w:sz w:val="28"/>
        </w:rPr>
        <w:sectPr>
          <w:headerReference r:id="rId4" w:type="default"/>
          <w:footerReference r:id="rId5" w:type="even"/>
          <w:pgSz w:w="11906" w:h="16838"/>
          <w:pgMar w:top="1440" w:right="1440" w:bottom="1440" w:left="1440" w:header="851" w:footer="992" w:gutter="0"/>
          <w:cols w:space="720" w:num="1"/>
          <w:docGrid w:type="lines" w:linePitch="312" w:charSpace="0"/>
        </w:sectPr>
      </w:pPr>
    </w:p>
    <w:p>
      <w:pPr>
        <w:numPr>
          <w:ilvl w:val="1"/>
          <w:numId w:val="1"/>
        </w:numPr>
        <w:tabs>
          <w:tab w:val="left" w:pos="540"/>
          <w:tab w:val="clear" w:pos="1679"/>
        </w:tabs>
        <w:spacing w:line="480" w:lineRule="auto"/>
        <w:ind w:right="-693" w:rightChars="-330" w:hanging="1679"/>
        <w:rPr>
          <w:rFonts w:ascii="仿宋_GB2312" w:hAnsi="宋体" w:eastAsia="仿宋_GB2312"/>
          <w:b/>
          <w:bCs/>
          <w:sz w:val="28"/>
        </w:rPr>
      </w:pPr>
      <w:r>
        <w:rPr>
          <w:rFonts w:hint="eastAsia" w:ascii="仿宋_GB2312" w:hAnsi="宋体" w:eastAsia="仿宋_GB2312"/>
          <w:b/>
          <w:bCs/>
          <w:sz w:val="28"/>
        </w:rPr>
        <w:t>课程概况</w:t>
      </w:r>
    </w:p>
    <w:tbl>
      <w:tblPr>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1440"/>
        <w:gridCol w:w="360"/>
        <w:gridCol w:w="540"/>
        <w:gridCol w:w="392"/>
        <w:gridCol w:w="1408"/>
        <w:gridCol w:w="180"/>
        <w:gridCol w:w="1389"/>
        <w:gridCol w:w="771"/>
        <w:gridCol w:w="1214"/>
        <w:gridCol w:w="1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5" w:hRule="atLeast"/>
          <w:jc w:val="center"/>
        </w:trPr>
        <w:tc>
          <w:tcPr>
            <w:tcW w:w="1800" w:type="dxa"/>
            <w:gridSpan w:val="2"/>
            <w:tcBorders>
              <w:top w:val="single" w:color="auto" w:sz="4" w:space="0"/>
              <w:bottom w:val="single" w:color="auto" w:sz="4" w:space="0"/>
              <w:right w:val="single" w:color="auto" w:sz="4" w:space="0"/>
            </w:tcBorders>
            <w:vAlign w:val="center"/>
          </w:tcPr>
          <w:p>
            <w:pPr>
              <w:jc w:val="center"/>
              <w:rPr>
                <w:rFonts w:ascii="仿宋_GB2312" w:eastAsia="仿宋_GB2312" w:cs="仿宋_GB2312"/>
                <w:sz w:val="28"/>
                <w:szCs w:val="28"/>
              </w:rPr>
            </w:pPr>
            <w:r>
              <w:rPr>
                <w:rFonts w:hint="eastAsia" w:ascii="仿宋_GB2312" w:eastAsia="仿宋_GB2312" w:cs="仿宋_GB2312"/>
                <w:sz w:val="28"/>
                <w:szCs w:val="28"/>
              </w:rPr>
              <w:t>课程名称</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法医病理学</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8"/>
                <w:szCs w:val="28"/>
              </w:rPr>
            </w:pPr>
            <w:r>
              <w:rPr>
                <w:rFonts w:hint="eastAsia" w:ascii="仿宋_GB2312" w:eastAsia="仿宋_GB2312" w:cs="仿宋_GB2312"/>
                <w:sz w:val="28"/>
                <w:szCs w:val="28"/>
              </w:rPr>
              <w:t>课程性质</w:t>
            </w:r>
          </w:p>
        </w:tc>
        <w:tc>
          <w:tcPr>
            <w:tcW w:w="2340" w:type="dxa"/>
            <w:gridSpan w:val="2"/>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专业课程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85" w:hRule="atLeast"/>
          <w:jc w:val="center"/>
        </w:trPr>
        <w:tc>
          <w:tcPr>
            <w:tcW w:w="1800" w:type="dxa"/>
            <w:gridSpan w:val="2"/>
            <w:tcBorders>
              <w:top w:val="single" w:color="auto" w:sz="4" w:space="0"/>
              <w:bottom w:val="single" w:color="auto" w:sz="4" w:space="0"/>
              <w:right w:val="single" w:color="auto" w:sz="4" w:space="0"/>
            </w:tcBorders>
            <w:vAlign w:val="center"/>
          </w:tcPr>
          <w:p>
            <w:pPr>
              <w:jc w:val="center"/>
              <w:rPr>
                <w:rFonts w:ascii="仿宋_GB2312" w:eastAsia="仿宋_GB2312"/>
                <w:spacing w:val="-20"/>
                <w:sz w:val="28"/>
                <w:szCs w:val="28"/>
              </w:rPr>
            </w:pPr>
            <w:r>
              <w:rPr>
                <w:rFonts w:hint="eastAsia" w:ascii="仿宋_GB2312" w:eastAsia="仿宋_GB2312" w:cs="仿宋_GB2312"/>
                <w:sz w:val="28"/>
                <w:szCs w:val="28"/>
              </w:rPr>
              <w:t>课程对象</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法医学专业本科生</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pacing w:val="-20"/>
                <w:sz w:val="28"/>
                <w:szCs w:val="28"/>
              </w:rPr>
              <w:t>课程学时（学分）</w:t>
            </w:r>
          </w:p>
        </w:tc>
        <w:tc>
          <w:tcPr>
            <w:tcW w:w="2340" w:type="dxa"/>
            <w:gridSpan w:val="2"/>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72（4）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85" w:hRule="atLeast"/>
          <w:jc w:val="center"/>
        </w:trPr>
        <w:tc>
          <w:tcPr>
            <w:tcW w:w="2732" w:type="dxa"/>
            <w:gridSpan w:val="4"/>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hint="eastAsia" w:ascii="仿宋_GB2312" w:eastAsia="仿宋_GB2312"/>
                <w:sz w:val="28"/>
                <w:szCs w:val="28"/>
              </w:rPr>
              <w:t>选用教材及出版社</w:t>
            </w:r>
          </w:p>
        </w:tc>
        <w:tc>
          <w:tcPr>
            <w:tcW w:w="6088" w:type="dxa"/>
            <w:gridSpan w:val="6"/>
            <w:tcBorders>
              <w:top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《法医病理学》人民卫生出版社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8820" w:type="dxa"/>
            <w:gridSpan w:val="10"/>
            <w:tcBorders>
              <w:top w:val="single" w:color="auto" w:sz="4" w:space="0"/>
              <w:bottom w:val="single" w:color="auto" w:sz="4" w:space="0"/>
            </w:tcBorders>
            <w:vAlign w:val="center"/>
          </w:tcPr>
          <w:p>
            <w:pPr>
              <w:jc w:val="left"/>
              <w:rPr>
                <w:rFonts w:ascii="仿宋_GB2312" w:eastAsia="仿宋_GB2312"/>
                <w:b/>
                <w:sz w:val="28"/>
                <w:szCs w:val="28"/>
              </w:rPr>
            </w:pPr>
            <w:r>
              <w:rPr>
                <w:rFonts w:hint="eastAsia" w:ascii="仿宋_GB2312" w:eastAsia="仿宋_GB2312"/>
                <w:b/>
                <w:sz w:val="28"/>
                <w:szCs w:val="28"/>
              </w:rPr>
              <w:t>简述课程建设历史和获奖情况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82" w:hRule="atLeast"/>
          <w:jc w:val="center"/>
        </w:trPr>
        <w:tc>
          <w:tcPr>
            <w:tcW w:w="8820" w:type="dxa"/>
            <w:gridSpan w:val="10"/>
            <w:tcBorders>
              <w:top w:val="single" w:color="auto" w:sz="4" w:space="0"/>
            </w:tcBorders>
            <w:vAlign w:val="center"/>
          </w:tcPr>
          <w:p>
            <w:pPr>
              <w:jc w:val="left"/>
              <w:rPr>
                <w:rFonts w:ascii="仿宋_GB2312" w:eastAsia="仿宋_GB2312"/>
                <w:b/>
                <w:bCs/>
                <w:sz w:val="28"/>
                <w:szCs w:val="28"/>
              </w:rPr>
            </w:pPr>
            <w:r>
              <w:rPr>
                <w:rFonts w:hint="eastAsia" w:ascii="仿宋_GB2312" w:eastAsia="仿宋_GB2312"/>
                <w:b/>
                <w:bCs/>
                <w:sz w:val="28"/>
                <w:szCs w:val="28"/>
              </w:rPr>
              <w:t xml:space="preserve">    </w:t>
            </w:r>
          </w:p>
          <w:p>
            <w:pPr>
              <w:jc w:val="left"/>
              <w:rPr>
                <w:rFonts w:ascii="仿宋_GB2312" w:eastAsia="仿宋_GB2312"/>
                <w:sz w:val="28"/>
                <w:szCs w:val="28"/>
              </w:rPr>
            </w:pPr>
            <w:r>
              <w:rPr>
                <w:rFonts w:hint="eastAsia" w:ascii="仿宋_GB2312" w:eastAsia="仿宋_GB2312"/>
                <w:b/>
                <w:bCs/>
                <w:sz w:val="28"/>
                <w:szCs w:val="28"/>
              </w:rPr>
              <w:t xml:space="preserve">    课程建设历史</w:t>
            </w:r>
          </w:p>
          <w:p>
            <w:pPr>
              <w:spacing w:line="360" w:lineRule="auto"/>
              <w:ind w:firstLine="480" w:firstLineChars="200"/>
              <w:jc w:val="left"/>
              <w:rPr>
                <w:rFonts w:ascii="宋体" w:hAnsi="宋体"/>
                <w:sz w:val="24"/>
                <w:szCs w:val="24"/>
              </w:rPr>
            </w:pPr>
            <w:r>
              <w:rPr>
                <w:rFonts w:hint="eastAsia" w:ascii="宋体" w:hAnsi="宋体"/>
                <w:sz w:val="24"/>
                <w:szCs w:val="24"/>
              </w:rPr>
              <w:t>复旦大学基础医学院法医学系前身为原上海医科大学法医学教研室。二十世纪五十年代初由张其英教授、胡三多教授创建，到1960年我国现代著名法医学家二级教授陈康颐为法医教研室主任，并为临床医学专业开设《法医学》必修课程。</w:t>
            </w:r>
          </w:p>
          <w:p>
            <w:pPr>
              <w:spacing w:line="360" w:lineRule="auto"/>
              <w:ind w:firstLine="480" w:firstLineChars="200"/>
              <w:jc w:val="left"/>
              <w:rPr>
                <w:rFonts w:ascii="宋体" w:hAnsi="宋体"/>
                <w:sz w:val="24"/>
                <w:szCs w:val="24"/>
              </w:rPr>
            </w:pPr>
            <w:r>
              <w:rPr>
                <w:rFonts w:hint="eastAsia" w:ascii="宋体" w:hAnsi="宋体"/>
                <w:sz w:val="24"/>
                <w:szCs w:val="24"/>
              </w:rPr>
              <w:t>我校于1984年成立法医学系，张其英教授为主任，下设6个教学组（法医病理、法医临床、法医物证、法医毒物化学、法医毒理、刑事技术）、一个综合实验室、4个专业教学实习基地（上海市刑事科学技术研究所、司法部司法鉴定科学技术研究所、上海市高级人民法院、上海市浦东新区公安局）及本系上海医学院司法鉴定中心。1984年开始招收法医学专业本科学生。本学科是国务院学科委员会批准的硕士学位和法医学博士学位授予点。目前法医学系由沈忆文主持工作。</w:t>
            </w:r>
          </w:p>
          <w:p>
            <w:pPr>
              <w:spacing w:line="360" w:lineRule="auto"/>
              <w:ind w:firstLine="480" w:firstLineChars="200"/>
              <w:jc w:val="left"/>
              <w:rPr>
                <w:rFonts w:ascii="宋体" w:hAnsi="宋体"/>
                <w:sz w:val="24"/>
                <w:szCs w:val="24"/>
              </w:rPr>
            </w:pPr>
            <w:r>
              <w:rPr>
                <w:rFonts w:hint="eastAsia" w:ascii="宋体" w:hAnsi="宋体"/>
                <w:sz w:val="24"/>
                <w:szCs w:val="24"/>
              </w:rPr>
              <w:t>本课程理论课的内容约80%由副教授以上的教师主讲；20%内容由讲师主讲；法医学专题讲座和进展内容由教授及外聘教授主讲。教材相继采用祝家镇教授主编，张其英教授副主编，人民卫生出版社《法医病理学》第一、第二版教材，赵子琴教授先后主编，“十五”、“十一五”国家规划教材，由人民卫生出版社出版的《法医病理学》第三版、第四版教材。</w:t>
            </w:r>
          </w:p>
          <w:p>
            <w:pPr>
              <w:spacing w:line="360" w:lineRule="auto"/>
              <w:ind w:firstLine="480" w:firstLineChars="200"/>
              <w:jc w:val="left"/>
              <w:rPr>
                <w:rFonts w:ascii="宋体" w:hAnsi="宋体"/>
                <w:sz w:val="24"/>
                <w:szCs w:val="24"/>
              </w:rPr>
            </w:pPr>
            <w:r>
              <w:rPr>
                <w:rFonts w:hint="eastAsia" w:ascii="宋体" w:hAnsi="宋体"/>
                <w:sz w:val="24"/>
                <w:szCs w:val="24"/>
              </w:rPr>
              <w:t>目前采用我系赵子琴教授主编，由人民卫生出版社出版的《法医病理学》第四版教材；《法医病理学实验指导》目前采用沈忆文副教授主编，赵子琴教授主审的复旦大学教材科2006年印制的内部教材，并配备相关系列实验病理切片。</w:t>
            </w:r>
          </w:p>
          <w:p>
            <w:pPr>
              <w:jc w:val="left"/>
              <w:rPr>
                <w:rFonts w:ascii="仿宋_GB2312" w:eastAsia="仿宋_GB2312"/>
                <w:sz w:val="28"/>
                <w:szCs w:val="28"/>
              </w:rPr>
            </w:pPr>
            <w:r>
              <w:rPr>
                <w:rFonts w:hint="eastAsia" w:ascii="仿宋_GB2312" w:eastAsia="仿宋_GB2312"/>
                <w:b/>
                <w:bCs/>
                <w:sz w:val="28"/>
                <w:szCs w:val="28"/>
              </w:rPr>
              <w:t xml:space="preserve">    获奖情况</w:t>
            </w:r>
          </w:p>
          <w:p>
            <w:pPr>
              <w:spacing w:line="360" w:lineRule="auto"/>
              <w:ind w:firstLine="480" w:firstLineChars="200"/>
              <w:jc w:val="left"/>
              <w:rPr>
                <w:rFonts w:ascii="宋体" w:hAnsi="宋体"/>
                <w:sz w:val="24"/>
                <w:szCs w:val="24"/>
              </w:rPr>
            </w:pPr>
            <w:r>
              <w:rPr>
                <w:rFonts w:hint="eastAsia" w:ascii="宋体" w:hAnsi="宋体"/>
                <w:sz w:val="24"/>
                <w:szCs w:val="24"/>
              </w:rPr>
              <w:t>《法医病理学》2008年获复旦大学校级精品课程；2011年获上海市教委重点课程建设项目，2013年结题，获优秀。</w:t>
            </w:r>
          </w:p>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778" w:hRule="atLeast"/>
          <w:jc w:val="center"/>
        </w:trPr>
        <w:tc>
          <w:tcPr>
            <w:tcW w:w="8820" w:type="dxa"/>
            <w:gridSpan w:val="10"/>
            <w:tcBorders>
              <w:top w:val="single" w:color="auto" w:sz="4" w:space="0"/>
              <w:bottom w:val="single" w:color="auto" w:sz="4" w:space="0"/>
            </w:tcBorders>
            <w:vAlign w:val="center"/>
          </w:tcPr>
          <w:p>
            <w:pPr>
              <w:rPr>
                <w:b/>
                <w:bCs/>
                <w:sz w:val="28"/>
                <w:szCs w:val="28"/>
              </w:rPr>
            </w:pPr>
            <w:r>
              <w:rPr>
                <w:rFonts w:hint="eastAsia" w:ascii="仿宋_GB2312" w:eastAsia="仿宋_GB2312" w:cs="仿宋_GB2312"/>
                <w:b/>
                <w:bCs/>
                <w:sz w:val="28"/>
                <w:szCs w:val="28"/>
              </w:rPr>
              <w:t>课程近三年开课情况统计</w:t>
            </w:r>
            <w:r>
              <w:rPr>
                <w:rFonts w:hint="eastAsia" w:ascii="宋体" w:hAnsi="宋体" w:cs="宋体"/>
                <w:bCs/>
                <w:sz w:val="24"/>
                <w:szCs w:val="24"/>
              </w:rPr>
              <w:t>（学校教务处填写）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77" w:hRule="atLeast"/>
          <w:jc w:val="center"/>
        </w:trPr>
        <w:tc>
          <w:tcPr>
            <w:tcW w:w="1440" w:type="dxa"/>
            <w:vMerge w:val="restart"/>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学</w:t>
            </w:r>
            <w:r>
              <w:rPr>
                <w:rFonts w:ascii="仿宋_GB2312" w:eastAsia="仿宋_GB2312" w:cs="仿宋_GB2312"/>
                <w:sz w:val="28"/>
                <w:szCs w:val="28"/>
              </w:rPr>
              <w:t xml:space="preserve">  </w:t>
            </w:r>
            <w:r>
              <w:rPr>
                <w:rFonts w:hint="eastAsia" w:ascii="仿宋_GB2312" w:eastAsia="仿宋_GB2312" w:cs="仿宋_GB2312"/>
                <w:sz w:val="28"/>
                <w:szCs w:val="28"/>
              </w:rPr>
              <w:t>期</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年级</w:t>
            </w: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学生数</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学生评教</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校督导组评教</w:t>
            </w: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其他</w:t>
            </w:r>
          </w:p>
          <w:p>
            <w:pPr>
              <w:jc w:val="center"/>
              <w:rPr>
                <w:rFonts w:ascii="仿宋_GB2312" w:eastAsia="仿宋_GB2312"/>
                <w:sz w:val="28"/>
                <w:szCs w:val="28"/>
              </w:rPr>
            </w:pPr>
            <w:r>
              <w:rPr>
                <w:rFonts w:hint="eastAsia" w:ascii="仿宋_GB2312" w:eastAsia="仿宋_GB2312"/>
                <w:sz w:val="28"/>
                <w:szCs w:val="28"/>
              </w:rPr>
              <w:t>评教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70" w:hRule="atLeast"/>
          <w:jc w:val="center"/>
        </w:trPr>
        <w:tc>
          <w:tcPr>
            <w:tcW w:w="1440" w:type="dxa"/>
            <w:vMerge w:val="continue"/>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4680" w:type="dxa"/>
            <w:gridSpan w:val="5"/>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填写排名情况（名次</w:t>
            </w:r>
            <w:r>
              <w:rPr>
                <w:rFonts w:ascii="仿宋_GB2312" w:eastAsia="仿宋_GB2312" w:cs="仿宋_GB2312"/>
                <w:sz w:val="28"/>
                <w:szCs w:val="28"/>
              </w:rPr>
              <w:t>/</w:t>
            </w:r>
            <w:r>
              <w:rPr>
                <w:rFonts w:hint="eastAsia" w:ascii="仿宋_GB2312" w:eastAsia="仿宋_GB2312" w:cs="仿宋_GB2312"/>
                <w:sz w:val="28"/>
                <w:szCs w:val="28"/>
              </w:rPr>
              <w:t>总数）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1440" w:type="dxa"/>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26"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5" w:hRule="atLeast"/>
          <w:jc w:val="center"/>
        </w:trPr>
        <w:tc>
          <w:tcPr>
            <w:tcW w:w="8820" w:type="dxa"/>
            <w:gridSpan w:val="10"/>
            <w:tcBorders>
              <w:top w:val="single" w:color="auto" w:sz="4" w:space="0"/>
              <w:bottom w:val="single" w:color="auto" w:sz="4" w:space="0"/>
            </w:tcBorders>
            <w:vAlign w:val="center"/>
          </w:tcPr>
          <w:p>
            <w:pPr>
              <w:jc w:val="left"/>
              <w:rPr>
                <w:rFonts w:ascii="仿宋_GB2312" w:eastAsia="仿宋_GB2312"/>
                <w:b/>
                <w:sz w:val="28"/>
                <w:szCs w:val="28"/>
              </w:rPr>
            </w:pPr>
            <w:r>
              <w:rPr>
                <w:rFonts w:hint="eastAsia" w:ascii="仿宋_GB2312" w:eastAsia="仿宋_GB2312"/>
                <w:b/>
                <w:sz w:val="28"/>
                <w:szCs w:val="28"/>
              </w:rPr>
              <w:t>简述课程评教情况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120" w:hRule="atLeast"/>
          <w:jc w:val="center"/>
        </w:trPr>
        <w:tc>
          <w:tcPr>
            <w:tcW w:w="8820" w:type="dxa"/>
            <w:gridSpan w:val="10"/>
            <w:tcBorders>
              <w:top w:val="single" w:color="auto" w:sz="4" w:space="0"/>
            </w:tcBorders>
            <w:vAlign w:val="center"/>
          </w:tcPr>
          <w:p>
            <w:pPr>
              <w:jc w:val="left"/>
              <w:rPr>
                <w:rFonts w:ascii="仿宋_GB2312" w:eastAsia="仿宋_GB2312"/>
                <w:sz w:val="28"/>
                <w:szCs w:val="28"/>
              </w:rPr>
            </w:pPr>
            <w:r>
              <w:rPr>
                <w:rFonts w:hint="eastAsia" w:ascii="仿宋_GB2312" w:eastAsia="仿宋_GB2312"/>
                <w:sz w:val="28"/>
                <w:szCs w:val="28"/>
              </w:rPr>
              <w:t xml:space="preserve">    </w:t>
            </w:r>
          </w:p>
          <w:p>
            <w:pPr>
              <w:spacing w:line="360" w:lineRule="auto"/>
              <w:ind w:firstLine="480" w:firstLineChars="200"/>
              <w:jc w:val="left"/>
              <w:rPr>
                <w:rFonts w:hint="eastAsia" w:ascii="宋体" w:hAnsi="宋体"/>
                <w:bCs/>
                <w:sz w:val="24"/>
                <w:szCs w:val="24"/>
              </w:rPr>
            </w:pPr>
            <w:r>
              <w:rPr>
                <w:rFonts w:hint="eastAsia" w:ascii="宋体" w:hAnsi="宋体"/>
                <w:sz w:val="24"/>
                <w:szCs w:val="24"/>
              </w:rPr>
              <w:t>学生对所上法医学各门课程（必修课及选修课）教师上课质量评分基本在4.46—5分之间；</w:t>
            </w:r>
            <w:r>
              <w:rPr>
                <w:rFonts w:hint="eastAsia" w:ascii="宋体" w:hAnsi="宋体"/>
                <w:bCs/>
                <w:sz w:val="24"/>
                <w:szCs w:val="24"/>
              </w:rPr>
              <w:t>通过对法医学专业的学生进行无记名问卷调查，十项评价指标（每项5分）中十项平均得分在4.31—4.77。法医病理学课程得到了学生的一致好评。</w:t>
            </w: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bookmarkStart w:id="0" w:name="_GoBack"/>
            <w:bookmarkEnd w:id="0"/>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spacing w:line="360" w:lineRule="auto"/>
              <w:ind w:firstLine="480" w:firstLineChars="200"/>
              <w:jc w:val="left"/>
              <w:rPr>
                <w:rFonts w:hint="eastAsia" w:ascii="宋体" w:hAnsi="宋体"/>
                <w:bCs/>
                <w:sz w:val="24"/>
                <w:szCs w:val="24"/>
              </w:rPr>
            </w:pPr>
          </w:p>
          <w:p>
            <w:pPr>
              <w:jc w:val="left"/>
              <w:rPr>
                <w:rFonts w:ascii="仿宋_GB2312" w:eastAsia="仿宋_GB2312"/>
                <w:sz w:val="28"/>
                <w:szCs w:val="28"/>
              </w:rPr>
            </w:pPr>
          </w:p>
        </w:tc>
      </w:tr>
    </w:tbl>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2.教学团队概况</w:t>
      </w: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2-1课程负责人情况</w:t>
      </w:r>
      <w:r>
        <w:rPr>
          <w:rFonts w:hint="eastAsia" w:ascii="仿宋_GB2312" w:hAnsi="宋体" w:eastAsia="仿宋_GB2312"/>
          <w:bCs/>
          <w:sz w:val="24"/>
          <w:szCs w:val="24"/>
        </w:rPr>
        <w:t>（其他主讲教师可参照填写，最多填写3人）</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45"/>
        <w:gridCol w:w="1423"/>
        <w:gridCol w:w="1561"/>
        <w:gridCol w:w="1017"/>
        <w:gridCol w:w="1391"/>
        <w:gridCol w:w="129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1" w:hRule="atLeast"/>
        </w:trPr>
        <w:tc>
          <w:tcPr>
            <w:tcW w:w="845" w:type="dxa"/>
            <w:vMerge w:val="restart"/>
            <w:vAlign w:val="center"/>
          </w:tcPr>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基本</w:t>
            </w:r>
          </w:p>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信息</w:t>
            </w:r>
          </w:p>
        </w:tc>
        <w:tc>
          <w:tcPr>
            <w:tcW w:w="142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姓　名</w:t>
            </w:r>
          </w:p>
        </w:tc>
        <w:tc>
          <w:tcPr>
            <w:tcW w:w="156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赵子琴</w:t>
            </w:r>
          </w:p>
        </w:tc>
        <w:tc>
          <w:tcPr>
            <w:tcW w:w="1017"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性别</w:t>
            </w:r>
          </w:p>
        </w:tc>
        <w:tc>
          <w:tcPr>
            <w:tcW w:w="139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女</w:t>
            </w:r>
          </w:p>
        </w:tc>
        <w:tc>
          <w:tcPr>
            <w:tcW w:w="12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470" w:type="dxa"/>
            <w:vAlign w:val="top"/>
          </w:tcPr>
          <w:p>
            <w:pPr>
              <w:spacing w:line="480" w:lineRule="auto"/>
              <w:ind w:right="-693" w:rightChars="-330"/>
              <w:rPr>
                <w:rFonts w:ascii="宋体" w:hAnsi="宋体" w:cs="宋体"/>
                <w:sz w:val="24"/>
                <w:szCs w:val="24"/>
              </w:rPr>
            </w:pPr>
            <w:r>
              <w:rPr>
                <w:rFonts w:hint="eastAsia" w:ascii="宋体" w:hAnsi="宋体" w:cs="宋体"/>
                <w:sz w:val="24"/>
                <w:szCs w:val="24"/>
              </w:rPr>
              <w:t>1948年4月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0" w:hRule="atLeast"/>
        </w:trPr>
        <w:tc>
          <w:tcPr>
            <w:tcW w:w="845" w:type="dxa"/>
            <w:vMerge w:val="continue"/>
            <w:vAlign w:val="center"/>
          </w:tcPr>
          <w:p>
            <w:pPr>
              <w:spacing w:line="480" w:lineRule="auto"/>
              <w:ind w:right="-693" w:rightChars="-330"/>
              <w:jc w:val="center"/>
              <w:rPr>
                <w:rFonts w:ascii="仿宋_GB2312" w:hAnsi="宋体" w:eastAsia="仿宋_GB2312"/>
                <w:sz w:val="28"/>
                <w:szCs w:val="28"/>
              </w:rPr>
            </w:pPr>
          </w:p>
        </w:tc>
        <w:tc>
          <w:tcPr>
            <w:tcW w:w="142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学历/学位</w:t>
            </w:r>
          </w:p>
        </w:tc>
        <w:tc>
          <w:tcPr>
            <w:tcW w:w="1561" w:type="dxa"/>
            <w:vAlign w:val="top"/>
          </w:tcPr>
          <w:p>
            <w:pPr>
              <w:spacing w:line="480" w:lineRule="auto"/>
              <w:ind w:right="-693" w:rightChars="-330"/>
              <w:rPr>
                <w:rFonts w:ascii="宋体" w:hAnsi="宋体" w:cs="宋体"/>
                <w:sz w:val="24"/>
                <w:szCs w:val="24"/>
              </w:rPr>
            </w:pPr>
            <w:r>
              <w:rPr>
                <w:rFonts w:hint="eastAsia" w:ascii="宋体" w:hAnsi="宋体" w:cs="宋体"/>
                <w:sz w:val="24"/>
                <w:szCs w:val="24"/>
              </w:rPr>
              <w:t>研究生/硕士</w:t>
            </w:r>
          </w:p>
        </w:tc>
        <w:tc>
          <w:tcPr>
            <w:tcW w:w="1017"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称</w:t>
            </w:r>
          </w:p>
        </w:tc>
        <w:tc>
          <w:tcPr>
            <w:tcW w:w="139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教授</w:t>
            </w:r>
          </w:p>
        </w:tc>
        <w:tc>
          <w:tcPr>
            <w:tcW w:w="12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务</w:t>
            </w:r>
          </w:p>
        </w:tc>
        <w:tc>
          <w:tcPr>
            <w:tcW w:w="1470" w:type="dxa"/>
            <w:vAlign w:val="top"/>
          </w:tcPr>
          <w:p>
            <w:pPr>
              <w:ind w:right="-693" w:rightChars="-330"/>
              <w:rPr>
                <w:rFonts w:ascii="宋体" w:hAnsi="宋体" w:cs="宋体"/>
                <w:sz w:val="24"/>
                <w:szCs w:val="24"/>
              </w:rPr>
            </w:pPr>
            <w:r>
              <w:rPr>
                <w:rFonts w:hint="eastAsia" w:ascii="宋体" w:hAnsi="宋体" w:cs="宋体"/>
                <w:sz w:val="24"/>
                <w:szCs w:val="24"/>
              </w:rPr>
              <w:t>鉴定中心</w:t>
            </w:r>
          </w:p>
          <w:p>
            <w:pPr>
              <w:ind w:right="-693" w:rightChars="-330"/>
              <w:rPr>
                <w:rFonts w:ascii="宋体" w:hAnsi="宋体" w:cs="宋体"/>
                <w:sz w:val="28"/>
                <w:szCs w:val="28"/>
              </w:rPr>
            </w:pPr>
            <w:r>
              <w:rPr>
                <w:rFonts w:hint="eastAsia" w:ascii="宋体" w:hAnsi="宋体" w:cs="宋体"/>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45" w:type="dxa"/>
            <w:vMerge w:val="continue"/>
            <w:vAlign w:val="center"/>
          </w:tcPr>
          <w:p>
            <w:pPr>
              <w:spacing w:line="480" w:lineRule="auto"/>
              <w:ind w:right="-693" w:rightChars="-330"/>
              <w:jc w:val="center"/>
              <w:rPr>
                <w:rFonts w:ascii="仿宋_GB2312" w:hAnsi="宋体" w:eastAsia="仿宋_GB2312"/>
                <w:sz w:val="28"/>
                <w:szCs w:val="28"/>
              </w:rPr>
            </w:pPr>
          </w:p>
        </w:tc>
        <w:tc>
          <w:tcPr>
            <w:tcW w:w="1423" w:type="dxa"/>
            <w:vAlign w:val="top"/>
          </w:tcPr>
          <w:p>
            <w:pPr>
              <w:spacing w:line="480" w:lineRule="auto"/>
              <w:ind w:right="-693" w:rightChars="-330"/>
              <w:rPr>
                <w:rFonts w:ascii="仿宋_GB2312" w:hAnsi="宋体" w:eastAsia="仿宋_GB2312"/>
                <w:sz w:val="28"/>
                <w:szCs w:val="28"/>
              </w:rPr>
            </w:pPr>
            <w:r>
              <w:rPr>
                <w:rFonts w:hint="eastAsia" w:ascii="仿宋_GB2312" w:eastAsia="仿宋_GB2312"/>
                <w:sz w:val="28"/>
                <w:szCs w:val="28"/>
              </w:rPr>
              <w:t>E-mail</w:t>
            </w:r>
          </w:p>
        </w:tc>
        <w:tc>
          <w:tcPr>
            <w:tcW w:w="1561" w:type="dxa"/>
            <w:vAlign w:val="top"/>
          </w:tcPr>
          <w:p>
            <w:pPr>
              <w:ind w:right="-693" w:rightChars="-330"/>
              <w:rPr>
                <w:rFonts w:ascii="宋体" w:hAnsi="宋体" w:cs="宋体"/>
                <w:sz w:val="28"/>
                <w:szCs w:val="28"/>
              </w:rPr>
            </w:pPr>
            <w:r>
              <w:rPr>
                <w:rFonts w:hint="eastAsia" w:ascii="宋体" w:hAnsi="宋体" w:cs="宋体"/>
                <w:sz w:val="28"/>
                <w:szCs w:val="28"/>
              </w:rPr>
              <w:t>zqzhao@</w:t>
            </w:r>
          </w:p>
          <w:p>
            <w:pPr>
              <w:ind w:right="-693" w:rightChars="-330"/>
              <w:rPr>
                <w:rFonts w:ascii="宋体" w:hAnsi="宋体" w:cs="宋体"/>
                <w:sz w:val="28"/>
                <w:szCs w:val="28"/>
              </w:rPr>
            </w:pPr>
            <w:r>
              <w:rPr>
                <w:rFonts w:hint="eastAsia" w:ascii="宋体" w:hAnsi="宋体" w:cs="宋体"/>
                <w:sz w:val="28"/>
                <w:szCs w:val="28"/>
              </w:rPr>
              <w:t>shmu.edu.cn</w:t>
            </w:r>
          </w:p>
        </w:tc>
        <w:tc>
          <w:tcPr>
            <w:tcW w:w="1017"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电 话</w:t>
            </w:r>
          </w:p>
        </w:tc>
        <w:tc>
          <w:tcPr>
            <w:tcW w:w="139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54237668</w:t>
            </w:r>
          </w:p>
        </w:tc>
        <w:tc>
          <w:tcPr>
            <w:tcW w:w="12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手  机</w:t>
            </w:r>
          </w:p>
        </w:tc>
        <w:tc>
          <w:tcPr>
            <w:tcW w:w="1470" w:type="dxa"/>
            <w:vAlign w:val="top"/>
          </w:tcPr>
          <w:p>
            <w:pPr>
              <w:ind w:right="-693" w:rightChars="-330"/>
              <w:rPr>
                <w:rFonts w:ascii="宋体" w:hAnsi="宋体" w:cs="宋体"/>
                <w:sz w:val="28"/>
                <w:szCs w:val="28"/>
              </w:rPr>
            </w:pPr>
            <w:r>
              <w:rPr>
                <w:rFonts w:hint="eastAsia" w:ascii="宋体" w:hAnsi="宋体" w:cs="宋体"/>
                <w:sz w:val="28"/>
                <w:szCs w:val="28"/>
              </w:rPr>
              <w:t>136219</w:t>
            </w:r>
          </w:p>
          <w:p>
            <w:pPr>
              <w:ind w:right="-693" w:rightChars="-330"/>
              <w:rPr>
                <w:rFonts w:ascii="宋体" w:hAnsi="宋体" w:cs="宋体"/>
                <w:sz w:val="28"/>
                <w:szCs w:val="28"/>
              </w:rPr>
            </w:pPr>
            <w:r>
              <w:rPr>
                <w:rFonts w:hint="eastAsia" w:ascii="宋体" w:hAnsi="宋体" w:cs="宋体"/>
                <w:sz w:val="28"/>
                <w:szCs w:val="28"/>
              </w:rPr>
              <w:t>29651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45" w:type="dxa"/>
            <w:vMerge w:val="continue"/>
            <w:vAlign w:val="center"/>
          </w:tcPr>
          <w:p>
            <w:pPr>
              <w:spacing w:line="480" w:lineRule="auto"/>
              <w:ind w:right="-693" w:rightChars="-330"/>
              <w:jc w:val="center"/>
              <w:rPr>
                <w:rFonts w:ascii="仿宋_GB2312" w:hAnsi="宋体" w:eastAsia="仿宋_GB2312"/>
                <w:sz w:val="28"/>
                <w:szCs w:val="28"/>
              </w:rPr>
            </w:pPr>
          </w:p>
        </w:tc>
        <w:tc>
          <w:tcPr>
            <w:tcW w:w="1423" w:type="dxa"/>
            <w:vAlign w:val="top"/>
          </w:tcPr>
          <w:p>
            <w:pPr>
              <w:spacing w:line="480" w:lineRule="auto"/>
              <w:ind w:right="-693" w:rightChars="-330"/>
              <w:rPr>
                <w:rFonts w:ascii="仿宋_GB2312" w:eastAsia="仿宋_GB2312"/>
                <w:sz w:val="28"/>
                <w:szCs w:val="28"/>
              </w:rPr>
            </w:pPr>
            <w:r>
              <w:rPr>
                <w:rFonts w:hint="eastAsia" w:ascii="仿宋_GB2312" w:eastAsia="仿宋_GB2312"/>
                <w:sz w:val="28"/>
                <w:szCs w:val="28"/>
              </w:rPr>
              <w:t>所在院系</w:t>
            </w:r>
          </w:p>
        </w:tc>
        <w:tc>
          <w:tcPr>
            <w:tcW w:w="2578" w:type="dxa"/>
            <w:gridSpan w:val="2"/>
            <w:vAlign w:val="top"/>
          </w:tcPr>
          <w:p>
            <w:pPr>
              <w:ind w:right="-691" w:rightChars="-329"/>
              <w:rPr>
                <w:rFonts w:ascii="宋体" w:hAnsi="宋体" w:cs="宋体"/>
                <w:sz w:val="28"/>
                <w:szCs w:val="28"/>
              </w:rPr>
            </w:pPr>
            <w:r>
              <w:rPr>
                <w:rFonts w:hint="eastAsia" w:ascii="宋体" w:hAnsi="宋体" w:cs="宋体"/>
                <w:sz w:val="28"/>
                <w:szCs w:val="28"/>
              </w:rPr>
              <w:t>复旦大学基础医学院</w:t>
            </w:r>
          </w:p>
          <w:p>
            <w:pPr>
              <w:ind w:right="-691" w:rightChars="-329"/>
              <w:rPr>
                <w:rFonts w:ascii="仿宋_GB2312" w:hAnsi="宋体" w:eastAsia="仿宋_GB2312"/>
                <w:sz w:val="28"/>
                <w:szCs w:val="28"/>
              </w:rPr>
            </w:pPr>
            <w:r>
              <w:rPr>
                <w:rFonts w:hint="eastAsia" w:ascii="宋体" w:hAnsi="宋体" w:cs="宋体"/>
                <w:sz w:val="28"/>
                <w:szCs w:val="28"/>
              </w:rPr>
              <w:t>法医学系</w:t>
            </w:r>
          </w:p>
        </w:tc>
        <w:tc>
          <w:tcPr>
            <w:tcW w:w="139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研究领域</w:t>
            </w:r>
          </w:p>
        </w:tc>
        <w:tc>
          <w:tcPr>
            <w:tcW w:w="2763" w:type="dxa"/>
            <w:gridSpan w:val="2"/>
            <w:vAlign w:val="top"/>
          </w:tcPr>
          <w:p>
            <w:pPr>
              <w:ind w:right="-691" w:rightChars="-329"/>
              <w:rPr>
                <w:rFonts w:ascii="宋体" w:hAnsi="宋体" w:cs="宋体"/>
                <w:sz w:val="28"/>
                <w:szCs w:val="28"/>
              </w:rPr>
            </w:pPr>
            <w:r>
              <w:rPr>
                <w:rFonts w:hint="eastAsia" w:ascii="宋体" w:hAnsi="宋体" w:cs="宋体"/>
                <w:sz w:val="28"/>
                <w:szCs w:val="28"/>
              </w:rPr>
              <w:t>法医病理学</w:t>
            </w:r>
          </w:p>
          <w:p>
            <w:pPr>
              <w:ind w:right="-691" w:rightChars="-329"/>
              <w:rPr>
                <w:rFonts w:ascii="宋体" w:hAnsi="宋体" w:cs="宋体"/>
                <w:sz w:val="24"/>
              </w:rPr>
            </w:pPr>
            <w:r>
              <w:rPr>
                <w:rFonts w:hint="eastAsia" w:ascii="宋体" w:hAnsi="宋体" w:cs="宋体"/>
                <w:sz w:val="28"/>
                <w:szCs w:val="28"/>
              </w:rPr>
              <w:t>法医临床学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50" w:hRule="atLeast"/>
        </w:trPr>
        <w:tc>
          <w:tcPr>
            <w:tcW w:w="845"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授课</w:t>
            </w:r>
          </w:p>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情况</w:t>
            </w:r>
          </w:p>
        </w:tc>
        <w:tc>
          <w:tcPr>
            <w:tcW w:w="8155" w:type="dxa"/>
            <w:gridSpan w:val="6"/>
            <w:vAlign w:val="top"/>
          </w:tcPr>
          <w:p>
            <w:pPr>
              <w:ind w:right="-107" w:rightChars="-51"/>
              <w:rPr>
                <w:rFonts w:ascii="宋体" w:hAnsi="宋体"/>
                <w:sz w:val="24"/>
              </w:rPr>
            </w:pPr>
          </w:p>
          <w:p>
            <w:pPr>
              <w:spacing w:line="360" w:lineRule="auto"/>
              <w:rPr>
                <w:rFonts w:ascii="宋体" w:hAnsi="宋体"/>
                <w:sz w:val="24"/>
              </w:rPr>
            </w:pPr>
            <w:r>
              <w:rPr>
                <w:rFonts w:hint="eastAsia" w:ascii="宋体" w:hAnsi="宋体"/>
                <w:b/>
                <w:bCs/>
                <w:sz w:val="28"/>
                <w:szCs w:val="28"/>
              </w:rPr>
              <w:t xml:space="preserve">    近五年来讲授的主要课程</w:t>
            </w:r>
          </w:p>
          <w:p>
            <w:pPr>
              <w:spacing w:line="360" w:lineRule="auto"/>
              <w:rPr>
                <w:rFonts w:ascii="宋体" w:hAnsi="宋体"/>
                <w:sz w:val="24"/>
              </w:rPr>
            </w:pPr>
            <w:r>
              <w:rPr>
                <w:rFonts w:hint="eastAsia" w:ascii="宋体" w:hAnsi="宋体"/>
                <w:sz w:val="24"/>
              </w:rPr>
              <w:t>1．《法医学》：临床医学专业（五、七、八年制）必修课教学（2-4学时/周），5届学生，学生人数每届300--400人左右</w:t>
            </w:r>
          </w:p>
          <w:p>
            <w:pPr>
              <w:spacing w:line="360" w:lineRule="auto"/>
              <w:rPr>
                <w:rFonts w:ascii="宋体" w:hAnsi="宋体"/>
                <w:sz w:val="24"/>
              </w:rPr>
            </w:pPr>
            <w:r>
              <w:rPr>
                <w:rFonts w:hint="eastAsia" w:ascii="宋体" w:hAnsi="宋体"/>
                <w:sz w:val="24"/>
              </w:rPr>
              <w:t>2.《简明法医学》：非临床医学专业公共选修课教学（2学时/周），5届学生，每年授课两轮，学生人数每轮70人左右</w:t>
            </w:r>
          </w:p>
          <w:p>
            <w:pPr>
              <w:spacing w:line="360" w:lineRule="auto"/>
              <w:rPr>
                <w:rFonts w:ascii="宋体" w:hAnsi="宋体"/>
                <w:sz w:val="24"/>
              </w:rPr>
            </w:pPr>
            <w:r>
              <w:rPr>
                <w:rFonts w:hint="eastAsia" w:ascii="宋体" w:hAnsi="宋体"/>
                <w:sz w:val="24"/>
              </w:rPr>
              <w:t>3.《法医病理学》：法医学专业学生专业课（4学时/周），5届学生，学生总人数为103名</w:t>
            </w:r>
          </w:p>
          <w:p>
            <w:pPr>
              <w:spacing w:line="360" w:lineRule="auto"/>
              <w:rPr>
                <w:rFonts w:ascii="宋体" w:hAnsi="宋体"/>
                <w:sz w:val="24"/>
              </w:rPr>
            </w:pPr>
            <w:r>
              <w:rPr>
                <w:rFonts w:hint="eastAsia" w:ascii="宋体" w:hAnsi="宋体"/>
                <w:sz w:val="24"/>
              </w:rPr>
              <w:t>4．《法医临床学》：法医学专业学生专业课（2学时/周），5届学生，学生总人数为103名</w:t>
            </w:r>
          </w:p>
          <w:p>
            <w:pPr>
              <w:spacing w:line="360" w:lineRule="auto"/>
              <w:rPr>
                <w:rFonts w:ascii="宋体" w:hAnsi="宋体"/>
                <w:sz w:val="24"/>
              </w:rPr>
            </w:pPr>
            <w:r>
              <w:rPr>
                <w:rFonts w:hint="eastAsia" w:ascii="宋体" w:hAnsi="宋体"/>
                <w:sz w:val="24"/>
              </w:rPr>
              <w:t>5．《法医学概论》：法医学专业学生专业课（2学时/周），5届学生，学生总人数为103名</w:t>
            </w:r>
          </w:p>
          <w:p>
            <w:pPr>
              <w:spacing w:line="360" w:lineRule="auto"/>
              <w:rPr>
                <w:rFonts w:ascii="宋体" w:hAnsi="宋体"/>
                <w:sz w:val="24"/>
              </w:rPr>
            </w:pPr>
            <w:r>
              <w:rPr>
                <w:rFonts w:hint="eastAsia" w:ascii="宋体" w:hAnsi="宋体"/>
                <w:sz w:val="24"/>
              </w:rPr>
              <w:t>6.《高级法医学》：研究生课程（4学时/周），每届学生3－7名左右</w:t>
            </w:r>
          </w:p>
          <w:p>
            <w:pPr>
              <w:spacing w:line="360" w:lineRule="auto"/>
              <w:rPr>
                <w:rFonts w:ascii="宋体" w:hAnsi="宋体"/>
                <w:sz w:val="24"/>
              </w:rPr>
            </w:pPr>
            <w:r>
              <w:rPr>
                <w:rFonts w:hint="eastAsia" w:ascii="宋体" w:hAnsi="宋体"/>
                <w:sz w:val="24"/>
              </w:rPr>
              <w:t>7．《高级法医病理学》：研究生课程（4学时/周）每届学生3－7名左右。</w:t>
            </w:r>
          </w:p>
          <w:p>
            <w:pPr>
              <w:spacing w:line="360" w:lineRule="auto"/>
              <w:ind w:right="166" w:rightChars="79"/>
              <w:rPr>
                <w:rFonts w:ascii="宋体" w:hAnsi="宋体"/>
                <w:sz w:val="28"/>
                <w:szCs w:val="28"/>
              </w:rPr>
            </w:pPr>
            <w:r>
              <w:rPr>
                <w:rFonts w:hint="eastAsia" w:ascii="宋体" w:hAnsi="宋体"/>
                <w:b/>
                <w:bCs/>
                <w:sz w:val="28"/>
                <w:szCs w:val="28"/>
              </w:rPr>
              <w:t>承担的实践性教学</w:t>
            </w:r>
          </w:p>
          <w:p>
            <w:pPr>
              <w:numPr>
                <w:ilvl w:val="0"/>
                <w:numId w:val="2"/>
              </w:numPr>
              <w:spacing w:line="360" w:lineRule="auto"/>
              <w:ind w:right="105" w:rightChars="50"/>
              <w:rPr>
                <w:rFonts w:ascii="宋体" w:hAnsi="宋体"/>
                <w:sz w:val="24"/>
              </w:rPr>
            </w:pPr>
            <w:r>
              <w:rPr>
                <w:rFonts w:hint="eastAsia" w:ascii="宋体" w:hAnsi="宋体"/>
                <w:sz w:val="24"/>
              </w:rPr>
              <w:t>本科生教学  每年指导法医学专业班学生毕业论文课题设计、论文书写、论文修改，5届学生，每届4－5人</w:t>
            </w:r>
          </w:p>
          <w:p>
            <w:pPr>
              <w:numPr>
                <w:ilvl w:val="0"/>
                <w:numId w:val="2"/>
              </w:numPr>
              <w:spacing w:line="360" w:lineRule="auto"/>
              <w:ind w:right="105" w:rightChars="50"/>
              <w:rPr>
                <w:rFonts w:ascii="仿宋_GB2312" w:hAnsi="宋体" w:eastAsia="仿宋_GB2312"/>
                <w:sz w:val="28"/>
                <w:szCs w:val="28"/>
              </w:rPr>
            </w:pPr>
            <w:r>
              <w:rPr>
                <w:rFonts w:hint="eastAsia" w:ascii="宋体" w:hAnsi="宋体"/>
                <w:sz w:val="24"/>
                <w:szCs w:val="24"/>
              </w:rPr>
              <w:t>研究生教学  近五年来，每年招收博士生1-2名，目前在读博士研究生7名，指导研究生的课题设计、开题、中期检查、毕业论文预答辩、论文修改等工作。</w:t>
            </w:r>
            <w:r>
              <w:rPr>
                <w:rFonts w:ascii="宋体" w:hAnsi="宋体"/>
                <w:sz w:val="24"/>
                <w:szCs w:val="24"/>
              </w:rPr>
              <w:t xml:space="preserve">  </w:t>
            </w:r>
            <w:r>
              <w:rPr>
                <w:rFonts w:hint="eastAsia" w:ascii="宋体" w:hAnsi="宋体"/>
                <w:sz w:val="24"/>
                <w:szCs w:val="24"/>
              </w:rPr>
              <w:t>每年授课</w:t>
            </w:r>
            <w:r>
              <w:rPr>
                <w:rFonts w:ascii="宋体" w:hAnsi="宋体"/>
                <w:sz w:val="24"/>
                <w:szCs w:val="24"/>
              </w:rPr>
              <w:t>200</w:t>
            </w:r>
            <w:r>
              <w:rPr>
                <w:rFonts w:hint="eastAsia" w:ascii="宋体" w:hAnsi="宋体"/>
                <w:sz w:val="24"/>
                <w:szCs w:val="24"/>
              </w:rPr>
              <w:t>余学时</w:t>
            </w:r>
            <w:r>
              <w:rPr>
                <w:rFonts w:hint="eastAsia" w:ascii="宋体" w:hAnsi="宋体"/>
                <w:sz w:val="24"/>
              </w:rPr>
              <w:t>。</w:t>
            </w:r>
            <w:r>
              <w:rPr>
                <w:rFonts w:hint="eastAsia" w:ascii="宋体" w:hAnsi="宋体"/>
                <w:sz w:val="24"/>
                <w:szCs w:val="24"/>
              </w:rPr>
              <w:t xml:space="preserve">   </w:t>
            </w:r>
          </w:p>
        </w:tc>
      </w:tr>
    </w:tbl>
    <w:p>
      <w:pPr>
        <w:tabs>
          <w:tab w:val="left" w:pos="997"/>
        </w:tabs>
        <w:ind w:left="108" w:right="-107" w:rightChars="-51"/>
        <w:jc w:val="left"/>
        <w:rPr>
          <w:rFonts w:ascii="仿宋_GB2312" w:hAnsi="宋体" w:eastAsia="仿宋_GB2312"/>
          <w:b/>
          <w:sz w:val="24"/>
        </w:rPr>
      </w:pPr>
      <w:r>
        <w:rPr>
          <w:rFonts w:hint="eastAsia" w:ascii="仿宋_GB2312" w:hAnsi="宋体" w:eastAsia="仿宋_GB2312"/>
          <w:b/>
          <w:sz w:val="24"/>
        </w:rPr>
        <w:tab/>
      </w:r>
    </w:p>
    <w:p>
      <w:pPr>
        <w:tabs>
          <w:tab w:val="left" w:pos="997"/>
        </w:tabs>
        <w:ind w:left="108" w:right="-107" w:rightChars="-51"/>
        <w:jc w:val="left"/>
        <w:rPr>
          <w:rFonts w:ascii="仿宋_GB2312" w:hAnsi="宋体" w:eastAsia="仿宋_GB2312"/>
        </w:rPr>
      </w:pPr>
      <w:r>
        <w:rPr>
          <w:rFonts w:ascii="仿宋_GB2312" w:hAnsi="宋体" w:eastAsia="仿宋_GB2312"/>
          <w:b/>
          <w:sz w:val="24"/>
        </w:rPr>
        <w:br w:type="page"/>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9"/>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27" w:hRule="atLeast"/>
        </w:trPr>
        <w:tc>
          <w:tcPr>
            <w:tcW w:w="889"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教学</w:t>
            </w:r>
          </w:p>
          <w:p>
            <w:pPr>
              <w:adjustRightInd w:val="0"/>
              <w:snapToGrid w:val="0"/>
              <w:spacing w:line="240" w:lineRule="atLeast"/>
              <w:ind w:right="-281" w:rightChars="-134"/>
              <w:rPr>
                <w:rFonts w:ascii="仿宋_GB2312" w:hAnsi="宋体" w:eastAsia="仿宋_GB2312"/>
                <w:b/>
                <w:sz w:val="28"/>
                <w:szCs w:val="28"/>
              </w:rPr>
            </w:pPr>
            <w:r>
              <w:rPr>
                <w:rFonts w:hint="eastAsia" w:ascii="仿宋_GB2312" w:hAnsi="宋体" w:eastAsia="仿宋_GB2312"/>
                <w:sz w:val="28"/>
                <w:szCs w:val="28"/>
              </w:rPr>
              <w:t>研究</w:t>
            </w:r>
          </w:p>
        </w:tc>
        <w:tc>
          <w:tcPr>
            <w:tcW w:w="8111" w:type="dxa"/>
            <w:vAlign w:val="top"/>
          </w:tcPr>
          <w:p>
            <w:pPr>
              <w:ind w:right="-107" w:rightChars="-51"/>
              <w:rPr>
                <w:rFonts w:ascii="仿宋_GB2312" w:hAnsi="宋体" w:eastAsia="仿宋_GB2312"/>
                <w:sz w:val="24"/>
                <w:szCs w:val="24"/>
              </w:rPr>
            </w:pPr>
            <w:r>
              <w:rPr>
                <w:rFonts w:hint="eastAsia" w:ascii="仿宋_GB2312" w:hAnsi="宋体" w:eastAsia="仿宋_GB2312"/>
                <w:sz w:val="24"/>
                <w:szCs w:val="24"/>
              </w:rPr>
              <w:t>主持的教学研究课题（含课题名称、来源、年限）；作为第一署名人在国内外公开发行的刊物上发表的教学研究论文（含题目、刊物名称、时间）；获得的教学表彰/奖励（不超过五项）；主编的规划教材等</w:t>
            </w:r>
          </w:p>
          <w:p>
            <w:pPr>
              <w:ind w:right="-107" w:rightChars="-51"/>
              <w:rPr>
                <w:rFonts w:ascii="仿宋_GB2312" w:hAnsi="宋体" w:eastAsia="仿宋_GB2312"/>
                <w:sz w:val="24"/>
                <w:szCs w:val="24"/>
              </w:rPr>
            </w:pPr>
          </w:p>
          <w:p>
            <w:pPr>
              <w:spacing w:line="360" w:lineRule="auto"/>
              <w:ind w:right="166" w:rightChars="79"/>
              <w:rPr>
                <w:rFonts w:ascii="宋体" w:hAnsi="宋体"/>
                <w:sz w:val="24"/>
              </w:rPr>
            </w:pPr>
            <w:r>
              <w:rPr>
                <w:rFonts w:hint="eastAsia" w:ascii="宋体" w:hAnsi="宋体"/>
                <w:b/>
                <w:bCs/>
                <w:sz w:val="28"/>
                <w:szCs w:val="28"/>
              </w:rPr>
              <w:t xml:space="preserve">    主持的教学研究课题</w:t>
            </w:r>
          </w:p>
          <w:p>
            <w:pPr>
              <w:spacing w:line="360" w:lineRule="auto"/>
              <w:ind w:right="166" w:rightChars="79"/>
              <w:rPr>
                <w:rFonts w:ascii="宋体" w:hAnsi="宋体"/>
                <w:sz w:val="24"/>
              </w:rPr>
            </w:pPr>
            <w:r>
              <w:rPr>
                <w:rFonts w:hint="eastAsia" w:ascii="宋体" w:hAnsi="宋体"/>
                <w:sz w:val="24"/>
              </w:rPr>
              <w:t>1．2004年申请到复旦大学医学院课程改革项目一项“法医病理学多媒体课件制备”</w:t>
            </w:r>
            <w:r>
              <w:rPr>
                <w:rFonts w:ascii="宋体" w:hAnsi="宋体"/>
                <w:sz w:val="24"/>
              </w:rPr>
              <w:t xml:space="preserve"> </w:t>
            </w:r>
          </w:p>
          <w:p>
            <w:pPr>
              <w:spacing w:line="360" w:lineRule="auto"/>
              <w:rPr>
                <w:rFonts w:ascii="宋体" w:hAnsi="宋体"/>
                <w:sz w:val="24"/>
              </w:rPr>
            </w:pPr>
            <w:r>
              <w:rPr>
                <w:rFonts w:hint="eastAsia" w:ascii="宋体" w:hAnsi="宋体"/>
                <w:sz w:val="24"/>
              </w:rPr>
              <w:t>2．指导参与薛爱民 :复旦大学与UCSD医学院研究生助教工作的比较与调查 2010-2011—上海医学院本科课程教学改革研究项目立项</w:t>
            </w:r>
          </w:p>
          <w:p>
            <w:pPr>
              <w:spacing w:line="360" w:lineRule="auto"/>
              <w:ind w:leftChars="-7" w:hanging="14" w:hangingChars="6"/>
              <w:rPr>
                <w:rFonts w:ascii="宋体" w:hAnsi="宋体"/>
                <w:sz w:val="24"/>
              </w:rPr>
            </w:pPr>
            <w:r>
              <w:rPr>
                <w:rFonts w:hint="eastAsia" w:ascii="宋体" w:hAnsi="宋体"/>
                <w:sz w:val="24"/>
              </w:rPr>
              <w:t>3. 指导参与贾建长：社会网络“争议”事件法医学辨析--基于法医学知识分析社会网络“争议” —上海医学院本科课程教学改革研究项目立项</w:t>
            </w:r>
          </w:p>
          <w:p>
            <w:pPr>
              <w:spacing w:line="360" w:lineRule="auto"/>
              <w:rPr>
                <w:rFonts w:ascii="宋体" w:hAnsi="宋体"/>
                <w:sz w:val="24"/>
              </w:rPr>
            </w:pPr>
            <w:r>
              <w:rPr>
                <w:rFonts w:hint="eastAsia" w:ascii="宋体" w:hAnsi="宋体"/>
                <w:sz w:val="24"/>
              </w:rPr>
              <w:t>4. 指导参与徐红梅：基于犯罪现场模拟的综合训练在法医物证实验教学中的应用—  上海医学院本科课程教学改革研究项目立项。</w:t>
            </w:r>
          </w:p>
          <w:p>
            <w:pPr>
              <w:spacing w:line="360" w:lineRule="auto"/>
              <w:ind w:right="166" w:rightChars="79"/>
              <w:rPr>
                <w:rFonts w:ascii="宋体" w:hAnsi="宋体"/>
                <w:sz w:val="24"/>
              </w:rPr>
            </w:pPr>
            <w:r>
              <w:rPr>
                <w:rFonts w:hint="eastAsia" w:ascii="宋体" w:hAnsi="宋体"/>
                <w:b/>
                <w:bCs/>
                <w:sz w:val="28"/>
                <w:szCs w:val="28"/>
              </w:rPr>
              <w:t xml:space="preserve">   作为第一署名人在国内外主要刊物上发表的教学相关论文</w:t>
            </w:r>
          </w:p>
          <w:p>
            <w:pPr>
              <w:spacing w:line="360" w:lineRule="auto"/>
              <w:ind w:right="166" w:rightChars="79"/>
              <w:rPr>
                <w:rFonts w:ascii="宋体" w:hAnsi="宋体"/>
                <w:sz w:val="24"/>
              </w:rPr>
            </w:pPr>
            <w:r>
              <w:rPr>
                <w:rFonts w:hint="eastAsia" w:ascii="宋体" w:hAnsi="宋体"/>
                <w:sz w:val="24"/>
              </w:rPr>
              <w:t>1. 法医学教学改革.上海市高等医学教育. 2007年。</w:t>
            </w:r>
          </w:p>
          <w:p>
            <w:pPr>
              <w:spacing w:line="360" w:lineRule="auto"/>
              <w:ind w:right="166" w:rightChars="79"/>
              <w:rPr>
                <w:rFonts w:ascii="宋体" w:hAnsi="宋体"/>
                <w:sz w:val="28"/>
                <w:szCs w:val="28"/>
              </w:rPr>
            </w:pPr>
            <w:r>
              <w:rPr>
                <w:rFonts w:hint="eastAsia" w:ascii="宋体" w:hAnsi="宋体"/>
                <w:b/>
                <w:bCs/>
                <w:sz w:val="28"/>
                <w:szCs w:val="28"/>
              </w:rPr>
              <w:t xml:space="preserve">    获得的教学表彰/奖励</w:t>
            </w:r>
          </w:p>
          <w:p>
            <w:pPr>
              <w:spacing w:line="360" w:lineRule="auto"/>
              <w:ind w:right="166" w:rightChars="79"/>
              <w:rPr>
                <w:rFonts w:ascii="宋体" w:hAnsi="宋体"/>
                <w:sz w:val="24"/>
              </w:rPr>
            </w:pPr>
            <w:r>
              <w:rPr>
                <w:rFonts w:hint="eastAsia" w:ascii="宋体" w:hAnsi="宋体"/>
                <w:sz w:val="24"/>
              </w:rPr>
              <w:t xml:space="preserve">1. </w:t>
            </w:r>
            <w:r>
              <w:rPr>
                <w:rFonts w:ascii="宋体" w:hAnsi="宋体"/>
                <w:sz w:val="24"/>
              </w:rPr>
              <w:t>全国高等学校医药优秀教材一等奖</w:t>
            </w:r>
            <w:r>
              <w:rPr>
                <w:rFonts w:hint="eastAsia" w:ascii="宋体" w:hAnsi="宋体"/>
                <w:sz w:val="24"/>
              </w:rPr>
              <w:t xml:space="preserve">，教育部 </w:t>
            </w:r>
            <w:r>
              <w:rPr>
                <w:rFonts w:ascii="宋体" w:hAnsi="宋体"/>
                <w:sz w:val="24"/>
              </w:rPr>
              <w:t>2005年</w:t>
            </w:r>
          </w:p>
          <w:p>
            <w:pPr>
              <w:spacing w:line="360" w:lineRule="auto"/>
              <w:ind w:right="166" w:rightChars="79"/>
              <w:rPr>
                <w:rFonts w:ascii="宋体" w:hAnsi="宋体"/>
                <w:sz w:val="24"/>
              </w:rPr>
            </w:pPr>
            <w:r>
              <w:rPr>
                <w:rFonts w:hint="eastAsia" w:ascii="宋体" w:hAnsi="宋体"/>
                <w:sz w:val="24"/>
              </w:rPr>
              <w:t>2. 获得“国家级教育成果二等奖”（排名第二）教育部2009年</w:t>
            </w:r>
          </w:p>
          <w:p>
            <w:pPr>
              <w:spacing w:line="360" w:lineRule="auto"/>
              <w:ind w:right="166" w:rightChars="79"/>
              <w:rPr>
                <w:rFonts w:ascii="宋体" w:hAnsi="宋体"/>
                <w:sz w:val="24"/>
              </w:rPr>
            </w:pPr>
            <w:r>
              <w:rPr>
                <w:rFonts w:hint="eastAsia" w:ascii="宋体" w:hAnsi="宋体"/>
                <w:sz w:val="24"/>
              </w:rPr>
              <w:t>3. 《法医学》国家级精品课程（完成人）教育部2008年</w:t>
            </w:r>
          </w:p>
          <w:p>
            <w:pPr>
              <w:spacing w:line="360" w:lineRule="auto"/>
              <w:ind w:right="166" w:rightChars="79"/>
              <w:rPr>
                <w:rFonts w:ascii="宋体" w:hAnsi="宋体"/>
                <w:sz w:val="24"/>
              </w:rPr>
            </w:pPr>
            <w:r>
              <w:rPr>
                <w:rFonts w:hint="eastAsia" w:ascii="宋体" w:hAnsi="宋体"/>
                <w:sz w:val="24"/>
              </w:rPr>
              <w:t>4. 获得“上海教学成果三等奖”（完成人）上海市教委 2009年</w:t>
            </w:r>
          </w:p>
          <w:p>
            <w:pPr>
              <w:spacing w:line="360" w:lineRule="auto"/>
              <w:ind w:right="166" w:rightChars="79"/>
              <w:rPr>
                <w:rFonts w:ascii="宋体" w:hAnsi="宋体"/>
                <w:sz w:val="24"/>
              </w:rPr>
            </w:pPr>
            <w:r>
              <w:rPr>
                <w:rFonts w:hint="eastAsia" w:ascii="宋体" w:hAnsi="宋体"/>
                <w:sz w:val="24"/>
              </w:rPr>
              <w:t>5. 《法医病理学》课程为校级精品课程（完成人） 复旦大学2008年</w:t>
            </w:r>
          </w:p>
          <w:p>
            <w:pPr>
              <w:spacing w:line="360" w:lineRule="auto"/>
              <w:ind w:right="166" w:rightChars="79"/>
              <w:rPr>
                <w:rFonts w:ascii="宋体" w:hAnsi="宋体"/>
                <w:sz w:val="24"/>
              </w:rPr>
            </w:pPr>
            <w:r>
              <w:rPr>
                <w:rFonts w:hint="eastAsia" w:ascii="宋体" w:hAnsi="宋体"/>
                <w:sz w:val="24"/>
              </w:rPr>
              <w:t>6. 《法医病理学》课程为上海市重点建设课程（完成人）上海市教委2011年，2013年结题，评为优秀项目</w:t>
            </w:r>
          </w:p>
          <w:p>
            <w:pPr>
              <w:spacing w:line="360" w:lineRule="auto"/>
              <w:ind w:right="166" w:rightChars="79"/>
              <w:rPr>
                <w:rFonts w:ascii="宋体" w:hAnsi="宋体"/>
                <w:sz w:val="24"/>
              </w:rPr>
            </w:pPr>
            <w:r>
              <w:rPr>
                <w:rFonts w:hint="eastAsia" w:ascii="宋体" w:hAnsi="宋体"/>
                <w:sz w:val="24"/>
              </w:rPr>
              <w:t>7. 《法医学》获网上共享课程建设项目。</w:t>
            </w:r>
          </w:p>
          <w:p>
            <w:pPr>
              <w:spacing w:line="360" w:lineRule="auto"/>
              <w:ind w:right="166" w:rightChars="79"/>
              <w:rPr>
                <w:rFonts w:ascii="宋体" w:hAnsi="宋体"/>
                <w:sz w:val="24"/>
              </w:rPr>
            </w:pPr>
            <w:r>
              <w:rPr>
                <w:rFonts w:hint="eastAsia" w:ascii="宋体" w:hAnsi="宋体"/>
                <w:b/>
                <w:bCs/>
                <w:sz w:val="28"/>
                <w:szCs w:val="28"/>
              </w:rPr>
              <w:t xml:space="preserve">    主编的规划教材</w:t>
            </w:r>
          </w:p>
          <w:p>
            <w:pPr>
              <w:spacing w:line="360" w:lineRule="auto"/>
              <w:ind w:right="166" w:rightChars="79"/>
              <w:rPr>
                <w:rFonts w:ascii="宋体" w:hAnsi="宋体"/>
                <w:sz w:val="24"/>
              </w:rPr>
            </w:pPr>
            <w:r>
              <w:rPr>
                <w:rFonts w:hint="eastAsia" w:ascii="宋体" w:hAnsi="宋体"/>
                <w:sz w:val="24"/>
              </w:rPr>
              <w:t>1．主编，卫生部规划教材、十五规划教材《法医病理学》第三版，2004年，人民卫生出版社</w:t>
            </w:r>
          </w:p>
          <w:p>
            <w:pPr>
              <w:spacing w:line="360" w:lineRule="auto"/>
              <w:ind w:right="166" w:rightChars="79"/>
              <w:rPr>
                <w:rFonts w:ascii="宋体" w:hAnsi="宋体"/>
                <w:sz w:val="24"/>
              </w:rPr>
            </w:pPr>
            <w:r>
              <w:rPr>
                <w:rFonts w:hint="eastAsia" w:ascii="宋体" w:hAnsi="宋体"/>
                <w:sz w:val="24"/>
              </w:rPr>
              <w:t>2．主编，十一五规划教材《法医病理学》第四版，2009年，人民卫生出版社</w:t>
            </w:r>
          </w:p>
          <w:p>
            <w:pPr>
              <w:spacing w:line="360" w:lineRule="auto"/>
              <w:ind w:right="166" w:rightChars="79"/>
              <w:rPr>
                <w:rFonts w:ascii="宋体" w:hAnsi="宋体"/>
                <w:sz w:val="24"/>
              </w:rPr>
            </w:pPr>
            <w:r>
              <w:rPr>
                <w:rFonts w:hint="eastAsia" w:ascii="宋体" w:hAnsi="宋体"/>
                <w:sz w:val="24"/>
              </w:rPr>
              <w:t>3. 副主编，教育部规划教材《法医学》第二版， 2008年7月，高等教育出版社</w:t>
            </w:r>
          </w:p>
          <w:p>
            <w:pPr>
              <w:spacing w:line="360" w:lineRule="auto"/>
              <w:ind w:right="166" w:rightChars="79"/>
              <w:rPr>
                <w:rFonts w:ascii="宋体" w:hAnsi="宋体"/>
                <w:sz w:val="24"/>
              </w:rPr>
            </w:pPr>
            <w:r>
              <w:rPr>
                <w:rFonts w:hint="eastAsia" w:ascii="宋体" w:hAnsi="宋体"/>
                <w:sz w:val="24"/>
              </w:rPr>
              <w:t>4. 副主编，卫生部规划教材、十五、十一五、十二五规划教材《法医学》第四版、第五版、第六版， 2008年7月，人民卫生出版社</w:t>
            </w:r>
          </w:p>
          <w:p>
            <w:pPr>
              <w:ind w:right="-107" w:rightChars="-51"/>
              <w:rPr>
                <w:rFonts w:ascii="仿宋_GB2312" w:hAnsi="宋体" w:eastAsia="仿宋_GB2312"/>
                <w:sz w:val="28"/>
                <w:szCs w:val="28"/>
              </w:rPr>
            </w:pPr>
            <w:r>
              <w:rPr>
                <w:rFonts w:hint="eastAsia" w:ascii="宋体" w:hAnsi="宋体"/>
                <w:sz w:val="24"/>
              </w:rPr>
              <w:t>5．主编，《实用法医学－法医病理学分册》， 2013年，科技出版社。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83" w:hRule="atLeast"/>
        </w:trPr>
        <w:tc>
          <w:tcPr>
            <w:tcW w:w="889" w:type="dxa"/>
            <w:vAlign w:val="center"/>
          </w:tcPr>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学术</w:t>
            </w:r>
          </w:p>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研究</w:t>
            </w:r>
          </w:p>
        </w:tc>
        <w:tc>
          <w:tcPr>
            <w:tcW w:w="8111" w:type="dxa"/>
            <w:vAlign w:val="top"/>
          </w:tcPr>
          <w:p>
            <w:pPr>
              <w:widowControl/>
              <w:spacing w:line="360" w:lineRule="auto"/>
              <w:rPr>
                <w:rFonts w:ascii="仿宋_GB2312" w:eastAsia="仿宋_GB2312"/>
                <w:b/>
                <w:sz w:val="28"/>
                <w:szCs w:val="28"/>
              </w:rPr>
            </w:pPr>
            <w:r>
              <w:rPr>
                <w:rFonts w:hint="eastAsia" w:ascii="仿宋_GB2312" w:eastAsia="仿宋_GB2312"/>
                <w:b/>
                <w:sz w:val="28"/>
                <w:szCs w:val="28"/>
              </w:rPr>
              <w:t xml:space="preserve">    近五年来承担的学术研究课题</w:t>
            </w:r>
          </w:p>
          <w:p>
            <w:pPr>
              <w:widowControl/>
              <w:spacing w:line="360" w:lineRule="auto"/>
              <w:rPr>
                <w:rFonts w:ascii="宋体" w:hAnsi="宋体"/>
                <w:sz w:val="24"/>
              </w:rPr>
            </w:pPr>
            <w:r>
              <w:rPr>
                <w:rFonts w:hint="eastAsia"/>
                <w:sz w:val="24"/>
                <w:szCs w:val="24"/>
              </w:rPr>
              <w:t xml:space="preserve">    microRNA-1在病毒性心肌炎中的表达及法医学应用研究，</w:t>
            </w:r>
            <w:r>
              <w:rPr>
                <w:rFonts w:hint="eastAsia" w:ascii="宋体" w:hAnsi="宋体"/>
                <w:sz w:val="24"/>
              </w:rPr>
              <w:t>国家自然科学基金面上项目，2012-2015，项目负责人。</w:t>
            </w:r>
          </w:p>
          <w:p>
            <w:pPr>
              <w:widowControl/>
              <w:rPr>
                <w:rFonts w:ascii="仿宋_GB2312" w:eastAsia="仿宋_GB2312"/>
                <w:b/>
                <w:bCs/>
                <w:sz w:val="28"/>
                <w:szCs w:val="28"/>
              </w:rPr>
            </w:pPr>
            <w:r>
              <w:rPr>
                <w:rFonts w:hint="eastAsia" w:ascii="仿宋_GB2312" w:eastAsia="仿宋_GB2312"/>
                <w:b/>
                <w:bCs/>
                <w:sz w:val="28"/>
                <w:szCs w:val="28"/>
              </w:rPr>
              <w:t xml:space="preserve">    国内外公开发行刊物上发表的学术论文</w:t>
            </w:r>
          </w:p>
          <w:p>
            <w:pPr>
              <w:spacing w:line="360" w:lineRule="auto"/>
              <w:ind w:right="166" w:rightChars="79"/>
              <w:rPr>
                <w:rFonts w:hint="eastAsia" w:ascii="宋体" w:hAnsi="宋体" w:eastAsia="宋体"/>
                <w:color w:val="000000"/>
                <w:sz w:val="24"/>
                <w:szCs w:val="24"/>
              </w:rPr>
            </w:pPr>
            <w:r>
              <w:rPr>
                <w:rFonts w:hint="eastAsia"/>
                <w:color w:val="000000"/>
              </w:rPr>
              <w:t xml:space="preserve">1. </w:t>
            </w:r>
            <w:r>
              <w:rPr>
                <w:rFonts w:hint="eastAsia" w:ascii="宋体" w:hAnsi="宋体" w:eastAsia="宋体"/>
                <w:color w:val="000000"/>
                <w:sz w:val="24"/>
                <w:szCs w:val="24"/>
              </w:rPr>
              <w:t>Spry1和MAPK蛋白在病毒性心肌炎心肌组织中的表达[J]. 法医学杂志,2013通讯作者</w:t>
            </w:r>
          </w:p>
          <w:p>
            <w:pPr>
              <w:spacing w:line="360" w:lineRule="auto"/>
              <w:ind w:right="166" w:rightChars="79"/>
              <w:rPr>
                <w:rFonts w:hint="eastAsia" w:ascii="宋体" w:hAnsi="宋体" w:eastAsia="宋体"/>
                <w:sz w:val="24"/>
                <w:szCs w:val="24"/>
              </w:rPr>
            </w:pPr>
            <w:r>
              <w:rPr>
                <w:rFonts w:hint="eastAsia" w:ascii="宋体" w:hAnsi="宋体" w:eastAsia="宋体"/>
                <w:color w:val="000000"/>
                <w:sz w:val="24"/>
                <w:szCs w:val="24"/>
              </w:rPr>
              <w:t>2. SNRPN基因rs220030位点的分型及甲基化亲缘相关性[J]. 法医学杂志,2013通讯作者</w:t>
            </w:r>
          </w:p>
          <w:p>
            <w:pPr>
              <w:spacing w:line="360" w:lineRule="auto"/>
              <w:ind w:right="166" w:rightChars="79"/>
              <w:rPr>
                <w:rFonts w:ascii="宋体" w:hAnsi="宋体" w:eastAsia="宋体"/>
                <w:sz w:val="24"/>
                <w:szCs w:val="24"/>
              </w:rPr>
            </w:pPr>
            <w:r>
              <w:rPr>
                <w:rFonts w:hint="eastAsia" w:ascii="宋体" w:hAnsi="宋体" w:eastAsia="宋体"/>
                <w:sz w:val="24"/>
                <w:szCs w:val="24"/>
              </w:rPr>
              <w:t xml:space="preserve">3. MicroRNA- 1 represses Cx43 expression in viral myocarditis. Mol Cell Biochem. 2012 Mar.通讯作者 </w:t>
            </w:r>
          </w:p>
          <w:p>
            <w:pPr>
              <w:spacing w:line="360" w:lineRule="auto"/>
              <w:ind w:right="166" w:rightChars="79"/>
              <w:rPr>
                <w:rFonts w:ascii="宋体" w:hAnsi="宋体" w:eastAsia="宋体"/>
                <w:sz w:val="24"/>
                <w:szCs w:val="24"/>
              </w:rPr>
            </w:pPr>
            <w:r>
              <w:rPr>
                <w:rFonts w:hint="eastAsia" w:ascii="宋体" w:hAnsi="宋体" w:eastAsia="宋体"/>
                <w:sz w:val="24"/>
                <w:szCs w:val="24"/>
              </w:rPr>
              <w:t>4. Proteomic analysis of rat retina after methanol intoxication. Toxicology. 2012 通讯作者</w:t>
            </w:r>
          </w:p>
          <w:p>
            <w:pPr>
              <w:spacing w:line="360" w:lineRule="auto"/>
              <w:ind w:right="166" w:rightChars="79"/>
              <w:rPr>
                <w:rFonts w:ascii="宋体" w:hAnsi="宋体" w:eastAsia="宋体"/>
                <w:sz w:val="24"/>
                <w:szCs w:val="24"/>
              </w:rPr>
            </w:pPr>
            <w:r>
              <w:rPr>
                <w:rFonts w:hint="eastAsia" w:ascii="宋体" w:hAnsi="宋体" w:eastAsia="宋体"/>
                <w:sz w:val="24"/>
                <w:szCs w:val="24"/>
              </w:rPr>
              <w:t xml:space="preserve">5. Autophagy is involved in traumatic brain injury-induced cell death and contributes to functional outcome deficits in mice. Neuroscience. 2011通讯作者 </w:t>
            </w:r>
          </w:p>
          <w:p>
            <w:pPr>
              <w:spacing w:line="360" w:lineRule="auto"/>
              <w:ind w:right="166" w:rightChars="79"/>
              <w:rPr>
                <w:rFonts w:ascii="宋体" w:hAnsi="宋体" w:eastAsia="宋体"/>
                <w:sz w:val="24"/>
                <w:szCs w:val="24"/>
              </w:rPr>
            </w:pPr>
            <w:r>
              <w:rPr>
                <w:rFonts w:hint="eastAsia" w:ascii="宋体" w:hAnsi="宋体" w:eastAsia="宋体"/>
                <w:sz w:val="24"/>
                <w:szCs w:val="24"/>
              </w:rPr>
              <w:t>6. Effects of RNA interference-mediated gene silencing of JMJD2A on human breast cancer cell line MDA-MB-231 in vitro. J Exp Clin Cancer Res. 2011通讯作者</w:t>
            </w:r>
          </w:p>
          <w:p>
            <w:pPr>
              <w:widowControl/>
              <w:spacing w:line="360" w:lineRule="auto"/>
              <w:rPr>
                <w:rFonts w:hint="eastAsia" w:ascii="宋体" w:hAnsi="宋体" w:eastAsia="宋体"/>
                <w:sz w:val="24"/>
                <w:szCs w:val="24"/>
              </w:rPr>
            </w:pPr>
            <w:r>
              <w:rPr>
                <w:rFonts w:hint="eastAsia" w:ascii="宋体" w:hAnsi="宋体" w:eastAsia="宋体"/>
                <w:sz w:val="24"/>
                <w:szCs w:val="24"/>
              </w:rPr>
              <w:t>7. Bisulfite genomic sequencing of DNA from dried blood spot microvolume samples. Forensic Sci Int Genet. 2011通讯作者</w:t>
            </w:r>
          </w:p>
          <w:p>
            <w:pPr>
              <w:widowControl/>
              <w:spacing w:line="360" w:lineRule="auto"/>
              <w:rPr>
                <w:rFonts w:hint="eastAsia" w:ascii="宋体" w:hAnsi="宋体" w:eastAsia="宋体"/>
                <w:color w:val="000000"/>
                <w:sz w:val="24"/>
                <w:szCs w:val="24"/>
              </w:rPr>
            </w:pPr>
            <w:r>
              <w:rPr>
                <w:rFonts w:hint="eastAsia" w:ascii="宋体" w:hAnsi="宋体" w:eastAsia="宋体"/>
                <w:color w:val="000000"/>
                <w:sz w:val="24"/>
                <w:szCs w:val="24"/>
              </w:rPr>
              <w:t>8. DGGE技术检测小核核糖核蛋白多肽N基因rs220030位点的多态性[J]. 法医学杂志,2011</w:t>
            </w:r>
            <w:r>
              <w:rPr>
                <w:rFonts w:hint="eastAsia" w:ascii="宋体" w:hAnsi="宋体" w:eastAsia="宋体"/>
                <w:sz w:val="24"/>
                <w:szCs w:val="24"/>
              </w:rPr>
              <w:t>通讯作者</w:t>
            </w:r>
          </w:p>
          <w:p>
            <w:pPr>
              <w:widowControl/>
              <w:spacing w:line="360" w:lineRule="auto"/>
              <w:rPr>
                <w:rFonts w:hint="eastAsia" w:ascii="宋体" w:hAnsi="宋体" w:eastAsia="宋体"/>
                <w:sz w:val="24"/>
                <w:szCs w:val="24"/>
              </w:rPr>
            </w:pPr>
            <w:r>
              <w:rPr>
                <w:rFonts w:hint="eastAsia" w:ascii="宋体" w:hAnsi="宋体" w:eastAsia="宋体"/>
                <w:color w:val="000000"/>
                <w:sz w:val="24"/>
                <w:szCs w:val="24"/>
              </w:rPr>
              <w:t>9. 大鼠死后脑、心肌和肾组织β-actin mRNA的降解与早期死亡时间的关系[J]. 法医学杂志2011</w:t>
            </w:r>
            <w:r>
              <w:rPr>
                <w:rFonts w:hint="eastAsia" w:ascii="宋体" w:hAnsi="宋体" w:eastAsia="宋体"/>
                <w:sz w:val="24"/>
                <w:szCs w:val="24"/>
              </w:rPr>
              <w:t>通讯作者</w:t>
            </w:r>
          </w:p>
          <w:p>
            <w:pPr>
              <w:widowControl/>
              <w:spacing w:line="360" w:lineRule="auto"/>
              <w:rPr>
                <w:rFonts w:ascii="宋体" w:hAnsi="宋体" w:eastAsia="宋体"/>
                <w:sz w:val="24"/>
                <w:szCs w:val="24"/>
              </w:rPr>
            </w:pPr>
            <w:r>
              <w:rPr>
                <w:rFonts w:hint="eastAsia" w:ascii="宋体" w:hAnsi="宋体" w:eastAsia="宋体"/>
                <w:sz w:val="24"/>
                <w:szCs w:val="24"/>
              </w:rPr>
              <w:t xml:space="preserve">10. </w:t>
            </w:r>
            <w:r>
              <w:rPr>
                <w:rFonts w:hint="eastAsia" w:ascii="宋体" w:hAnsi="宋体" w:eastAsia="宋体"/>
                <w:color w:val="000000"/>
                <w:sz w:val="24"/>
                <w:szCs w:val="24"/>
              </w:rPr>
              <w:t>大鼠尺神经损伤平面与修复时间对神经传导速度的影响[J]. 中国法医学杂志,2010</w:t>
            </w:r>
            <w:r>
              <w:rPr>
                <w:rFonts w:hint="eastAsia" w:ascii="宋体" w:hAnsi="宋体" w:eastAsia="宋体"/>
                <w:sz w:val="24"/>
                <w:szCs w:val="24"/>
              </w:rPr>
              <w:t>通讯作者。</w:t>
            </w:r>
          </w:p>
          <w:p>
            <w:pPr>
              <w:widowControl/>
              <w:rPr>
                <w:rFonts w:ascii="宋体" w:hAnsi="宋体"/>
                <w:sz w:val="24"/>
              </w:rPr>
            </w:pPr>
          </w:p>
          <w:p>
            <w:pPr>
              <w:spacing w:line="360" w:lineRule="auto"/>
              <w:ind w:right="166" w:rightChars="79"/>
              <w:rPr>
                <w:rFonts w:ascii="宋体" w:hAnsi="宋体"/>
                <w:sz w:val="24"/>
              </w:rPr>
            </w:pPr>
            <w:r>
              <w:rPr>
                <w:rFonts w:hint="eastAsia" w:ascii="宋体" w:hAnsi="宋体"/>
                <w:b/>
                <w:bCs/>
                <w:sz w:val="28"/>
                <w:szCs w:val="28"/>
              </w:rPr>
              <w:t xml:space="preserve">    获得的学术研究表彰/奖励</w:t>
            </w:r>
          </w:p>
          <w:p>
            <w:pPr>
              <w:spacing w:line="360" w:lineRule="auto"/>
              <w:ind w:right="166" w:rightChars="79"/>
              <w:rPr>
                <w:rFonts w:ascii="宋体" w:hAnsi="宋体"/>
                <w:sz w:val="24"/>
              </w:rPr>
            </w:pPr>
            <w:r>
              <w:rPr>
                <w:rFonts w:hint="eastAsia" w:ascii="宋体" w:hAnsi="宋体"/>
                <w:sz w:val="24"/>
              </w:rPr>
              <w:t>1. 主编的卫生部规划教材、十五规划教材《法医病理学》（第三版）获得2005年全国高等学校医药优秀教材一等奖,全国高等医药教材建设研究会、中华人民共和国卫生部教材办公室 2005年10月</w:t>
            </w:r>
          </w:p>
          <w:p>
            <w:pPr>
              <w:spacing w:line="360" w:lineRule="auto"/>
              <w:ind w:right="166" w:rightChars="79"/>
              <w:rPr>
                <w:rFonts w:ascii="宋体" w:hAnsi="宋体"/>
                <w:sz w:val="24"/>
              </w:rPr>
            </w:pPr>
            <w:r>
              <w:rPr>
                <w:rFonts w:hint="eastAsia" w:ascii="宋体" w:hAnsi="宋体"/>
                <w:sz w:val="24"/>
              </w:rPr>
              <w:t>2. 临床医学专业《法医学》教学改革探索. 上海高等医学教育（核心期刊）， 2008年获“上海高等教育06-07年度优秀论文”</w:t>
            </w:r>
          </w:p>
          <w:p>
            <w:pPr>
              <w:widowControl/>
              <w:spacing w:line="360" w:lineRule="auto"/>
              <w:rPr>
                <w:rFonts w:hint="eastAsia" w:ascii="宋体" w:hAnsi="宋体"/>
                <w:sz w:val="24"/>
              </w:rPr>
            </w:pPr>
            <w:r>
              <w:rPr>
                <w:rFonts w:hint="eastAsia" w:ascii="宋体" w:hAnsi="宋体"/>
                <w:sz w:val="24"/>
              </w:rPr>
              <w:t>3. 主持的《法医病理学》2008年获复旦大学校级精品课程。</w:t>
            </w: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p>
            <w:pPr>
              <w:widowControl/>
              <w:spacing w:line="360" w:lineRule="auto"/>
              <w:rPr>
                <w:rFonts w:hint="eastAsia" w:ascii="宋体" w:hAnsi="宋体"/>
                <w:sz w:val="24"/>
              </w:rPr>
            </w:pPr>
          </w:p>
        </w:tc>
      </w:tr>
    </w:tbl>
    <w:p>
      <w:pPr>
        <w:spacing w:line="480" w:lineRule="auto"/>
        <w:ind w:right="-693" w:rightChars="-330"/>
        <w:rPr>
          <w:rFonts w:ascii="仿宋_GB2312" w:hAnsi="宋体" w:eastAsia="仿宋_GB2312"/>
          <w:b/>
          <w:bCs/>
          <w:sz w:val="28"/>
        </w:rPr>
      </w:pPr>
      <w:r>
        <w:rPr>
          <w:rFonts w:ascii="仿宋_GB2312" w:hAnsi="宋体" w:eastAsia="仿宋_GB2312"/>
          <w:sz w:val="28"/>
        </w:rPr>
        <w:br w:type="page"/>
      </w:r>
      <w:r>
        <w:rPr>
          <w:rFonts w:hint="eastAsia" w:ascii="仿宋_GB2312" w:hAnsi="宋体" w:eastAsia="仿宋_GB2312"/>
          <w:b/>
          <w:bCs/>
          <w:sz w:val="28"/>
        </w:rPr>
        <w:t>2-1课程负责人情况</w:t>
      </w:r>
      <w:r>
        <w:rPr>
          <w:rFonts w:hint="eastAsia" w:ascii="仿宋_GB2312" w:hAnsi="宋体" w:eastAsia="仿宋_GB2312"/>
          <w:bCs/>
          <w:sz w:val="24"/>
          <w:szCs w:val="24"/>
        </w:rPr>
        <w:t>（其他主讲教师可参照填写，最多填写3人）</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33"/>
        <w:gridCol w:w="1435"/>
        <w:gridCol w:w="1673"/>
        <w:gridCol w:w="1021"/>
        <w:gridCol w:w="1417"/>
        <w:gridCol w:w="1184"/>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4" w:hRule="atLeast"/>
        </w:trPr>
        <w:tc>
          <w:tcPr>
            <w:tcW w:w="833" w:type="dxa"/>
            <w:vMerge w:val="restart"/>
            <w:vAlign w:val="center"/>
          </w:tcPr>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基本</w:t>
            </w:r>
          </w:p>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信息</w:t>
            </w:r>
          </w:p>
        </w:tc>
        <w:tc>
          <w:tcPr>
            <w:tcW w:w="143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姓　名</w:t>
            </w:r>
          </w:p>
        </w:tc>
        <w:tc>
          <w:tcPr>
            <w:tcW w:w="1673"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沈忆文</w:t>
            </w:r>
          </w:p>
        </w:tc>
        <w:tc>
          <w:tcPr>
            <w:tcW w:w="102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性　别</w:t>
            </w:r>
          </w:p>
        </w:tc>
        <w:tc>
          <w:tcPr>
            <w:tcW w:w="1417"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女</w:t>
            </w:r>
          </w:p>
        </w:tc>
        <w:tc>
          <w:tcPr>
            <w:tcW w:w="1184"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437" w:type="dxa"/>
            <w:vAlign w:val="top"/>
          </w:tcPr>
          <w:p>
            <w:pPr>
              <w:spacing w:line="480" w:lineRule="auto"/>
              <w:ind w:right="-693" w:rightChars="-330"/>
              <w:rPr>
                <w:rFonts w:ascii="宋体" w:hAnsi="宋体" w:cs="宋体"/>
                <w:szCs w:val="21"/>
              </w:rPr>
            </w:pPr>
            <w:r>
              <w:rPr>
                <w:rFonts w:hint="eastAsia" w:ascii="宋体" w:hAnsi="宋体" w:cs="宋体"/>
                <w:szCs w:val="21"/>
              </w:rPr>
              <w:t>1966年10月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32" w:hRule="atLeast"/>
        </w:trPr>
        <w:tc>
          <w:tcPr>
            <w:tcW w:w="833" w:type="dxa"/>
            <w:vMerge w:val="continue"/>
            <w:vAlign w:val="center"/>
          </w:tcPr>
          <w:p>
            <w:pPr>
              <w:spacing w:line="480" w:lineRule="auto"/>
              <w:ind w:right="-693" w:rightChars="-330"/>
              <w:jc w:val="center"/>
              <w:rPr>
                <w:rFonts w:ascii="仿宋_GB2312" w:hAnsi="宋体" w:eastAsia="仿宋_GB2312"/>
                <w:sz w:val="28"/>
                <w:szCs w:val="28"/>
              </w:rPr>
            </w:pPr>
          </w:p>
        </w:tc>
        <w:tc>
          <w:tcPr>
            <w:tcW w:w="143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学历/学位</w:t>
            </w:r>
          </w:p>
        </w:tc>
        <w:tc>
          <w:tcPr>
            <w:tcW w:w="1673"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研究生/博士</w:t>
            </w:r>
          </w:p>
        </w:tc>
        <w:tc>
          <w:tcPr>
            <w:tcW w:w="102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称</w:t>
            </w:r>
          </w:p>
        </w:tc>
        <w:tc>
          <w:tcPr>
            <w:tcW w:w="1417"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副教授</w:t>
            </w:r>
          </w:p>
        </w:tc>
        <w:tc>
          <w:tcPr>
            <w:tcW w:w="1184"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务</w:t>
            </w:r>
          </w:p>
        </w:tc>
        <w:tc>
          <w:tcPr>
            <w:tcW w:w="1437" w:type="dxa"/>
            <w:vAlign w:val="top"/>
          </w:tcPr>
          <w:p>
            <w:pPr>
              <w:ind w:right="-691" w:rightChars="-329"/>
              <w:rPr>
                <w:rFonts w:ascii="宋体" w:hAnsi="宋体" w:cs="宋体"/>
                <w:sz w:val="24"/>
                <w:szCs w:val="24"/>
              </w:rPr>
            </w:pPr>
            <w:r>
              <w:rPr>
                <w:rFonts w:hint="eastAsia" w:ascii="宋体" w:hAnsi="宋体" w:cs="宋体"/>
                <w:sz w:val="24"/>
                <w:szCs w:val="24"/>
              </w:rPr>
              <w:t>系副主任</w:t>
            </w:r>
          </w:p>
          <w:p>
            <w:pPr>
              <w:ind w:right="-691" w:rightChars="-329"/>
              <w:rPr>
                <w:rFonts w:ascii="宋体" w:hAnsi="宋体" w:cs="宋体"/>
                <w:sz w:val="28"/>
                <w:szCs w:val="28"/>
              </w:rPr>
            </w:pPr>
            <w:r>
              <w:rPr>
                <w:rFonts w:hint="eastAsia" w:ascii="宋体" w:hAnsi="宋体" w:cs="宋体"/>
                <w:sz w:val="24"/>
                <w:szCs w:val="24"/>
              </w:rPr>
              <w:t>（主持工作）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33" w:type="dxa"/>
            <w:vMerge w:val="continue"/>
            <w:vAlign w:val="center"/>
          </w:tcPr>
          <w:p>
            <w:pPr>
              <w:spacing w:line="480" w:lineRule="auto"/>
              <w:ind w:right="-693" w:rightChars="-330"/>
              <w:jc w:val="center"/>
              <w:rPr>
                <w:rFonts w:ascii="仿宋_GB2312" w:hAnsi="宋体" w:eastAsia="仿宋_GB2312"/>
                <w:sz w:val="28"/>
                <w:szCs w:val="28"/>
              </w:rPr>
            </w:pPr>
          </w:p>
        </w:tc>
        <w:tc>
          <w:tcPr>
            <w:tcW w:w="1435" w:type="dxa"/>
            <w:vAlign w:val="top"/>
          </w:tcPr>
          <w:p>
            <w:pPr>
              <w:spacing w:line="480" w:lineRule="auto"/>
              <w:ind w:right="-693" w:rightChars="-330"/>
              <w:rPr>
                <w:rFonts w:ascii="仿宋_GB2312" w:hAnsi="宋体" w:eastAsia="仿宋_GB2312"/>
                <w:sz w:val="28"/>
                <w:szCs w:val="28"/>
              </w:rPr>
            </w:pPr>
            <w:r>
              <w:rPr>
                <w:rFonts w:hint="eastAsia" w:ascii="仿宋_GB2312" w:eastAsia="仿宋_GB2312"/>
                <w:sz w:val="28"/>
                <w:szCs w:val="28"/>
              </w:rPr>
              <w:t>E-mail</w:t>
            </w:r>
          </w:p>
        </w:tc>
        <w:tc>
          <w:tcPr>
            <w:tcW w:w="1673" w:type="dxa"/>
            <w:vAlign w:val="top"/>
          </w:tcPr>
          <w:p>
            <w:pPr>
              <w:ind w:right="-693" w:rightChars="-330"/>
              <w:rPr>
                <w:rFonts w:ascii="宋体" w:hAnsi="宋体" w:cs="宋体"/>
                <w:sz w:val="28"/>
                <w:szCs w:val="28"/>
              </w:rPr>
            </w:pPr>
            <w:r>
              <w:rPr>
                <w:rFonts w:hint="eastAsia" w:ascii="宋体" w:hAnsi="宋体" w:cs="宋体"/>
                <w:sz w:val="28"/>
                <w:szCs w:val="28"/>
              </w:rPr>
              <w:t>shenyiwen@</w:t>
            </w:r>
          </w:p>
          <w:p>
            <w:pPr>
              <w:ind w:right="-693" w:rightChars="-330"/>
              <w:rPr>
                <w:rFonts w:ascii="宋体" w:hAnsi="宋体" w:cs="宋体"/>
                <w:sz w:val="24"/>
                <w:szCs w:val="24"/>
              </w:rPr>
            </w:pPr>
            <w:r>
              <w:rPr>
                <w:rFonts w:hint="eastAsia" w:ascii="宋体" w:hAnsi="宋体" w:cs="宋体"/>
                <w:sz w:val="28"/>
                <w:szCs w:val="28"/>
              </w:rPr>
              <w:t>fudan.edu.cn</w:t>
            </w:r>
          </w:p>
        </w:tc>
        <w:tc>
          <w:tcPr>
            <w:tcW w:w="102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电  话</w:t>
            </w:r>
          </w:p>
        </w:tc>
        <w:tc>
          <w:tcPr>
            <w:tcW w:w="1417"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54237402</w:t>
            </w:r>
          </w:p>
        </w:tc>
        <w:tc>
          <w:tcPr>
            <w:tcW w:w="1184"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手  机</w:t>
            </w:r>
          </w:p>
        </w:tc>
        <w:tc>
          <w:tcPr>
            <w:tcW w:w="1437" w:type="dxa"/>
            <w:vAlign w:val="top"/>
          </w:tcPr>
          <w:p>
            <w:pPr>
              <w:ind w:right="-691" w:rightChars="-329"/>
              <w:rPr>
                <w:rFonts w:ascii="宋体" w:hAnsi="宋体" w:cs="宋体"/>
                <w:sz w:val="28"/>
                <w:szCs w:val="28"/>
              </w:rPr>
            </w:pPr>
            <w:r>
              <w:rPr>
                <w:rFonts w:hint="eastAsia" w:ascii="宋体" w:hAnsi="宋体" w:cs="宋体"/>
                <w:sz w:val="28"/>
                <w:szCs w:val="28"/>
              </w:rPr>
              <w:t>138161</w:t>
            </w:r>
          </w:p>
          <w:p>
            <w:pPr>
              <w:ind w:right="-691" w:rightChars="-329"/>
              <w:rPr>
                <w:rFonts w:ascii="宋体" w:hAnsi="宋体" w:cs="宋体"/>
                <w:szCs w:val="21"/>
              </w:rPr>
            </w:pPr>
            <w:r>
              <w:rPr>
                <w:rFonts w:hint="eastAsia" w:ascii="宋体" w:hAnsi="宋体" w:cs="宋体"/>
                <w:sz w:val="28"/>
                <w:szCs w:val="28"/>
              </w:rPr>
              <w:t>34354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33" w:type="dxa"/>
            <w:vMerge w:val="continue"/>
            <w:vAlign w:val="center"/>
          </w:tcPr>
          <w:p>
            <w:pPr>
              <w:spacing w:line="480" w:lineRule="auto"/>
              <w:ind w:right="-693" w:rightChars="-330"/>
              <w:jc w:val="center"/>
              <w:rPr>
                <w:rFonts w:ascii="仿宋_GB2312" w:hAnsi="宋体" w:eastAsia="仿宋_GB2312"/>
                <w:sz w:val="28"/>
                <w:szCs w:val="28"/>
              </w:rPr>
            </w:pPr>
          </w:p>
        </w:tc>
        <w:tc>
          <w:tcPr>
            <w:tcW w:w="1435" w:type="dxa"/>
            <w:vAlign w:val="top"/>
          </w:tcPr>
          <w:p>
            <w:pPr>
              <w:spacing w:line="480" w:lineRule="auto"/>
              <w:ind w:right="-693" w:rightChars="-330"/>
              <w:rPr>
                <w:rFonts w:ascii="仿宋_GB2312" w:eastAsia="仿宋_GB2312"/>
                <w:sz w:val="28"/>
                <w:szCs w:val="28"/>
              </w:rPr>
            </w:pPr>
            <w:r>
              <w:rPr>
                <w:rFonts w:hint="eastAsia" w:ascii="仿宋_GB2312" w:eastAsia="仿宋_GB2312"/>
                <w:sz w:val="28"/>
                <w:szCs w:val="28"/>
              </w:rPr>
              <w:t>所在院系</w:t>
            </w:r>
          </w:p>
        </w:tc>
        <w:tc>
          <w:tcPr>
            <w:tcW w:w="2694" w:type="dxa"/>
            <w:gridSpan w:val="2"/>
            <w:vAlign w:val="top"/>
          </w:tcPr>
          <w:p>
            <w:pPr>
              <w:ind w:right="-691" w:rightChars="-329"/>
              <w:rPr>
                <w:rFonts w:ascii="宋体" w:hAnsi="宋体" w:cs="宋体"/>
                <w:sz w:val="28"/>
                <w:szCs w:val="28"/>
              </w:rPr>
            </w:pPr>
            <w:r>
              <w:rPr>
                <w:rFonts w:hint="eastAsia" w:ascii="宋体" w:hAnsi="宋体" w:cs="宋体"/>
                <w:sz w:val="28"/>
                <w:szCs w:val="28"/>
              </w:rPr>
              <w:t>复旦大学基础医学院</w:t>
            </w:r>
          </w:p>
          <w:p>
            <w:pPr>
              <w:ind w:right="-691" w:rightChars="-329"/>
              <w:rPr>
                <w:rFonts w:ascii="仿宋_GB2312" w:hAnsi="宋体" w:eastAsia="仿宋_GB2312"/>
                <w:sz w:val="28"/>
                <w:szCs w:val="28"/>
              </w:rPr>
            </w:pPr>
            <w:r>
              <w:rPr>
                <w:rFonts w:hint="eastAsia" w:ascii="宋体" w:hAnsi="宋体" w:cs="宋体"/>
                <w:sz w:val="28"/>
                <w:szCs w:val="28"/>
              </w:rPr>
              <w:t>法医学系</w:t>
            </w:r>
          </w:p>
        </w:tc>
        <w:tc>
          <w:tcPr>
            <w:tcW w:w="1417"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研究领域</w:t>
            </w:r>
          </w:p>
        </w:tc>
        <w:tc>
          <w:tcPr>
            <w:tcW w:w="2621" w:type="dxa"/>
            <w:gridSpan w:val="2"/>
            <w:vAlign w:val="top"/>
          </w:tcPr>
          <w:p>
            <w:pPr>
              <w:ind w:right="-691" w:rightChars="-329"/>
              <w:rPr>
                <w:rFonts w:ascii="宋体" w:hAnsi="宋体" w:cs="宋体"/>
                <w:sz w:val="28"/>
                <w:szCs w:val="28"/>
              </w:rPr>
            </w:pPr>
            <w:r>
              <w:rPr>
                <w:rFonts w:hint="eastAsia" w:ascii="宋体" w:hAnsi="宋体" w:cs="宋体"/>
                <w:sz w:val="28"/>
                <w:szCs w:val="28"/>
              </w:rPr>
              <w:t>法医病理学</w:t>
            </w:r>
          </w:p>
          <w:p>
            <w:pPr>
              <w:ind w:right="-691" w:rightChars="-329"/>
              <w:rPr>
                <w:rFonts w:ascii="宋体" w:hAnsi="宋体"/>
                <w:sz w:val="24"/>
                <w:szCs w:val="24"/>
              </w:rPr>
            </w:pPr>
            <w:r>
              <w:rPr>
                <w:rFonts w:hint="eastAsia" w:ascii="宋体" w:hAnsi="宋体" w:cs="宋体"/>
                <w:sz w:val="28"/>
                <w:szCs w:val="28"/>
              </w:rPr>
              <w:t>法医临床学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19" w:hRule="atLeast"/>
        </w:trPr>
        <w:tc>
          <w:tcPr>
            <w:tcW w:w="833"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授课</w:t>
            </w:r>
          </w:p>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情况</w:t>
            </w:r>
          </w:p>
        </w:tc>
        <w:tc>
          <w:tcPr>
            <w:tcW w:w="8167" w:type="dxa"/>
            <w:gridSpan w:val="6"/>
            <w:vAlign w:val="top"/>
          </w:tcPr>
          <w:p>
            <w:pPr>
              <w:spacing w:line="360" w:lineRule="auto"/>
              <w:rPr>
                <w:rFonts w:ascii="宋体" w:hAnsi="宋体"/>
                <w:sz w:val="28"/>
                <w:szCs w:val="28"/>
              </w:rPr>
            </w:pPr>
            <w:r>
              <w:rPr>
                <w:rFonts w:hint="eastAsia" w:ascii="宋体" w:hAnsi="宋体"/>
                <w:b/>
                <w:bCs/>
                <w:sz w:val="28"/>
                <w:szCs w:val="28"/>
              </w:rPr>
              <w:t xml:space="preserve">    近五年来讲授的主要课程</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1． 《法医学》：临床医学专业（五、七、八年制）必修课教学（2-4学时/周），5届学生，学生人数每届300-400人左右</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 xml:space="preserve">2. </w:t>
            </w:r>
            <w:r>
              <w:rPr>
                <w:rFonts w:ascii="宋体" w:hAnsi="宋体"/>
                <w:sz w:val="24"/>
              </w:rPr>
              <w:t>《人身伤害的法医学鉴定》</w:t>
            </w:r>
            <w:r>
              <w:rPr>
                <w:rFonts w:hint="eastAsia" w:ascii="宋体" w:hAnsi="宋体"/>
                <w:sz w:val="24"/>
              </w:rPr>
              <w:t>：</w:t>
            </w:r>
            <w:r>
              <w:rPr>
                <w:rFonts w:ascii="宋体" w:hAnsi="宋体"/>
                <w:sz w:val="24"/>
              </w:rPr>
              <w:t>公共选修课（2学时/周），</w:t>
            </w:r>
            <w:r>
              <w:rPr>
                <w:rFonts w:hint="eastAsia" w:ascii="宋体" w:hAnsi="宋体"/>
                <w:sz w:val="24"/>
              </w:rPr>
              <w:t>5届学生，每年授课两轮，</w:t>
            </w:r>
            <w:r>
              <w:rPr>
                <w:rFonts w:ascii="宋体" w:hAnsi="宋体"/>
                <w:sz w:val="24"/>
              </w:rPr>
              <w:t>授课学生人数</w:t>
            </w:r>
            <w:r>
              <w:rPr>
                <w:rFonts w:hint="eastAsia" w:ascii="宋体" w:hAnsi="宋体"/>
                <w:sz w:val="24"/>
              </w:rPr>
              <w:t>每轮45</w:t>
            </w:r>
            <w:r>
              <w:rPr>
                <w:rFonts w:ascii="宋体" w:hAnsi="宋体"/>
                <w:sz w:val="24"/>
              </w:rPr>
              <w:t>人左右</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3. 《法医病理学》：法医学专业学生专业课（4学时/周），5届学生，学生总人数为103名</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4． 《法医临床学》：法医学专业学生专业课（2学时/周），5届学生，学生总人数为103名</w:t>
            </w:r>
          </w:p>
          <w:p>
            <w:pPr>
              <w:widowControl w:val="0"/>
              <w:wordWrap/>
              <w:adjustRightInd/>
              <w:snapToGrid/>
              <w:spacing w:before="0" w:after="0" w:line="400" w:lineRule="exact"/>
              <w:ind w:left="0" w:leftChars="0" w:right="38" w:rightChars="18" w:firstLine="0" w:firstLineChars="0"/>
              <w:jc w:val="both"/>
              <w:textAlignment w:val="auto"/>
              <w:outlineLvl w:val="9"/>
              <w:rPr>
                <w:rFonts w:ascii="宋体" w:hAnsi="宋体"/>
                <w:sz w:val="24"/>
              </w:rPr>
            </w:pPr>
            <w:r>
              <w:rPr>
                <w:rFonts w:hint="eastAsia" w:ascii="宋体" w:hAnsi="宋体"/>
                <w:sz w:val="24"/>
              </w:rPr>
              <w:t>5.</w:t>
            </w:r>
            <w:r>
              <w:rPr>
                <w:rFonts w:ascii="宋体" w:hAnsi="宋体"/>
                <w:sz w:val="24"/>
              </w:rPr>
              <w:t>《法医毒理学》</w:t>
            </w:r>
            <w:r>
              <w:rPr>
                <w:rFonts w:hint="eastAsia" w:ascii="宋体" w:hAnsi="宋体"/>
                <w:sz w:val="24"/>
              </w:rPr>
              <w:t>：法医学专业学生专业课</w:t>
            </w:r>
            <w:r>
              <w:rPr>
                <w:rFonts w:ascii="宋体" w:hAnsi="宋体"/>
                <w:sz w:val="24"/>
              </w:rPr>
              <w:t>（2学时/周）5届学生，学生总人数</w:t>
            </w:r>
            <w:r>
              <w:rPr>
                <w:rFonts w:hint="eastAsia" w:ascii="宋体" w:hAnsi="宋体"/>
                <w:sz w:val="24"/>
              </w:rPr>
              <w:t>103</w:t>
            </w:r>
            <w:r>
              <w:rPr>
                <w:rFonts w:ascii="宋体" w:hAnsi="宋体"/>
                <w:sz w:val="24"/>
              </w:rPr>
              <w:t>人</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6． 《法医学概论》：法医学专业学生专业课（2学时/周），5届学生，学生总人数为103名</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7. 《高级法医学》：研究生课程（4学时/周），每届学生3－7名左右</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8． 《高级法医病理学》：研究生课程（4学时/周）每届学生3－7名左右</w:t>
            </w:r>
          </w:p>
          <w:p>
            <w:pPr>
              <w:widowControl w:val="0"/>
              <w:wordWrap/>
              <w:adjustRightInd/>
              <w:snapToGrid/>
              <w:spacing w:before="0" w:after="0" w:line="400" w:lineRule="exact"/>
              <w:ind w:left="0" w:leftChars="0" w:firstLine="0" w:firstLineChars="0"/>
              <w:jc w:val="both"/>
              <w:textAlignment w:val="auto"/>
              <w:outlineLvl w:val="9"/>
              <w:rPr>
                <w:rFonts w:ascii="宋体" w:hAnsi="宋体"/>
                <w:sz w:val="24"/>
              </w:rPr>
            </w:pPr>
            <w:r>
              <w:rPr>
                <w:rFonts w:hint="eastAsia" w:ascii="宋体" w:hAnsi="宋体"/>
                <w:sz w:val="24"/>
              </w:rPr>
              <w:t>9. 《Forensic Medicine》：MBSS课程，本科生（4学时/周）每届学生15名。</w:t>
            </w:r>
            <w:r>
              <w:rPr>
                <w:rFonts w:ascii="宋体" w:hAnsi="宋体"/>
                <w:sz w:val="24"/>
              </w:rPr>
              <w:t xml:space="preserve"> </w:t>
            </w:r>
          </w:p>
          <w:p>
            <w:pPr>
              <w:widowControl w:val="0"/>
              <w:wordWrap/>
              <w:adjustRightInd/>
              <w:snapToGrid/>
              <w:spacing w:before="0" w:after="0" w:line="400" w:lineRule="exact"/>
              <w:ind w:left="0" w:leftChars="0" w:right="166" w:rightChars="79" w:firstLine="0" w:firstLineChars="0"/>
              <w:jc w:val="both"/>
              <w:textAlignment w:val="auto"/>
              <w:outlineLvl w:val="9"/>
              <w:rPr>
                <w:rFonts w:ascii="宋体" w:hAnsi="宋体"/>
                <w:sz w:val="28"/>
                <w:szCs w:val="28"/>
              </w:rPr>
            </w:pPr>
            <w:r>
              <w:rPr>
                <w:rFonts w:hint="eastAsia" w:ascii="宋体" w:hAnsi="宋体"/>
                <w:b/>
                <w:bCs/>
                <w:sz w:val="28"/>
                <w:szCs w:val="28"/>
              </w:rPr>
              <w:t xml:space="preserve">    承担的实践性教学</w:t>
            </w:r>
          </w:p>
          <w:p>
            <w:pPr>
              <w:widowControl w:val="0"/>
              <w:wordWrap/>
              <w:adjustRightInd/>
              <w:snapToGrid/>
              <w:spacing w:before="0" w:after="0" w:line="400" w:lineRule="exact"/>
              <w:ind w:left="0" w:leftChars="0" w:right="38" w:rightChars="18" w:firstLine="0" w:firstLineChars="0"/>
              <w:jc w:val="both"/>
              <w:textAlignment w:val="auto"/>
              <w:outlineLvl w:val="9"/>
              <w:rPr>
                <w:rFonts w:ascii="宋体" w:hAnsi="宋体"/>
                <w:sz w:val="24"/>
              </w:rPr>
            </w:pPr>
            <w:r>
              <w:rPr>
                <w:rFonts w:ascii="宋体" w:hAnsi="宋体"/>
                <w:sz w:val="24"/>
              </w:rPr>
              <w:t>1</w:t>
            </w:r>
            <w:r>
              <w:rPr>
                <w:rFonts w:hint="eastAsia" w:ascii="宋体" w:hAnsi="宋体"/>
                <w:sz w:val="24"/>
              </w:rPr>
              <w:t xml:space="preserve">. 本科生教学  </w:t>
            </w:r>
            <w:r>
              <w:rPr>
                <w:rFonts w:ascii="宋体" w:hAnsi="宋体"/>
                <w:sz w:val="24"/>
              </w:rPr>
              <w:t>每年指导法医学专业班学生毕业论文课题设计、论文书写、论文修改，每届</w:t>
            </w: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人；</w:t>
            </w:r>
            <w:r>
              <w:rPr>
                <w:rFonts w:hint="eastAsia" w:ascii="宋体" w:hAnsi="宋体"/>
                <w:sz w:val="24"/>
              </w:rPr>
              <w:t>指导本科生发表论文3篇</w:t>
            </w:r>
          </w:p>
          <w:p>
            <w:pPr>
              <w:widowControl w:val="0"/>
              <w:wordWrap/>
              <w:adjustRightInd/>
              <w:snapToGrid/>
              <w:spacing w:before="0" w:after="0" w:line="400" w:lineRule="exact"/>
              <w:ind w:left="0" w:leftChars="0" w:right="38" w:rightChars="18" w:firstLine="0" w:firstLineChars="0"/>
              <w:jc w:val="both"/>
              <w:textAlignment w:val="auto"/>
              <w:outlineLvl w:val="9"/>
              <w:rPr>
                <w:rFonts w:ascii="宋体" w:hAnsi="宋体"/>
                <w:sz w:val="24"/>
              </w:rPr>
            </w:pPr>
            <w:r>
              <w:rPr>
                <w:rFonts w:hint="eastAsia" w:ascii="宋体" w:hAnsi="宋体"/>
                <w:sz w:val="24"/>
              </w:rPr>
              <w:t xml:space="preserve">2. 研究生教学  </w:t>
            </w:r>
            <w:r>
              <w:rPr>
                <w:rFonts w:ascii="宋体" w:hAnsi="宋体"/>
                <w:sz w:val="24"/>
              </w:rPr>
              <w:t>近五年来，作为导师组成员</w:t>
            </w:r>
            <w:r>
              <w:rPr>
                <w:rFonts w:hint="eastAsia" w:ascii="宋体" w:hAnsi="宋体"/>
                <w:sz w:val="24"/>
              </w:rPr>
              <w:t>及硕士导师</w:t>
            </w:r>
            <w:r>
              <w:rPr>
                <w:rFonts w:ascii="宋体" w:hAnsi="宋体"/>
                <w:sz w:val="24"/>
              </w:rPr>
              <w:t>指导研究生的课题设计、开题、中期检查、毕业论文预答辩、论文修改等，每年1-2名</w:t>
            </w:r>
          </w:p>
          <w:p>
            <w:pPr>
              <w:widowControl w:val="0"/>
              <w:wordWrap/>
              <w:adjustRightInd/>
              <w:snapToGrid/>
              <w:spacing w:before="0" w:after="0" w:line="400" w:lineRule="exact"/>
              <w:ind w:left="0" w:leftChars="0" w:right="166" w:rightChars="79" w:firstLine="0" w:firstLineChars="0"/>
              <w:jc w:val="both"/>
              <w:textAlignment w:val="auto"/>
              <w:outlineLvl w:val="9"/>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指导本科生进行科研活动和社会实践</w:t>
            </w:r>
            <w:r>
              <w:rPr>
                <w:rFonts w:hint="eastAsia" w:ascii="宋体" w:hAnsi="宋体"/>
                <w:sz w:val="24"/>
              </w:rPr>
              <w:t>①2008年复旦大学寒假社会实践项目“</w:t>
            </w:r>
            <w:r>
              <w:rPr>
                <w:rFonts w:ascii="宋体" w:hAnsi="宋体"/>
                <w:sz w:val="24"/>
              </w:rPr>
              <w:t>上海地区法医类司法鉴定人情况调查</w:t>
            </w:r>
            <w:r>
              <w:rPr>
                <w:rFonts w:hint="eastAsia" w:ascii="宋体" w:hAnsi="宋体"/>
                <w:sz w:val="24"/>
              </w:rPr>
              <w:t>（2012届法医学专业本科生）”；②2013年</w:t>
            </w:r>
            <w:r>
              <w:rPr>
                <w:rFonts w:ascii="宋体" w:hAnsi="宋体"/>
                <w:sz w:val="24"/>
              </w:rPr>
              <w:t>国家基础科学人才培养基金J1210041子课题</w:t>
            </w:r>
            <w:r>
              <w:rPr>
                <w:rFonts w:hint="eastAsia" w:ascii="宋体" w:hAnsi="宋体"/>
                <w:sz w:val="24"/>
              </w:rPr>
              <w:t>“骨骼肌细胞内脂肪含量与死亡时间相关性研究”（2012级法医学本科生）</w:t>
            </w:r>
            <w:r>
              <w:rPr>
                <w:rFonts w:ascii="宋体" w:hAnsi="宋体"/>
                <w:sz w:val="24"/>
              </w:rPr>
              <w:t>等。</w:t>
            </w:r>
          </w:p>
        </w:tc>
      </w:tr>
    </w:tbl>
    <w:p>
      <w:pPr>
        <w:tabs>
          <w:tab w:val="left" w:pos="997"/>
        </w:tabs>
        <w:ind w:left="108" w:right="-107" w:rightChars="-51"/>
        <w:jc w:val="left"/>
        <w:rPr>
          <w:rFonts w:ascii="仿宋_GB2312" w:hAnsi="宋体" w:eastAsia="仿宋_GB2312"/>
        </w:rPr>
      </w:pPr>
      <w:r>
        <w:rPr>
          <w:rFonts w:hint="eastAsia" w:ascii="仿宋_GB2312" w:hAnsi="宋体" w:eastAsia="仿宋_GB2312"/>
          <w:b/>
          <w:sz w:val="24"/>
        </w:rPr>
        <w:tab/>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9"/>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97" w:hRule="atLeast"/>
        </w:trPr>
        <w:tc>
          <w:tcPr>
            <w:tcW w:w="889"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教学</w:t>
            </w:r>
          </w:p>
          <w:p>
            <w:pPr>
              <w:adjustRightInd w:val="0"/>
              <w:snapToGrid w:val="0"/>
              <w:spacing w:line="240" w:lineRule="atLeast"/>
              <w:ind w:right="-281" w:rightChars="-134"/>
              <w:rPr>
                <w:rFonts w:ascii="仿宋_GB2312" w:hAnsi="宋体" w:eastAsia="仿宋_GB2312"/>
                <w:b/>
                <w:sz w:val="28"/>
                <w:szCs w:val="28"/>
              </w:rPr>
            </w:pPr>
            <w:r>
              <w:rPr>
                <w:rFonts w:hint="eastAsia" w:ascii="仿宋_GB2312" w:hAnsi="宋体" w:eastAsia="仿宋_GB2312"/>
                <w:sz w:val="28"/>
                <w:szCs w:val="28"/>
              </w:rPr>
              <w:t>研究</w:t>
            </w:r>
          </w:p>
        </w:tc>
        <w:tc>
          <w:tcPr>
            <w:tcW w:w="8111" w:type="dxa"/>
            <w:vAlign w:val="top"/>
          </w:tcPr>
          <w:p>
            <w:pPr>
              <w:spacing w:line="360" w:lineRule="auto"/>
              <w:ind w:right="166" w:rightChars="79"/>
              <w:rPr>
                <w:rFonts w:ascii="宋体" w:hAnsi="宋体"/>
                <w:b/>
                <w:bCs/>
                <w:sz w:val="24"/>
              </w:rPr>
            </w:pPr>
            <w:r>
              <w:rPr>
                <w:rFonts w:hint="eastAsia" w:ascii="宋体" w:hAnsi="宋体"/>
                <w:b/>
                <w:bCs/>
                <w:sz w:val="28"/>
                <w:szCs w:val="28"/>
              </w:rPr>
              <w:t xml:space="preserve"> 主持的教学研究课题</w:t>
            </w:r>
          </w:p>
          <w:p>
            <w:pPr>
              <w:spacing w:line="360" w:lineRule="auto"/>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2003年至2004年，在医学院教学办挂职锻炼期间，协助参与CMB基金资助项目</w:t>
            </w:r>
            <w:r>
              <w:rPr>
                <w:rFonts w:hint="eastAsia" w:ascii="宋体" w:hAnsi="宋体"/>
                <w:sz w:val="24"/>
              </w:rPr>
              <w:t>“</w:t>
            </w:r>
            <w:r>
              <w:rPr>
                <w:rFonts w:ascii="宋体" w:hAnsi="宋体"/>
                <w:sz w:val="24"/>
              </w:rPr>
              <w:t>全球基础医学教育评估</w:t>
            </w:r>
            <w:r>
              <w:rPr>
                <w:rFonts w:hint="eastAsia" w:ascii="宋体" w:hAnsi="宋体"/>
                <w:sz w:val="24"/>
              </w:rPr>
              <w:t>”</w:t>
            </w:r>
            <w:r>
              <w:rPr>
                <w:rFonts w:ascii="宋体" w:hAnsi="宋体"/>
                <w:sz w:val="24"/>
              </w:rPr>
              <w:t>课题的实施，主持</w:t>
            </w:r>
            <w:r>
              <w:rPr>
                <w:rFonts w:hint="eastAsia" w:ascii="宋体" w:hAnsi="宋体"/>
                <w:sz w:val="24"/>
              </w:rPr>
              <w:t>“</w:t>
            </w:r>
            <w:r>
              <w:rPr>
                <w:rFonts w:ascii="宋体" w:hAnsi="宋体"/>
                <w:sz w:val="24"/>
              </w:rPr>
              <w:t>临床医学生实习观察评估</w:t>
            </w:r>
            <w:r>
              <w:rPr>
                <w:rFonts w:hint="eastAsia" w:ascii="宋体" w:hAnsi="宋体"/>
                <w:sz w:val="24"/>
              </w:rPr>
              <w:t>”</w:t>
            </w:r>
            <w:r>
              <w:rPr>
                <w:rFonts w:ascii="宋体" w:hAnsi="宋体"/>
                <w:sz w:val="24"/>
              </w:rPr>
              <w:t>（Observation）子项目工作</w:t>
            </w:r>
          </w:p>
          <w:p>
            <w:pPr>
              <w:spacing w:line="360" w:lineRule="auto"/>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2003年至2004年，在医学院教学办挂职锻炼期间，针对当时理论教学学时偏多、临床实践训练相对偏缺的状况，负责主持医学院七年制教学改革，在</w:t>
            </w:r>
            <w:r>
              <w:rPr>
                <w:rFonts w:hint="eastAsia" w:ascii="宋体" w:hAnsi="宋体"/>
                <w:sz w:val="24"/>
              </w:rPr>
              <w:t>“</w:t>
            </w:r>
            <w:r>
              <w:rPr>
                <w:rFonts w:ascii="宋体" w:hAnsi="宋体"/>
                <w:sz w:val="24"/>
              </w:rPr>
              <w:t>以面向临床为宗旨，加强临床技能培养</w:t>
            </w:r>
            <w:r>
              <w:rPr>
                <w:rFonts w:hint="eastAsia" w:ascii="宋体" w:hAnsi="宋体"/>
                <w:sz w:val="24"/>
              </w:rPr>
              <w:t>”</w:t>
            </w:r>
            <w:r>
              <w:rPr>
                <w:rFonts w:ascii="宋体" w:hAnsi="宋体"/>
                <w:sz w:val="24"/>
              </w:rPr>
              <w:t>的培养宗旨指导下，提出床旁教学和强化临床技能训练的优化培养方案，改革教学内容和课程体系。通过几年的教学实践，证明该教学方案实现了我校培养</w:t>
            </w:r>
            <w:r>
              <w:rPr>
                <w:rFonts w:hint="eastAsia" w:ascii="宋体" w:hAnsi="宋体"/>
                <w:sz w:val="24"/>
              </w:rPr>
              <w:t>“</w:t>
            </w:r>
            <w:r>
              <w:rPr>
                <w:rFonts w:ascii="宋体" w:hAnsi="宋体"/>
                <w:sz w:val="24"/>
              </w:rPr>
              <w:t>具有宽厚的理论基础、扎实的专业技能、有一定创新能力和发展潜力的临床医学高级人才</w:t>
            </w:r>
            <w:r>
              <w:rPr>
                <w:rFonts w:hint="eastAsia" w:ascii="宋体" w:hAnsi="宋体"/>
                <w:sz w:val="24"/>
              </w:rPr>
              <w:t>”</w:t>
            </w:r>
            <w:r>
              <w:rPr>
                <w:rFonts w:ascii="宋体" w:hAnsi="宋体"/>
                <w:sz w:val="24"/>
              </w:rPr>
              <w:t>的培养目标</w:t>
            </w:r>
          </w:p>
          <w:p>
            <w:pPr>
              <w:spacing w:line="360" w:lineRule="auto"/>
              <w:ind w:right="71" w:rightChars="34"/>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2003年独立开设公共选修课程《人身伤害的法医学鉴定》，并编写讲义。2008年主编教材《人身伤害的法医学鉴定》，由复旦大学出版社出版。2009年</w:t>
            </w:r>
            <w:r>
              <w:rPr>
                <w:rFonts w:hint="eastAsia" w:ascii="宋体" w:hAnsi="宋体"/>
                <w:sz w:val="24"/>
              </w:rPr>
              <w:t>成为</w:t>
            </w:r>
            <w:r>
              <w:rPr>
                <w:rFonts w:ascii="宋体" w:hAnsi="宋体"/>
                <w:sz w:val="24"/>
              </w:rPr>
              <w:t>校通识教育选修课程</w:t>
            </w:r>
          </w:p>
          <w:p>
            <w:pPr>
              <w:spacing w:line="360" w:lineRule="auto"/>
              <w:ind w:right="71" w:rightChars="34"/>
              <w:rPr>
                <w:rFonts w:ascii="宋体" w:hAnsi="宋体"/>
                <w:sz w:val="24"/>
              </w:rPr>
            </w:pPr>
            <w:r>
              <w:rPr>
                <w:rFonts w:hint="eastAsia" w:ascii="宋体" w:hAnsi="宋体"/>
                <w:sz w:val="24"/>
              </w:rPr>
              <w:t>4. 2012年主持的上海医学院教学研究课题“法医学专业课程整合式教学方法初探”（2012-2013）</w:t>
            </w:r>
          </w:p>
          <w:p>
            <w:pPr>
              <w:spacing w:line="360" w:lineRule="auto"/>
              <w:ind w:right="71" w:rightChars="34"/>
              <w:rPr>
                <w:rFonts w:ascii="宋体" w:hAnsi="宋体"/>
                <w:sz w:val="24"/>
              </w:rPr>
            </w:pPr>
            <w:r>
              <w:rPr>
                <w:rFonts w:hint="eastAsia" w:ascii="宋体" w:hAnsi="宋体"/>
                <w:sz w:val="24"/>
              </w:rPr>
              <w:t>4. 2013年主持法医学专业课程整合式教学改革项目，获上海医学院教改项目。</w:t>
            </w:r>
          </w:p>
          <w:p>
            <w:pPr>
              <w:spacing w:line="360" w:lineRule="auto"/>
              <w:ind w:right="166" w:rightChars="79"/>
              <w:rPr>
                <w:rFonts w:ascii="宋体" w:hAnsi="宋体"/>
                <w:sz w:val="28"/>
                <w:szCs w:val="28"/>
              </w:rPr>
            </w:pPr>
            <w:r>
              <w:rPr>
                <w:rFonts w:hint="eastAsia" w:ascii="宋体" w:hAnsi="宋体"/>
                <w:b/>
                <w:bCs/>
                <w:sz w:val="28"/>
                <w:szCs w:val="28"/>
              </w:rPr>
              <w:t xml:space="preserve">    获得的教学表彰/奖励</w:t>
            </w:r>
          </w:p>
          <w:p>
            <w:pPr>
              <w:spacing w:line="360" w:lineRule="auto"/>
              <w:ind w:right="166" w:rightChars="79"/>
              <w:rPr>
                <w:rFonts w:ascii="宋体" w:hAnsi="宋体"/>
                <w:sz w:val="24"/>
              </w:rPr>
            </w:pPr>
            <w:r>
              <w:rPr>
                <w:rFonts w:hint="eastAsia" w:ascii="宋体" w:hAnsi="宋体"/>
                <w:sz w:val="24"/>
              </w:rPr>
              <w:t>1. 《法医学》国家级精品课程（排名第二）教育部2008年</w:t>
            </w:r>
          </w:p>
          <w:p>
            <w:pPr>
              <w:spacing w:line="360" w:lineRule="auto"/>
              <w:ind w:right="166" w:rightChars="79"/>
              <w:rPr>
                <w:rFonts w:ascii="宋体" w:hAnsi="宋体"/>
                <w:sz w:val="24"/>
              </w:rPr>
            </w:pPr>
            <w:r>
              <w:rPr>
                <w:rFonts w:hint="eastAsia" w:ascii="宋体" w:hAnsi="宋体"/>
                <w:sz w:val="24"/>
              </w:rPr>
              <w:t>2. 获“上海教学成果三等奖”（排名第二）上海市教委 2009年</w:t>
            </w:r>
          </w:p>
          <w:p>
            <w:pPr>
              <w:spacing w:line="360" w:lineRule="auto"/>
              <w:ind w:right="166" w:rightChars="79"/>
              <w:rPr>
                <w:rFonts w:ascii="宋体" w:hAnsi="宋体"/>
                <w:sz w:val="24"/>
              </w:rPr>
            </w:pPr>
            <w:r>
              <w:rPr>
                <w:rFonts w:hint="eastAsia" w:ascii="宋体" w:hAnsi="宋体"/>
                <w:sz w:val="24"/>
              </w:rPr>
              <w:t>3. 《临床法医学》课程为校级精品课程（完成人） 复旦大学2009年</w:t>
            </w:r>
          </w:p>
          <w:p>
            <w:pPr>
              <w:spacing w:line="360" w:lineRule="auto"/>
              <w:ind w:right="166" w:rightChars="79"/>
              <w:rPr>
                <w:rFonts w:ascii="宋体" w:hAnsi="宋体"/>
                <w:sz w:val="24"/>
              </w:rPr>
            </w:pPr>
            <w:r>
              <w:rPr>
                <w:rFonts w:hint="eastAsia" w:ascii="宋体" w:hAnsi="宋体"/>
                <w:sz w:val="24"/>
              </w:rPr>
              <w:t>4. 《法医病理学》课程为校级精品课程（排名第二），复旦大学，2008年</w:t>
            </w:r>
          </w:p>
          <w:p>
            <w:pPr>
              <w:spacing w:line="360" w:lineRule="auto"/>
              <w:ind w:right="166" w:rightChars="79"/>
              <w:rPr>
                <w:rFonts w:ascii="宋体" w:hAnsi="宋体"/>
                <w:sz w:val="24"/>
              </w:rPr>
            </w:pPr>
            <w:r>
              <w:rPr>
                <w:rFonts w:hint="eastAsia" w:ascii="宋体" w:hAnsi="宋体"/>
                <w:sz w:val="24"/>
              </w:rPr>
              <w:t>5. 《临床法医学》课程为上海市重点建设课程（完成人），上海市教委，2011年，2013年结题</w:t>
            </w:r>
          </w:p>
          <w:p>
            <w:pPr>
              <w:spacing w:line="360" w:lineRule="auto"/>
              <w:ind w:right="166" w:rightChars="79"/>
              <w:rPr>
                <w:rFonts w:ascii="宋体" w:hAnsi="宋体"/>
                <w:sz w:val="24"/>
              </w:rPr>
            </w:pPr>
            <w:r>
              <w:rPr>
                <w:rFonts w:hint="eastAsia" w:ascii="宋体" w:hAnsi="宋体"/>
                <w:sz w:val="24"/>
              </w:rPr>
              <w:t>6. 《法医病理学》课程为上海市重点建设课程（排名第二），上海市教委，2011年，2013年结题，评为优秀项目</w:t>
            </w:r>
          </w:p>
          <w:p>
            <w:pPr>
              <w:spacing w:line="360" w:lineRule="auto"/>
              <w:ind w:right="166" w:rightChars="79"/>
              <w:rPr>
                <w:rFonts w:ascii="宋体" w:hAnsi="宋体"/>
                <w:sz w:val="24"/>
              </w:rPr>
            </w:pPr>
            <w:r>
              <w:rPr>
                <w:rFonts w:hint="eastAsia" w:ascii="宋体" w:hAnsi="宋体"/>
                <w:sz w:val="24"/>
              </w:rPr>
              <w:t>7. 《法医学》获网上共享课程建设项目（排名第二），2013年。</w:t>
            </w:r>
          </w:p>
          <w:p>
            <w:pPr>
              <w:spacing w:line="360" w:lineRule="auto"/>
              <w:ind w:right="166" w:rightChars="79"/>
              <w:rPr>
                <w:rFonts w:ascii="宋体" w:hAnsi="宋体"/>
                <w:sz w:val="24"/>
              </w:rPr>
            </w:pPr>
          </w:p>
          <w:p>
            <w:pPr>
              <w:spacing w:line="360" w:lineRule="auto"/>
              <w:ind w:right="166" w:rightChars="79"/>
              <w:rPr>
                <w:rFonts w:ascii="宋体" w:hAnsi="宋体"/>
                <w:sz w:val="24"/>
              </w:rPr>
            </w:pPr>
            <w:r>
              <w:rPr>
                <w:rFonts w:hint="eastAsia" w:ascii="宋体" w:hAnsi="宋体"/>
                <w:b/>
                <w:bCs/>
                <w:sz w:val="28"/>
                <w:szCs w:val="28"/>
              </w:rPr>
              <w:t xml:space="preserve">    主编的规划教材</w:t>
            </w:r>
          </w:p>
          <w:p>
            <w:pPr>
              <w:spacing w:line="360" w:lineRule="auto"/>
              <w:ind w:right="38" w:rightChars="18"/>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主编教材《人身伤害的法医学鉴定》，2008年，复旦大学出版社</w:t>
            </w:r>
          </w:p>
          <w:p>
            <w:pPr>
              <w:spacing w:line="360" w:lineRule="auto"/>
              <w:ind w:right="38" w:rightChars="18"/>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参编国家</w:t>
            </w:r>
            <w:r>
              <w:rPr>
                <w:rFonts w:hint="eastAsia" w:ascii="宋体" w:hAnsi="宋体"/>
                <w:sz w:val="24"/>
              </w:rPr>
              <w:t>十五、十一五</w:t>
            </w:r>
            <w:r>
              <w:rPr>
                <w:rFonts w:ascii="宋体" w:hAnsi="宋体"/>
                <w:sz w:val="24"/>
              </w:rPr>
              <w:t>规划教材《法医临床学》第</w:t>
            </w:r>
            <w:r>
              <w:rPr>
                <w:rFonts w:hint="eastAsia" w:ascii="宋体" w:hAnsi="宋体"/>
                <w:sz w:val="24"/>
              </w:rPr>
              <w:t>三、</w:t>
            </w:r>
            <w:r>
              <w:rPr>
                <w:rFonts w:ascii="宋体" w:hAnsi="宋体"/>
                <w:sz w:val="24"/>
              </w:rPr>
              <w:t>四版，</w:t>
            </w:r>
            <w:r>
              <w:rPr>
                <w:rFonts w:hint="eastAsia" w:ascii="宋体" w:hAnsi="宋体"/>
                <w:sz w:val="24"/>
              </w:rPr>
              <w:t>2004年、</w:t>
            </w:r>
            <w:r>
              <w:rPr>
                <w:rFonts w:ascii="宋体" w:hAnsi="宋体"/>
                <w:sz w:val="24"/>
              </w:rPr>
              <w:t>2009年</w:t>
            </w:r>
            <w:r>
              <w:rPr>
                <w:rFonts w:hint="eastAsia" w:ascii="宋体" w:hAnsi="宋体"/>
                <w:sz w:val="24"/>
              </w:rPr>
              <w:t>，人民卫生</w:t>
            </w:r>
            <w:r>
              <w:rPr>
                <w:rFonts w:ascii="宋体" w:hAnsi="宋体"/>
                <w:sz w:val="24"/>
              </w:rPr>
              <w:t>出版社</w:t>
            </w:r>
          </w:p>
          <w:p>
            <w:pPr>
              <w:spacing w:line="360" w:lineRule="auto"/>
              <w:ind w:right="38" w:rightChars="18"/>
              <w:rPr>
                <w:rFonts w:ascii="仿宋_GB2312" w:hAnsi="宋体" w:eastAsia="仿宋_GB2312"/>
                <w:sz w:val="28"/>
                <w:szCs w:val="28"/>
              </w:rPr>
            </w:pPr>
            <w:r>
              <w:rPr>
                <w:rFonts w:ascii="宋体" w:hAnsi="宋体"/>
                <w:sz w:val="24"/>
              </w:rPr>
              <w:t>3</w:t>
            </w:r>
            <w:r>
              <w:rPr>
                <w:rFonts w:hint="eastAsia" w:ascii="宋体" w:hAnsi="宋体"/>
                <w:sz w:val="24"/>
              </w:rPr>
              <w:t xml:space="preserve">. </w:t>
            </w:r>
            <w:r>
              <w:rPr>
                <w:rFonts w:ascii="宋体" w:hAnsi="宋体"/>
                <w:sz w:val="24"/>
              </w:rPr>
              <w:t>参编国家</w:t>
            </w:r>
            <w:r>
              <w:rPr>
                <w:rFonts w:hint="eastAsia" w:ascii="宋体" w:hAnsi="宋体"/>
                <w:sz w:val="24"/>
              </w:rPr>
              <w:t>十一五</w:t>
            </w:r>
            <w:r>
              <w:rPr>
                <w:rFonts w:ascii="宋体" w:hAnsi="宋体"/>
                <w:sz w:val="24"/>
              </w:rPr>
              <w:t>规划教材《法医病理学实验指导》</w:t>
            </w:r>
            <w:r>
              <w:rPr>
                <w:rFonts w:hint="eastAsia" w:ascii="宋体" w:hAnsi="宋体"/>
                <w:sz w:val="24"/>
              </w:rPr>
              <w:t>，</w:t>
            </w:r>
            <w:r>
              <w:rPr>
                <w:rFonts w:ascii="宋体" w:hAnsi="宋体"/>
                <w:sz w:val="24"/>
              </w:rPr>
              <w:t>2008年</w:t>
            </w:r>
            <w:r>
              <w:rPr>
                <w:rFonts w:hint="eastAsia" w:ascii="宋体" w:hAnsi="宋体"/>
                <w:sz w:val="24"/>
              </w:rPr>
              <w:t>，</w:t>
            </w:r>
            <w:r>
              <w:rPr>
                <w:rFonts w:ascii="宋体" w:hAnsi="宋体"/>
                <w:sz w:val="24"/>
              </w:rPr>
              <w:t>人民卫生出版社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1" w:hRule="atLeast"/>
        </w:trPr>
        <w:tc>
          <w:tcPr>
            <w:tcW w:w="889" w:type="dxa"/>
            <w:vAlign w:val="center"/>
          </w:tcPr>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学术</w:t>
            </w:r>
          </w:p>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研究</w:t>
            </w:r>
          </w:p>
        </w:tc>
        <w:tc>
          <w:tcPr>
            <w:tcW w:w="8111" w:type="dxa"/>
            <w:vAlign w:val="top"/>
          </w:tcPr>
          <w:p>
            <w:pPr>
              <w:widowControl/>
              <w:spacing w:line="360" w:lineRule="auto"/>
              <w:rPr>
                <w:b/>
                <w:bCs/>
                <w:sz w:val="28"/>
                <w:szCs w:val="28"/>
              </w:rPr>
            </w:pPr>
            <w:r>
              <w:rPr>
                <w:rFonts w:hint="eastAsia"/>
                <w:b/>
                <w:bCs/>
                <w:sz w:val="28"/>
                <w:szCs w:val="28"/>
              </w:rPr>
              <w:t xml:space="preserve">    </w:t>
            </w:r>
            <w:r>
              <w:rPr>
                <w:b/>
                <w:bCs/>
                <w:sz w:val="28"/>
                <w:szCs w:val="28"/>
              </w:rPr>
              <w:t>近五年来承担的学术研究课题</w:t>
            </w:r>
          </w:p>
          <w:p>
            <w:pPr>
              <w:tabs>
                <w:tab w:val="left" w:pos="432"/>
              </w:tabs>
              <w:spacing w:line="360" w:lineRule="auto"/>
              <w:ind w:right="38" w:rightChars="18"/>
              <w:rPr>
                <w:sz w:val="24"/>
                <w:szCs w:val="24"/>
              </w:rPr>
            </w:pPr>
            <w:r>
              <w:rPr>
                <w:sz w:val="24"/>
                <w:szCs w:val="24"/>
              </w:rPr>
              <w:t>1. 国家自然科学基金项目“尺神经损伤预后影响因素研究及其法医学意义”（81072512），2011-2013</w:t>
            </w:r>
            <w:r>
              <w:rPr>
                <w:rFonts w:hint="eastAsia"/>
                <w:sz w:val="24"/>
                <w:szCs w:val="24"/>
              </w:rPr>
              <w:t>，</w:t>
            </w:r>
            <w:r>
              <w:rPr>
                <w:sz w:val="24"/>
                <w:szCs w:val="24"/>
              </w:rPr>
              <w:t>项目负责人</w:t>
            </w:r>
          </w:p>
          <w:p>
            <w:pPr>
              <w:tabs>
                <w:tab w:val="left" w:pos="432"/>
              </w:tabs>
              <w:spacing w:line="360" w:lineRule="auto"/>
              <w:ind w:right="38" w:rightChars="18"/>
              <w:rPr>
                <w:sz w:val="24"/>
                <w:szCs w:val="24"/>
              </w:rPr>
            </w:pPr>
            <w:r>
              <w:rPr>
                <w:sz w:val="24"/>
                <w:szCs w:val="24"/>
              </w:rPr>
              <w:t>2. 上海市现场物证重点实验室开放课题（XCWZ20）项目“人骨骼肌细胞内脂肪含量变化与死亡时间相关性研究”</w:t>
            </w:r>
            <w:r>
              <w:rPr>
                <w:rFonts w:hint="eastAsia"/>
                <w:sz w:val="24"/>
                <w:szCs w:val="24"/>
              </w:rPr>
              <w:t>，</w:t>
            </w:r>
            <w:r>
              <w:rPr>
                <w:sz w:val="24"/>
                <w:szCs w:val="24"/>
              </w:rPr>
              <w:t>2012-2014，项目负责人</w:t>
            </w:r>
          </w:p>
          <w:p>
            <w:pPr>
              <w:tabs>
                <w:tab w:val="left" w:pos="432"/>
              </w:tabs>
              <w:spacing w:line="360" w:lineRule="auto"/>
              <w:ind w:right="38" w:rightChars="18"/>
              <w:rPr>
                <w:sz w:val="24"/>
                <w:szCs w:val="24"/>
              </w:rPr>
            </w:pPr>
            <w:r>
              <w:rPr>
                <w:rFonts w:hint="eastAsia"/>
                <w:sz w:val="24"/>
                <w:szCs w:val="24"/>
              </w:rPr>
              <w:t>3. microRNA-1在病毒性心肌炎中的表达及法医学应用研究（</w:t>
            </w:r>
            <w:r>
              <w:rPr>
                <w:sz w:val="24"/>
                <w:szCs w:val="24"/>
              </w:rPr>
              <w:t>81172897</w:t>
            </w:r>
            <w:r>
              <w:rPr>
                <w:rFonts w:hint="eastAsia"/>
                <w:sz w:val="24"/>
                <w:szCs w:val="24"/>
              </w:rPr>
              <w:t>），</w:t>
            </w:r>
            <w:r>
              <w:rPr>
                <w:sz w:val="24"/>
                <w:szCs w:val="24"/>
              </w:rPr>
              <w:t>国家自然科学基金</w:t>
            </w:r>
            <w:r>
              <w:rPr>
                <w:rFonts w:hint="eastAsia"/>
                <w:sz w:val="24"/>
                <w:szCs w:val="24"/>
              </w:rPr>
              <w:t>面上</w:t>
            </w:r>
            <w:r>
              <w:rPr>
                <w:sz w:val="24"/>
                <w:szCs w:val="24"/>
              </w:rPr>
              <w:t>项目</w:t>
            </w:r>
            <w:r>
              <w:rPr>
                <w:rFonts w:hint="eastAsia"/>
                <w:sz w:val="24"/>
                <w:szCs w:val="24"/>
              </w:rPr>
              <w:t>，2012-2015，主要参与者</w:t>
            </w:r>
          </w:p>
          <w:p>
            <w:pPr>
              <w:tabs>
                <w:tab w:val="left" w:pos="432"/>
              </w:tabs>
              <w:spacing w:line="360" w:lineRule="auto"/>
              <w:ind w:right="38" w:rightChars="18"/>
              <w:rPr>
                <w:sz w:val="24"/>
                <w:szCs w:val="24"/>
              </w:rPr>
            </w:pPr>
            <w:r>
              <w:rPr>
                <w:rFonts w:hint="eastAsia"/>
                <w:sz w:val="24"/>
                <w:szCs w:val="24"/>
              </w:rPr>
              <w:t>4. 人体死亡时间数学模型的构建及应用研究（</w:t>
            </w:r>
            <w:r>
              <w:rPr>
                <w:sz w:val="24"/>
                <w:szCs w:val="24"/>
              </w:rPr>
              <w:t>81172896</w:t>
            </w:r>
            <w:r>
              <w:rPr>
                <w:rFonts w:hint="eastAsia"/>
                <w:sz w:val="24"/>
                <w:szCs w:val="24"/>
              </w:rPr>
              <w:t>），</w:t>
            </w:r>
            <w:r>
              <w:rPr>
                <w:sz w:val="24"/>
                <w:szCs w:val="24"/>
              </w:rPr>
              <w:t>国家自然科学基金</w:t>
            </w:r>
            <w:r>
              <w:rPr>
                <w:rFonts w:hint="eastAsia"/>
                <w:sz w:val="24"/>
                <w:szCs w:val="24"/>
              </w:rPr>
              <w:t>面上</w:t>
            </w:r>
            <w:r>
              <w:rPr>
                <w:sz w:val="24"/>
                <w:szCs w:val="24"/>
              </w:rPr>
              <w:t>项目</w:t>
            </w:r>
            <w:r>
              <w:rPr>
                <w:rFonts w:hint="eastAsia"/>
                <w:sz w:val="24"/>
                <w:szCs w:val="24"/>
              </w:rPr>
              <w:t>，2012-2015，主要参与者。</w:t>
            </w:r>
          </w:p>
          <w:p>
            <w:pPr>
              <w:tabs>
                <w:tab w:val="left" w:pos="432"/>
              </w:tabs>
              <w:spacing w:line="360" w:lineRule="auto"/>
              <w:ind w:right="38" w:rightChars="18"/>
              <w:rPr>
                <w:sz w:val="24"/>
                <w:szCs w:val="24"/>
              </w:rPr>
            </w:pPr>
          </w:p>
          <w:p>
            <w:pPr>
              <w:widowControl/>
              <w:spacing w:line="360" w:lineRule="auto"/>
              <w:rPr>
                <w:sz w:val="24"/>
                <w:szCs w:val="24"/>
              </w:rPr>
            </w:pPr>
            <w:r>
              <w:rPr>
                <w:rFonts w:hint="eastAsia"/>
                <w:b/>
                <w:bCs/>
                <w:sz w:val="28"/>
                <w:szCs w:val="28"/>
              </w:rPr>
              <w:t xml:space="preserve">    </w:t>
            </w:r>
            <w:r>
              <w:rPr>
                <w:b/>
                <w:bCs/>
                <w:sz w:val="28"/>
                <w:szCs w:val="28"/>
              </w:rPr>
              <w:t>国内外公开发行刊物上发表的学术论文</w:t>
            </w:r>
          </w:p>
          <w:p>
            <w:pPr>
              <w:spacing w:line="360" w:lineRule="auto"/>
              <w:ind w:right="38" w:rightChars="18"/>
              <w:rPr>
                <w:b/>
                <w:sz w:val="24"/>
                <w:szCs w:val="24"/>
              </w:rPr>
            </w:pPr>
            <w:r>
              <w:rPr>
                <w:sz w:val="24"/>
                <w:szCs w:val="24"/>
              </w:rPr>
              <w:t>1.</w:t>
            </w:r>
            <w:r>
              <w:rPr>
                <w:rFonts w:hint="eastAsia"/>
                <w:sz w:val="24"/>
                <w:szCs w:val="24"/>
              </w:rPr>
              <w:t xml:space="preserve"> 船舶</w:t>
            </w:r>
            <w:r>
              <w:rPr>
                <w:bCs/>
                <w:sz w:val="24"/>
                <w:szCs w:val="24"/>
              </w:rPr>
              <w:t>螺旋桨损伤特点及成伤机制. 法医学杂志</w:t>
            </w:r>
            <w:r>
              <w:rPr>
                <w:rFonts w:hint="eastAsia"/>
                <w:bCs/>
                <w:sz w:val="24"/>
                <w:szCs w:val="24"/>
              </w:rPr>
              <w:t>；</w:t>
            </w:r>
            <w:r>
              <w:rPr>
                <w:bCs/>
                <w:sz w:val="24"/>
                <w:szCs w:val="24"/>
              </w:rPr>
              <w:t>国内核心期刊；</w:t>
            </w:r>
            <w:r>
              <w:rPr>
                <w:sz w:val="24"/>
                <w:szCs w:val="24"/>
              </w:rPr>
              <w:t>第二作者</w:t>
            </w:r>
            <w:r>
              <w:rPr>
                <w:rFonts w:hint="eastAsia"/>
                <w:sz w:val="24"/>
                <w:szCs w:val="24"/>
              </w:rPr>
              <w:t>；</w:t>
            </w:r>
            <w:r>
              <w:rPr>
                <w:bCs/>
                <w:sz w:val="24"/>
                <w:szCs w:val="24"/>
              </w:rPr>
              <w:t>研究生导师组成员；2008年</w:t>
            </w:r>
          </w:p>
          <w:p>
            <w:pPr>
              <w:spacing w:line="360" w:lineRule="auto"/>
              <w:ind w:right="38" w:rightChars="18"/>
              <w:rPr>
                <w:sz w:val="24"/>
                <w:szCs w:val="24"/>
              </w:rPr>
            </w:pPr>
            <w:r>
              <w:rPr>
                <w:sz w:val="24"/>
                <w:szCs w:val="24"/>
              </w:rPr>
              <w:t>2</w:t>
            </w:r>
            <w:r>
              <w:rPr>
                <w:rFonts w:hint="eastAsia"/>
                <w:sz w:val="24"/>
                <w:szCs w:val="24"/>
              </w:rPr>
              <w:t>. 大</w:t>
            </w:r>
            <w:r>
              <w:rPr>
                <w:sz w:val="24"/>
                <w:szCs w:val="24"/>
              </w:rPr>
              <w:t>鼠尺神经的损伤修复对其支配的爪内骨骼肌形态学改变的影响. 法医学杂志</w:t>
            </w:r>
            <w:r>
              <w:rPr>
                <w:rFonts w:hint="eastAsia"/>
                <w:sz w:val="24"/>
                <w:szCs w:val="24"/>
              </w:rPr>
              <w:t>；</w:t>
            </w:r>
            <w:r>
              <w:rPr>
                <w:bCs/>
                <w:sz w:val="24"/>
                <w:szCs w:val="24"/>
              </w:rPr>
              <w:t>国内核心期刊</w:t>
            </w:r>
            <w:r>
              <w:rPr>
                <w:sz w:val="24"/>
                <w:szCs w:val="24"/>
              </w:rPr>
              <w:t>；第二作者；</w:t>
            </w:r>
            <w:r>
              <w:rPr>
                <w:bCs/>
                <w:sz w:val="24"/>
                <w:szCs w:val="24"/>
              </w:rPr>
              <w:t>研究生导师组成员；</w:t>
            </w:r>
            <w:r>
              <w:rPr>
                <w:sz w:val="24"/>
                <w:szCs w:val="24"/>
              </w:rPr>
              <w:t>2008年</w:t>
            </w:r>
          </w:p>
          <w:p>
            <w:pPr>
              <w:spacing w:line="360" w:lineRule="auto"/>
              <w:ind w:right="38" w:rightChars="18"/>
              <w:rPr>
                <w:sz w:val="24"/>
                <w:szCs w:val="24"/>
              </w:rPr>
            </w:pPr>
            <w:r>
              <w:rPr>
                <w:rFonts w:hint="eastAsia"/>
                <w:sz w:val="24"/>
                <w:szCs w:val="24"/>
              </w:rPr>
              <w:t xml:space="preserve">3. </w:t>
            </w:r>
            <w:r>
              <w:rPr>
                <w:sz w:val="24"/>
                <w:szCs w:val="24"/>
              </w:rPr>
              <w:t>Anaphylactic Deaths in Maryland (United States) and Shanghai (China): A Review of Forensic Autopsy Cases from 2004 to 2006.Forensic Sci. Int. 第一作者；</w:t>
            </w:r>
            <w:r>
              <w:rPr>
                <w:bCs/>
                <w:sz w:val="24"/>
                <w:szCs w:val="24"/>
              </w:rPr>
              <w:t>2009年</w:t>
            </w:r>
          </w:p>
          <w:p>
            <w:pPr>
              <w:spacing w:line="360" w:lineRule="auto"/>
              <w:ind w:right="38" w:rightChars="18"/>
              <w:rPr>
                <w:kern w:val="0"/>
                <w:sz w:val="24"/>
                <w:szCs w:val="24"/>
              </w:rPr>
            </w:pPr>
            <w:r>
              <w:rPr>
                <w:sz w:val="24"/>
                <w:szCs w:val="24"/>
              </w:rPr>
              <w:t>4.</w:t>
            </w:r>
            <w:r>
              <w:rPr>
                <w:rFonts w:hint="eastAsia"/>
                <w:sz w:val="24"/>
                <w:szCs w:val="24"/>
              </w:rPr>
              <w:t xml:space="preserve"> </w:t>
            </w:r>
            <w:r>
              <w:rPr>
                <w:kern w:val="0"/>
                <w:sz w:val="24"/>
                <w:szCs w:val="24"/>
              </w:rPr>
              <w:t>大鼠尺神经不同损伤平面和修复时间对爪内肌细胞凋亡的影响. 中国法医学杂志</w:t>
            </w:r>
            <w:r>
              <w:rPr>
                <w:rFonts w:hint="eastAsia"/>
                <w:kern w:val="0"/>
                <w:sz w:val="24"/>
                <w:szCs w:val="24"/>
              </w:rPr>
              <w:t>；</w:t>
            </w:r>
            <w:r>
              <w:rPr>
                <w:bCs/>
                <w:sz w:val="24"/>
                <w:szCs w:val="24"/>
              </w:rPr>
              <w:t>国内核心期刊</w:t>
            </w:r>
            <w:r>
              <w:rPr>
                <w:kern w:val="0"/>
                <w:sz w:val="24"/>
                <w:szCs w:val="24"/>
              </w:rPr>
              <w:t>；第一作者</w:t>
            </w:r>
            <w:r>
              <w:rPr>
                <w:bCs/>
                <w:sz w:val="24"/>
                <w:szCs w:val="24"/>
              </w:rPr>
              <w:t>；</w:t>
            </w:r>
            <w:r>
              <w:rPr>
                <w:kern w:val="0"/>
                <w:sz w:val="24"/>
                <w:szCs w:val="24"/>
              </w:rPr>
              <w:t xml:space="preserve">2009年 </w:t>
            </w:r>
          </w:p>
          <w:p>
            <w:pPr>
              <w:spacing w:line="360" w:lineRule="auto"/>
              <w:ind w:right="38" w:rightChars="18"/>
              <w:rPr>
                <w:kern w:val="0"/>
                <w:sz w:val="24"/>
                <w:szCs w:val="24"/>
              </w:rPr>
            </w:pPr>
            <w:r>
              <w:rPr>
                <w:kern w:val="0"/>
                <w:sz w:val="24"/>
                <w:szCs w:val="24"/>
              </w:rPr>
              <w:t>5. 大鼠尺神经不同损伤平面和修复时间对爪内骨骼肌细胞凋亡的影响. 中国法医学杂志；国内核心期刊；第一作者；2009年</w:t>
            </w:r>
          </w:p>
          <w:p>
            <w:pPr>
              <w:spacing w:line="360" w:lineRule="auto"/>
              <w:ind w:right="38" w:rightChars="18"/>
              <w:rPr>
                <w:kern w:val="0"/>
                <w:sz w:val="24"/>
                <w:szCs w:val="24"/>
              </w:rPr>
            </w:pPr>
            <w:r>
              <w:rPr>
                <w:bCs/>
                <w:kern w:val="0"/>
                <w:sz w:val="24"/>
                <w:szCs w:val="24"/>
              </w:rPr>
              <w:t>6. 法医病理学尸检对保险理赔的影响. 上海保险；第二作者；</w:t>
            </w:r>
            <w:r>
              <w:rPr>
                <w:kern w:val="0"/>
                <w:sz w:val="24"/>
                <w:szCs w:val="24"/>
              </w:rPr>
              <w:t>本科生毕业论文指导老师</w:t>
            </w:r>
            <w:r>
              <w:rPr>
                <w:rFonts w:hint="eastAsia"/>
                <w:bCs/>
                <w:kern w:val="0"/>
                <w:sz w:val="24"/>
                <w:szCs w:val="24"/>
              </w:rPr>
              <w:t>；</w:t>
            </w:r>
            <w:r>
              <w:rPr>
                <w:bCs/>
                <w:kern w:val="0"/>
                <w:sz w:val="24"/>
                <w:szCs w:val="24"/>
              </w:rPr>
              <w:t>2009年</w:t>
            </w:r>
          </w:p>
          <w:p>
            <w:pPr>
              <w:spacing w:line="360" w:lineRule="auto"/>
              <w:ind w:right="38" w:rightChars="18"/>
              <w:rPr>
                <w:color w:val="000000"/>
                <w:sz w:val="24"/>
                <w:szCs w:val="24"/>
              </w:rPr>
            </w:pPr>
            <w:r>
              <w:rPr>
                <w:sz w:val="24"/>
                <w:szCs w:val="24"/>
              </w:rPr>
              <w:t>7. 大鼠尺神经损</w:t>
            </w:r>
            <w:r>
              <w:rPr>
                <w:color w:val="000000"/>
                <w:sz w:val="24"/>
                <w:szCs w:val="24"/>
              </w:rPr>
              <w:t>伤平面与修复时间对传导速度的影响. 中国法医学杂志</w:t>
            </w:r>
            <w:r>
              <w:rPr>
                <w:rFonts w:hint="eastAsia"/>
                <w:color w:val="000000"/>
                <w:sz w:val="24"/>
                <w:szCs w:val="24"/>
              </w:rPr>
              <w:t>；</w:t>
            </w:r>
            <w:r>
              <w:rPr>
                <w:color w:val="000000"/>
                <w:sz w:val="24"/>
                <w:szCs w:val="24"/>
              </w:rPr>
              <w:t>国内核心期刊；第一作者；2010年</w:t>
            </w:r>
          </w:p>
          <w:p>
            <w:pPr>
              <w:spacing w:line="360" w:lineRule="auto"/>
              <w:ind w:right="38" w:rightChars="18"/>
              <w:rPr>
                <w:color w:val="000000"/>
                <w:sz w:val="24"/>
                <w:szCs w:val="24"/>
              </w:rPr>
            </w:pPr>
            <w:r>
              <w:rPr>
                <w:bCs/>
                <w:sz w:val="24"/>
                <w:szCs w:val="24"/>
              </w:rPr>
              <w:t>8</w:t>
            </w:r>
            <w:r>
              <w:rPr>
                <w:rFonts w:hint="eastAsia"/>
                <w:bCs/>
                <w:sz w:val="24"/>
                <w:szCs w:val="24"/>
              </w:rPr>
              <w:t>.</w:t>
            </w:r>
            <w:r>
              <w:rPr>
                <w:bCs/>
                <w:sz w:val="24"/>
                <w:szCs w:val="24"/>
              </w:rPr>
              <w:t xml:space="preserve"> 疟疾致死法医学鉴定1例. </w:t>
            </w:r>
            <w:r>
              <w:rPr>
                <w:sz w:val="24"/>
                <w:szCs w:val="24"/>
              </w:rPr>
              <w:t>中</w:t>
            </w:r>
            <w:r>
              <w:rPr>
                <w:color w:val="000000"/>
                <w:sz w:val="24"/>
                <w:szCs w:val="24"/>
              </w:rPr>
              <w:t>国法医学杂志</w:t>
            </w:r>
            <w:r>
              <w:rPr>
                <w:rFonts w:hint="eastAsia"/>
                <w:color w:val="000000"/>
                <w:sz w:val="24"/>
                <w:szCs w:val="24"/>
              </w:rPr>
              <w:t>；</w:t>
            </w:r>
            <w:r>
              <w:rPr>
                <w:color w:val="000000"/>
                <w:sz w:val="24"/>
                <w:szCs w:val="24"/>
              </w:rPr>
              <w:t>国内核心期刊</w:t>
            </w:r>
            <w:r>
              <w:rPr>
                <w:rFonts w:hint="eastAsia"/>
                <w:color w:val="000000"/>
                <w:sz w:val="24"/>
                <w:szCs w:val="24"/>
              </w:rPr>
              <w:t>；</w:t>
            </w:r>
            <w:r>
              <w:rPr>
                <w:bCs/>
                <w:kern w:val="0"/>
                <w:sz w:val="24"/>
                <w:szCs w:val="24"/>
              </w:rPr>
              <w:t>第二作者；</w:t>
            </w:r>
            <w:r>
              <w:rPr>
                <w:kern w:val="0"/>
                <w:sz w:val="24"/>
                <w:szCs w:val="24"/>
              </w:rPr>
              <w:t>本科生毕业论文指导老师</w:t>
            </w:r>
            <w:r>
              <w:rPr>
                <w:color w:val="000000"/>
                <w:sz w:val="24"/>
                <w:szCs w:val="24"/>
              </w:rPr>
              <w:t>；2011年</w:t>
            </w:r>
          </w:p>
          <w:p>
            <w:pPr>
              <w:spacing w:line="360" w:lineRule="auto"/>
              <w:ind w:right="38" w:rightChars="18"/>
              <w:rPr>
                <w:color w:val="000000"/>
                <w:sz w:val="24"/>
                <w:szCs w:val="24"/>
              </w:rPr>
            </w:pPr>
            <w:r>
              <w:rPr>
                <w:sz w:val="24"/>
                <w:szCs w:val="24"/>
              </w:rPr>
              <w:t>9</w:t>
            </w:r>
            <w:r>
              <w:rPr>
                <w:rFonts w:hint="eastAsia"/>
                <w:sz w:val="24"/>
                <w:szCs w:val="24"/>
              </w:rPr>
              <w:t xml:space="preserve">. </w:t>
            </w:r>
            <w:r>
              <w:rPr>
                <w:sz w:val="24"/>
                <w:szCs w:val="24"/>
              </w:rPr>
              <w:t xml:space="preserve">美国马里兰州涉及电击枪死亡案例分析. </w:t>
            </w:r>
            <w:r>
              <w:rPr>
                <w:color w:val="000000"/>
                <w:sz w:val="24"/>
                <w:szCs w:val="24"/>
              </w:rPr>
              <w:t>法医学杂志</w:t>
            </w:r>
            <w:r>
              <w:rPr>
                <w:rFonts w:hint="eastAsia"/>
                <w:color w:val="000000"/>
                <w:sz w:val="24"/>
                <w:szCs w:val="24"/>
              </w:rPr>
              <w:t>；</w:t>
            </w:r>
            <w:r>
              <w:rPr>
                <w:color w:val="000000"/>
                <w:sz w:val="24"/>
                <w:szCs w:val="24"/>
              </w:rPr>
              <w:t>国内核心期刊；第三作者；2011年</w:t>
            </w:r>
          </w:p>
          <w:p>
            <w:pPr>
              <w:widowControl/>
              <w:spacing w:line="360" w:lineRule="auto"/>
              <w:rPr>
                <w:bCs/>
                <w:sz w:val="24"/>
                <w:szCs w:val="24"/>
              </w:rPr>
            </w:pPr>
            <w:r>
              <w:rPr>
                <w:bCs/>
                <w:sz w:val="24"/>
                <w:szCs w:val="24"/>
              </w:rPr>
              <w:t>10</w:t>
            </w:r>
            <w:r>
              <w:rPr>
                <w:rFonts w:hint="eastAsia"/>
                <w:bCs/>
                <w:sz w:val="24"/>
                <w:szCs w:val="24"/>
              </w:rPr>
              <w:t xml:space="preserve">. </w:t>
            </w:r>
            <w:r>
              <w:rPr>
                <w:bCs/>
                <w:sz w:val="24"/>
                <w:szCs w:val="24"/>
              </w:rPr>
              <w:t>上海市188例未成年人他杀案例法医学分析. 中国法医学杂志；国内核心期刊；2012年；通讯作者；本科生毕业论文指导老师</w:t>
            </w:r>
          </w:p>
          <w:p>
            <w:pPr>
              <w:widowControl/>
              <w:spacing w:line="360" w:lineRule="auto"/>
              <w:rPr>
                <w:bCs/>
                <w:sz w:val="24"/>
                <w:szCs w:val="24"/>
              </w:rPr>
            </w:pPr>
            <w:r>
              <w:rPr>
                <w:rFonts w:hint="eastAsia"/>
                <w:bCs/>
                <w:sz w:val="24"/>
                <w:szCs w:val="24"/>
              </w:rPr>
              <w:t xml:space="preserve">11. </w:t>
            </w:r>
            <w:r>
              <w:rPr>
                <w:bCs/>
                <w:sz w:val="24"/>
                <w:szCs w:val="24"/>
              </w:rPr>
              <w:t>上海地区354例女性被杀案例的法医学分析</w:t>
            </w:r>
            <w:r>
              <w:rPr>
                <w:rFonts w:hint="eastAsia"/>
                <w:bCs/>
                <w:sz w:val="24"/>
                <w:szCs w:val="24"/>
              </w:rPr>
              <w:t xml:space="preserve">. </w:t>
            </w:r>
            <w:r>
              <w:rPr>
                <w:bCs/>
                <w:sz w:val="24"/>
                <w:szCs w:val="24"/>
              </w:rPr>
              <w:t>中国法医学杂志；国内核心期刊；通讯作者；本科生毕业论文指导老师；201</w:t>
            </w:r>
            <w:r>
              <w:rPr>
                <w:rFonts w:hint="eastAsia"/>
                <w:bCs/>
                <w:sz w:val="24"/>
                <w:szCs w:val="24"/>
              </w:rPr>
              <w:t>4</w:t>
            </w:r>
            <w:r>
              <w:rPr>
                <w:bCs/>
                <w:sz w:val="24"/>
                <w:szCs w:val="24"/>
              </w:rPr>
              <w:t>年</w:t>
            </w:r>
          </w:p>
          <w:p>
            <w:pPr>
              <w:widowControl/>
              <w:spacing w:line="360" w:lineRule="auto"/>
              <w:rPr>
                <w:rFonts w:hint="eastAsia"/>
                <w:bCs/>
                <w:sz w:val="24"/>
                <w:szCs w:val="24"/>
              </w:rPr>
            </w:pPr>
            <w:r>
              <w:rPr>
                <w:rFonts w:hint="eastAsia"/>
                <w:bCs/>
                <w:sz w:val="24"/>
                <w:szCs w:val="24"/>
              </w:rPr>
              <w:t xml:space="preserve">12. </w:t>
            </w:r>
            <w:r>
              <w:rPr>
                <w:bCs/>
                <w:sz w:val="24"/>
                <w:szCs w:val="24"/>
              </w:rPr>
              <w:t>Complete mitochondrial genome of Red-rumped Swallow, Cecropis daurica (Passeriformes: Hirundinidae). Mitochondrial DNA</w:t>
            </w:r>
            <w:r>
              <w:rPr>
                <w:rFonts w:hint="eastAsia"/>
                <w:bCs/>
                <w:sz w:val="24"/>
                <w:szCs w:val="24"/>
              </w:rPr>
              <w:t xml:space="preserve">. 通讯作者，2014。 </w:t>
            </w: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p>
            <w:pPr>
              <w:widowControl/>
              <w:spacing w:line="360" w:lineRule="auto"/>
              <w:rPr>
                <w:rFonts w:hint="eastAsia"/>
                <w:bCs/>
                <w:sz w:val="24"/>
                <w:szCs w:val="24"/>
              </w:rPr>
            </w:pPr>
          </w:p>
        </w:tc>
      </w:tr>
    </w:tbl>
    <w:p>
      <w:pPr>
        <w:spacing w:line="480" w:lineRule="auto"/>
        <w:ind w:right="-693" w:rightChars="-330"/>
        <w:rPr>
          <w:rFonts w:ascii="仿宋_GB2312" w:hAnsi="宋体" w:eastAsia="仿宋_GB2312"/>
          <w:b/>
          <w:bCs/>
          <w:sz w:val="28"/>
        </w:rPr>
      </w:pPr>
      <w:r>
        <w:rPr>
          <w:rFonts w:ascii="仿宋_GB2312" w:hAnsi="宋体" w:eastAsia="仿宋_GB2312"/>
          <w:sz w:val="28"/>
        </w:rPr>
        <w:br w:type="page"/>
      </w:r>
      <w:r>
        <w:rPr>
          <w:rFonts w:hint="eastAsia" w:ascii="仿宋_GB2312" w:hAnsi="宋体" w:eastAsia="仿宋_GB2312"/>
          <w:b/>
          <w:bCs/>
          <w:sz w:val="28"/>
        </w:rPr>
        <w:t>主讲教师情况（1）</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6"/>
        <w:gridCol w:w="1462"/>
        <w:gridCol w:w="1919"/>
        <w:gridCol w:w="916"/>
        <w:gridCol w:w="1418"/>
        <w:gridCol w:w="1078"/>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4" w:hRule="atLeast"/>
        </w:trPr>
        <w:tc>
          <w:tcPr>
            <w:tcW w:w="806" w:type="dxa"/>
            <w:vMerge w:val="restart"/>
            <w:vAlign w:val="center"/>
          </w:tcPr>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基本</w:t>
            </w:r>
          </w:p>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信息</w:t>
            </w:r>
          </w:p>
        </w:tc>
        <w:tc>
          <w:tcPr>
            <w:tcW w:w="1462"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姓　名</w:t>
            </w:r>
          </w:p>
        </w:tc>
        <w:tc>
          <w:tcPr>
            <w:tcW w:w="1919" w:type="dxa"/>
            <w:vAlign w:val="top"/>
          </w:tcPr>
          <w:p>
            <w:pPr>
              <w:spacing w:line="480" w:lineRule="auto"/>
              <w:ind w:right="-693" w:rightChars="-330"/>
              <w:rPr>
                <w:rFonts w:ascii="仿宋_GB2312" w:hAnsi="宋体" w:eastAsia="仿宋_GB2312"/>
                <w:sz w:val="28"/>
                <w:szCs w:val="28"/>
              </w:rPr>
            </w:pPr>
            <w:r>
              <w:rPr>
                <w:rFonts w:hint="eastAsia" w:ascii="宋体" w:hAnsi="宋体"/>
                <w:sz w:val="28"/>
                <w:szCs w:val="28"/>
              </w:rPr>
              <w:t>陈忆九</w:t>
            </w:r>
          </w:p>
        </w:tc>
        <w:tc>
          <w:tcPr>
            <w:tcW w:w="916"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性　别</w:t>
            </w:r>
          </w:p>
        </w:tc>
        <w:tc>
          <w:tcPr>
            <w:tcW w:w="141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男</w:t>
            </w:r>
          </w:p>
        </w:tc>
        <w:tc>
          <w:tcPr>
            <w:tcW w:w="107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401" w:type="dxa"/>
            <w:vAlign w:val="top"/>
          </w:tcPr>
          <w:p>
            <w:pPr>
              <w:spacing w:line="480" w:lineRule="auto"/>
              <w:ind w:right="-693" w:rightChars="-330"/>
              <w:rPr>
                <w:rFonts w:ascii="宋体" w:hAnsi="宋体" w:cs="宋体"/>
                <w:sz w:val="24"/>
                <w:szCs w:val="24"/>
              </w:rPr>
            </w:pPr>
            <w:r>
              <w:rPr>
                <w:rFonts w:hint="eastAsia" w:ascii="宋体" w:hAnsi="宋体" w:cs="宋体"/>
                <w:sz w:val="24"/>
                <w:szCs w:val="24"/>
              </w:rPr>
              <w:t>1961年1月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0" w:hRule="atLeast"/>
        </w:trPr>
        <w:tc>
          <w:tcPr>
            <w:tcW w:w="806" w:type="dxa"/>
            <w:vMerge w:val="continue"/>
            <w:vAlign w:val="center"/>
          </w:tcPr>
          <w:p>
            <w:pPr>
              <w:spacing w:line="480" w:lineRule="auto"/>
              <w:ind w:right="-693" w:rightChars="-330"/>
              <w:jc w:val="center"/>
              <w:rPr>
                <w:rFonts w:ascii="仿宋_GB2312" w:hAnsi="宋体" w:eastAsia="仿宋_GB2312"/>
                <w:sz w:val="28"/>
                <w:szCs w:val="28"/>
              </w:rPr>
            </w:pPr>
          </w:p>
        </w:tc>
        <w:tc>
          <w:tcPr>
            <w:tcW w:w="1462"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学历/学位</w:t>
            </w:r>
          </w:p>
        </w:tc>
        <w:tc>
          <w:tcPr>
            <w:tcW w:w="1919"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研究生/硕士</w:t>
            </w:r>
          </w:p>
        </w:tc>
        <w:tc>
          <w:tcPr>
            <w:tcW w:w="916"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称</w:t>
            </w:r>
          </w:p>
        </w:tc>
        <w:tc>
          <w:tcPr>
            <w:tcW w:w="141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研究员</w:t>
            </w:r>
          </w:p>
        </w:tc>
        <w:tc>
          <w:tcPr>
            <w:tcW w:w="107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务</w:t>
            </w:r>
          </w:p>
        </w:tc>
        <w:tc>
          <w:tcPr>
            <w:tcW w:w="14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06" w:type="dxa"/>
            <w:vMerge w:val="continue"/>
            <w:vAlign w:val="center"/>
          </w:tcPr>
          <w:p>
            <w:pPr>
              <w:spacing w:line="480" w:lineRule="auto"/>
              <w:ind w:right="-693" w:rightChars="-330"/>
              <w:jc w:val="center"/>
              <w:rPr>
                <w:rFonts w:ascii="仿宋_GB2312" w:hAnsi="宋体" w:eastAsia="仿宋_GB2312"/>
                <w:sz w:val="28"/>
                <w:szCs w:val="28"/>
              </w:rPr>
            </w:pPr>
          </w:p>
        </w:tc>
        <w:tc>
          <w:tcPr>
            <w:tcW w:w="1462" w:type="dxa"/>
            <w:vAlign w:val="top"/>
          </w:tcPr>
          <w:p>
            <w:pPr>
              <w:spacing w:line="480" w:lineRule="auto"/>
              <w:ind w:right="-693" w:rightChars="-330"/>
              <w:rPr>
                <w:rFonts w:ascii="仿宋_GB2312" w:hAnsi="宋体" w:eastAsia="仿宋_GB2312"/>
                <w:sz w:val="28"/>
                <w:szCs w:val="28"/>
              </w:rPr>
            </w:pPr>
            <w:r>
              <w:rPr>
                <w:rFonts w:hint="eastAsia" w:ascii="仿宋_GB2312" w:eastAsia="仿宋_GB2312"/>
                <w:sz w:val="28"/>
                <w:szCs w:val="28"/>
              </w:rPr>
              <w:t>E-mail</w:t>
            </w:r>
          </w:p>
        </w:tc>
        <w:tc>
          <w:tcPr>
            <w:tcW w:w="1919" w:type="dxa"/>
            <w:vAlign w:val="top"/>
          </w:tcPr>
          <w:p>
            <w:pPr>
              <w:ind w:right="-691" w:rightChars="-329"/>
              <w:rPr>
                <w:rFonts w:ascii="宋体" w:hAnsi="宋体" w:cs="Arial"/>
                <w:sz w:val="28"/>
                <w:szCs w:val="28"/>
              </w:rPr>
            </w:pPr>
            <w:r>
              <w:rPr>
                <w:rFonts w:ascii="宋体" w:hAnsi="宋体" w:cs="Arial"/>
                <w:sz w:val="28"/>
                <w:szCs w:val="28"/>
              </w:rPr>
              <w:t>Y</w:t>
            </w:r>
            <w:r>
              <w:rPr>
                <w:rFonts w:hint="eastAsia" w:ascii="宋体" w:hAnsi="宋体" w:cs="Arial"/>
                <w:sz w:val="28"/>
                <w:szCs w:val="28"/>
              </w:rPr>
              <w:t>ijiuchen@</w:t>
            </w:r>
          </w:p>
          <w:p>
            <w:pPr>
              <w:ind w:right="-691" w:rightChars="-329"/>
              <w:rPr>
                <w:rFonts w:ascii="仿宋_GB2312" w:hAnsi="宋体" w:eastAsia="仿宋_GB2312"/>
                <w:sz w:val="28"/>
                <w:szCs w:val="28"/>
              </w:rPr>
            </w:pPr>
            <w:r>
              <w:rPr>
                <w:rFonts w:hint="eastAsia" w:ascii="宋体" w:hAnsi="宋体" w:cs="Arial"/>
                <w:sz w:val="28"/>
                <w:szCs w:val="28"/>
              </w:rPr>
              <w:t>yahoo.com</w:t>
            </w:r>
            <w:r>
              <w:rPr>
                <w:rFonts w:hint="eastAsia" w:ascii="宋体" w:hAnsi="宋体"/>
                <w:sz w:val="28"/>
                <w:szCs w:val="28"/>
              </w:rPr>
              <w:t>.cn</w:t>
            </w:r>
          </w:p>
        </w:tc>
        <w:tc>
          <w:tcPr>
            <w:tcW w:w="916"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电  话</w:t>
            </w:r>
          </w:p>
        </w:tc>
        <w:tc>
          <w:tcPr>
            <w:tcW w:w="1418" w:type="dxa"/>
            <w:vAlign w:val="top"/>
          </w:tcPr>
          <w:p>
            <w:pPr>
              <w:spacing w:line="480" w:lineRule="auto"/>
              <w:ind w:right="-693" w:rightChars="-330"/>
              <w:rPr>
                <w:rFonts w:ascii="宋体" w:hAnsi="宋体"/>
                <w:sz w:val="24"/>
              </w:rPr>
            </w:pPr>
            <w:r>
              <w:rPr>
                <w:rFonts w:hint="eastAsia" w:ascii="宋体" w:hAnsi="宋体"/>
                <w:sz w:val="28"/>
                <w:szCs w:val="28"/>
              </w:rPr>
              <w:t>52367986</w:t>
            </w:r>
          </w:p>
        </w:tc>
        <w:tc>
          <w:tcPr>
            <w:tcW w:w="107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手  机</w:t>
            </w:r>
          </w:p>
        </w:tc>
        <w:tc>
          <w:tcPr>
            <w:tcW w:w="1401" w:type="dxa"/>
            <w:vAlign w:val="top"/>
          </w:tcPr>
          <w:p>
            <w:pPr>
              <w:spacing w:line="480" w:lineRule="auto"/>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806" w:type="dxa"/>
            <w:vMerge w:val="continue"/>
            <w:vAlign w:val="center"/>
          </w:tcPr>
          <w:p>
            <w:pPr>
              <w:spacing w:line="480" w:lineRule="auto"/>
              <w:ind w:right="-693" w:rightChars="-330"/>
              <w:jc w:val="center"/>
              <w:rPr>
                <w:rFonts w:ascii="仿宋_GB2312" w:hAnsi="宋体" w:eastAsia="仿宋_GB2312"/>
                <w:sz w:val="28"/>
                <w:szCs w:val="28"/>
              </w:rPr>
            </w:pPr>
          </w:p>
        </w:tc>
        <w:tc>
          <w:tcPr>
            <w:tcW w:w="1462" w:type="dxa"/>
            <w:vAlign w:val="top"/>
          </w:tcPr>
          <w:p>
            <w:pPr>
              <w:spacing w:line="480" w:lineRule="auto"/>
              <w:ind w:right="-693" w:rightChars="-330"/>
              <w:rPr>
                <w:rFonts w:ascii="仿宋_GB2312" w:eastAsia="仿宋_GB2312"/>
                <w:sz w:val="28"/>
                <w:szCs w:val="28"/>
              </w:rPr>
            </w:pPr>
            <w:r>
              <w:rPr>
                <w:rFonts w:hint="eastAsia" w:ascii="仿宋_GB2312" w:eastAsia="仿宋_GB2312"/>
                <w:sz w:val="28"/>
                <w:szCs w:val="28"/>
              </w:rPr>
              <w:t>所在院系</w:t>
            </w:r>
          </w:p>
        </w:tc>
        <w:tc>
          <w:tcPr>
            <w:tcW w:w="2835" w:type="dxa"/>
            <w:gridSpan w:val="2"/>
            <w:vAlign w:val="top"/>
          </w:tcPr>
          <w:p>
            <w:pPr>
              <w:ind w:right="-691" w:rightChars="-329"/>
              <w:rPr>
                <w:rFonts w:ascii="宋体" w:hAnsi="宋体"/>
                <w:sz w:val="28"/>
                <w:szCs w:val="28"/>
              </w:rPr>
            </w:pPr>
            <w:r>
              <w:rPr>
                <w:rFonts w:hint="eastAsia" w:ascii="宋体" w:hAnsi="宋体"/>
                <w:sz w:val="28"/>
                <w:szCs w:val="28"/>
              </w:rPr>
              <w:t>司法部司法鉴定</w:t>
            </w:r>
          </w:p>
          <w:p>
            <w:pPr>
              <w:ind w:right="-691" w:rightChars="-329"/>
              <w:rPr>
                <w:rFonts w:ascii="仿宋_GB2312" w:hAnsi="宋体" w:eastAsia="仿宋_GB2312"/>
                <w:sz w:val="28"/>
                <w:szCs w:val="28"/>
              </w:rPr>
            </w:pPr>
            <w:r>
              <w:rPr>
                <w:rFonts w:hint="eastAsia" w:ascii="宋体" w:hAnsi="宋体"/>
                <w:sz w:val="28"/>
                <w:szCs w:val="28"/>
              </w:rPr>
              <w:t>科学技术研究所</w:t>
            </w:r>
          </w:p>
        </w:tc>
        <w:tc>
          <w:tcPr>
            <w:tcW w:w="1418"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研究领域</w:t>
            </w:r>
          </w:p>
        </w:tc>
        <w:tc>
          <w:tcPr>
            <w:tcW w:w="2479" w:type="dxa"/>
            <w:gridSpan w:val="2"/>
            <w:vAlign w:val="top"/>
          </w:tcPr>
          <w:p>
            <w:pPr>
              <w:ind w:right="-691" w:rightChars="-329"/>
              <w:rPr>
                <w:rFonts w:ascii="宋体" w:hAnsi="宋体"/>
                <w:sz w:val="28"/>
              </w:rPr>
            </w:pPr>
            <w:r>
              <w:rPr>
                <w:rFonts w:hint="eastAsia" w:ascii="宋体" w:hAnsi="宋体"/>
                <w:sz w:val="28"/>
              </w:rPr>
              <w:t>交通事故现场</w:t>
            </w:r>
          </w:p>
          <w:p>
            <w:pPr>
              <w:ind w:right="-691" w:rightChars="-329"/>
              <w:rPr>
                <w:rFonts w:ascii="仿宋_GB2312" w:hAnsi="宋体" w:eastAsia="仿宋_GB2312"/>
                <w:sz w:val="28"/>
                <w:szCs w:val="28"/>
              </w:rPr>
            </w:pPr>
            <w:r>
              <w:rPr>
                <w:rFonts w:hint="eastAsia" w:ascii="宋体" w:hAnsi="宋体"/>
                <w:sz w:val="28"/>
              </w:rPr>
              <w:t>重建与信息处理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806"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授课</w:t>
            </w:r>
          </w:p>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情况</w:t>
            </w:r>
          </w:p>
        </w:tc>
        <w:tc>
          <w:tcPr>
            <w:tcW w:w="8194" w:type="dxa"/>
            <w:gridSpan w:val="6"/>
            <w:vAlign w:val="top"/>
          </w:tcPr>
          <w:p>
            <w:pPr>
              <w:spacing w:line="360" w:lineRule="auto"/>
              <w:rPr>
                <w:rFonts w:hint="eastAsia" w:ascii="宋体" w:hAnsi="宋体"/>
                <w:b/>
                <w:sz w:val="28"/>
                <w:szCs w:val="28"/>
              </w:rPr>
            </w:pPr>
            <w:r>
              <w:rPr>
                <w:rFonts w:hint="eastAsia" w:ascii="宋体" w:hAnsi="宋体"/>
                <w:b/>
                <w:sz w:val="28"/>
                <w:szCs w:val="28"/>
              </w:rPr>
              <w:t>讲授的主要课程</w:t>
            </w:r>
          </w:p>
          <w:p>
            <w:pPr>
              <w:spacing w:line="360" w:lineRule="auto"/>
              <w:rPr>
                <w:rFonts w:ascii="宋体" w:hAnsi="宋体"/>
                <w:sz w:val="24"/>
              </w:rPr>
            </w:pPr>
            <w:r>
              <w:rPr>
                <w:rFonts w:hint="eastAsia" w:ascii="宋体" w:hAnsi="宋体"/>
                <w:sz w:val="24"/>
                <w:lang w:val="en-US" w:eastAsia="zh-CN"/>
              </w:rPr>
              <w:t xml:space="preserve"> </w:t>
            </w:r>
            <w:r>
              <w:rPr>
                <w:rFonts w:hint="eastAsia" w:ascii="宋体" w:hAnsi="宋体"/>
                <w:sz w:val="24"/>
              </w:rPr>
              <w:t>作为兼职外聘教授，以专题讲座形式为学生</w:t>
            </w:r>
            <w:r>
              <w:rPr>
                <w:rFonts w:hint="eastAsia" w:ascii="宋体" w:hAnsi="宋体"/>
                <w:sz w:val="24"/>
                <w:lang w:eastAsia="zh-CN"/>
              </w:rPr>
              <w:t>讲授</w:t>
            </w:r>
            <w:r>
              <w:rPr>
                <w:rFonts w:hint="eastAsia" w:ascii="宋体" w:hAnsi="宋体"/>
                <w:sz w:val="24"/>
              </w:rPr>
              <w:t>法医病理学研究进展等，开拓学生视野。</w:t>
            </w:r>
          </w:p>
          <w:p>
            <w:pPr>
              <w:spacing w:line="360" w:lineRule="auto"/>
              <w:ind w:firstLine="480" w:firstLineChars="200"/>
              <w:rPr>
                <w:rFonts w:ascii="宋体" w:hAnsi="宋体"/>
                <w:sz w:val="24"/>
              </w:rPr>
            </w:pPr>
            <w:r>
              <w:rPr>
                <w:rFonts w:hint="eastAsia" w:ascii="宋体" w:hAnsi="宋体"/>
                <w:sz w:val="24"/>
              </w:rPr>
              <w:t>法医学专业学生专业课《法医病理学》（4学时/周）。</w:t>
            </w:r>
          </w:p>
          <w:p>
            <w:pPr>
              <w:spacing w:line="360" w:lineRule="auto"/>
              <w:ind w:right="166" w:rightChars="79" w:firstLine="562" w:firstLineChars="200"/>
              <w:rPr>
                <w:rFonts w:ascii="宋体" w:hAnsi="宋体"/>
                <w:b/>
                <w:sz w:val="28"/>
                <w:szCs w:val="28"/>
              </w:rPr>
            </w:pPr>
            <w:r>
              <w:rPr>
                <w:rFonts w:hint="eastAsia" w:ascii="宋体" w:hAnsi="宋体"/>
                <w:b/>
                <w:sz w:val="28"/>
                <w:szCs w:val="28"/>
              </w:rPr>
              <w:t>承担的实践性教学</w:t>
            </w:r>
          </w:p>
          <w:p>
            <w:pPr>
              <w:spacing w:line="360" w:lineRule="auto"/>
              <w:ind w:firstLine="480" w:firstLineChars="200"/>
              <w:rPr>
                <w:rFonts w:ascii="宋体" w:hAnsi="宋体"/>
                <w:sz w:val="24"/>
              </w:rPr>
            </w:pPr>
            <w:r>
              <w:rPr>
                <w:rFonts w:hint="eastAsia" w:ascii="宋体" w:hAnsi="宋体"/>
                <w:sz w:val="24"/>
              </w:rPr>
              <w:t>1. 法医学专业本科生毕业实习带教</w:t>
            </w:r>
          </w:p>
          <w:p>
            <w:pPr>
              <w:spacing w:line="360" w:lineRule="auto"/>
              <w:ind w:firstLine="480" w:firstLineChars="200"/>
              <w:rPr>
                <w:rFonts w:hint="eastAsia" w:ascii="宋体" w:hAnsi="宋体"/>
                <w:sz w:val="24"/>
              </w:rPr>
            </w:pPr>
            <w:r>
              <w:rPr>
                <w:rFonts w:hint="eastAsia" w:ascii="宋体" w:hAnsi="宋体"/>
                <w:sz w:val="24"/>
              </w:rPr>
              <w:t>2. 司法鉴定人继续教育培训。</w:t>
            </w:r>
          </w:p>
          <w:p>
            <w:pPr>
              <w:spacing w:line="360" w:lineRule="auto"/>
              <w:ind w:firstLine="480" w:firstLineChars="2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3" w:hRule="atLeast"/>
        </w:trPr>
        <w:tc>
          <w:tcPr>
            <w:tcW w:w="806"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教学</w:t>
            </w:r>
          </w:p>
          <w:p>
            <w:pPr>
              <w:adjustRightInd w:val="0"/>
              <w:snapToGrid w:val="0"/>
              <w:spacing w:line="240" w:lineRule="atLeast"/>
              <w:ind w:right="-281" w:rightChars="-134"/>
              <w:rPr>
                <w:rFonts w:ascii="仿宋_GB2312" w:hAnsi="宋体" w:eastAsia="仿宋_GB2312"/>
                <w:b/>
                <w:sz w:val="28"/>
                <w:szCs w:val="28"/>
              </w:rPr>
            </w:pPr>
            <w:r>
              <w:rPr>
                <w:rFonts w:hint="eastAsia" w:ascii="仿宋_GB2312" w:hAnsi="宋体" w:eastAsia="仿宋_GB2312"/>
                <w:sz w:val="28"/>
                <w:szCs w:val="28"/>
              </w:rPr>
              <w:t>研究</w:t>
            </w:r>
          </w:p>
        </w:tc>
        <w:tc>
          <w:tcPr>
            <w:tcW w:w="8194" w:type="dxa"/>
            <w:gridSpan w:val="6"/>
            <w:vAlign w:val="top"/>
          </w:tcPr>
          <w:p>
            <w:pPr>
              <w:ind w:right="-107" w:rightChars="-51"/>
              <w:rPr>
                <w:rFonts w:ascii="仿宋_GB2312" w:hAnsi="宋体" w:eastAsia="仿宋_GB2312"/>
                <w:sz w:val="24"/>
                <w:szCs w:val="24"/>
              </w:rPr>
            </w:pPr>
            <w:r>
              <w:rPr>
                <w:rFonts w:hint="eastAsia" w:ascii="仿宋_GB2312" w:hAnsi="宋体" w:eastAsia="仿宋_GB2312"/>
                <w:sz w:val="24"/>
                <w:szCs w:val="24"/>
              </w:rPr>
              <w:t>主持的教学研究课题（含课题名称、来源、年限）；作为第一署名人在国内外公开发行的刊物上发表的教学研究论文（含题目、刊物名称、时间）；获得的教学表彰/奖励（不超过五项）；主编的规划教材等</w:t>
            </w:r>
          </w:p>
          <w:p>
            <w:pPr>
              <w:ind w:right="-107" w:rightChars="-51"/>
              <w:rPr>
                <w:rFonts w:ascii="仿宋_GB2312" w:hAnsi="宋体" w:eastAsia="仿宋_GB2312"/>
                <w:sz w:val="24"/>
                <w:szCs w:val="24"/>
              </w:rPr>
            </w:pPr>
          </w:p>
          <w:p>
            <w:pPr>
              <w:spacing w:line="360" w:lineRule="auto"/>
              <w:ind w:right="166" w:rightChars="79"/>
              <w:rPr>
                <w:rFonts w:ascii="宋体" w:hAnsi="宋体"/>
                <w:b/>
                <w:sz w:val="28"/>
                <w:szCs w:val="28"/>
              </w:rPr>
            </w:pPr>
            <w:r>
              <w:rPr>
                <w:rFonts w:hint="eastAsia" w:ascii="宋体" w:hAnsi="宋体"/>
                <w:b/>
                <w:sz w:val="28"/>
                <w:szCs w:val="28"/>
              </w:rPr>
              <w:t>主编/参编的规划教材</w:t>
            </w:r>
          </w:p>
          <w:p>
            <w:pPr>
              <w:numPr>
                <w:ilvl w:val="0"/>
                <w:numId w:val="3"/>
              </w:numPr>
              <w:spacing w:line="360" w:lineRule="auto"/>
              <w:rPr>
                <w:rFonts w:ascii="宋体" w:hAnsi="宋体"/>
                <w:sz w:val="24"/>
              </w:rPr>
            </w:pPr>
            <w:r>
              <w:rPr>
                <w:rFonts w:hint="eastAsia" w:ascii="宋体" w:hAnsi="宋体"/>
                <w:sz w:val="24"/>
              </w:rPr>
              <w:t>《法医病理学》第二版. 参编电流损伤一章</w:t>
            </w:r>
            <w:r>
              <w:rPr>
                <w:rFonts w:ascii="宋体" w:hAnsi="宋体"/>
                <w:sz w:val="24"/>
              </w:rPr>
              <w:t xml:space="preserve">  </w:t>
            </w:r>
            <w:r>
              <w:rPr>
                <w:rFonts w:hint="eastAsia" w:ascii="宋体" w:hAnsi="宋体"/>
                <w:sz w:val="24"/>
              </w:rPr>
              <w:t>1998年</w:t>
            </w:r>
          </w:p>
          <w:p>
            <w:pPr>
              <w:numPr>
                <w:ilvl w:val="0"/>
                <w:numId w:val="3"/>
              </w:numPr>
              <w:spacing w:line="360" w:lineRule="auto"/>
              <w:rPr>
                <w:rFonts w:ascii="宋体" w:hAnsi="宋体"/>
                <w:sz w:val="24"/>
              </w:rPr>
            </w:pPr>
            <w:r>
              <w:rPr>
                <w:rFonts w:hint="eastAsia" w:ascii="宋体" w:hAnsi="宋体"/>
                <w:sz w:val="24"/>
              </w:rPr>
              <w:t>吴家馼主编《法医学》. 参编机械性窒息一章</w:t>
            </w:r>
            <w:r>
              <w:rPr>
                <w:rFonts w:ascii="宋体" w:hAnsi="宋体"/>
                <w:sz w:val="24"/>
              </w:rPr>
              <w:t xml:space="preserve">  1995</w:t>
            </w:r>
            <w:r>
              <w:rPr>
                <w:rFonts w:hint="eastAsia" w:ascii="宋体" w:hAnsi="宋体"/>
                <w:sz w:val="24"/>
              </w:rPr>
              <w:t>年</w:t>
            </w:r>
          </w:p>
          <w:p>
            <w:pPr>
              <w:numPr>
                <w:ilvl w:val="0"/>
                <w:numId w:val="3"/>
              </w:numPr>
              <w:spacing w:line="360" w:lineRule="auto"/>
              <w:rPr>
                <w:rFonts w:ascii="宋体" w:hAnsi="宋体"/>
                <w:sz w:val="24"/>
              </w:rPr>
            </w:pPr>
            <w:r>
              <w:rPr>
                <w:rFonts w:hint="eastAsia" w:ascii="宋体" w:hAnsi="宋体"/>
                <w:sz w:val="24"/>
              </w:rPr>
              <w:t>吴家馼主编《法医学》. 参编法医学鉴定程序及质量保证一章</w:t>
            </w:r>
            <w:r>
              <w:rPr>
                <w:rFonts w:ascii="宋体" w:hAnsi="宋体"/>
                <w:sz w:val="24"/>
              </w:rPr>
              <w:t xml:space="preserve"> </w:t>
            </w:r>
            <w:r>
              <w:rPr>
                <w:rFonts w:hint="eastAsia" w:ascii="宋体" w:hAnsi="宋体"/>
                <w:sz w:val="24"/>
              </w:rPr>
              <w:t>2006年</w:t>
            </w:r>
          </w:p>
          <w:p>
            <w:pPr>
              <w:numPr>
                <w:ilvl w:val="0"/>
                <w:numId w:val="3"/>
              </w:numPr>
              <w:spacing w:line="360" w:lineRule="auto"/>
              <w:rPr>
                <w:rFonts w:ascii="宋体" w:hAnsi="宋体"/>
                <w:sz w:val="24"/>
              </w:rPr>
            </w:pPr>
            <w:r>
              <w:rPr>
                <w:rFonts w:hint="eastAsia" w:ascii="宋体" w:hAnsi="宋体"/>
                <w:sz w:val="24"/>
              </w:rPr>
              <w:t>检查机构认可准则在法医学检查领域的应用说明. 2007年</w:t>
            </w:r>
          </w:p>
          <w:p>
            <w:pPr>
              <w:numPr>
                <w:ilvl w:val="0"/>
                <w:numId w:val="3"/>
              </w:numPr>
              <w:ind w:right="-107" w:rightChars="-51"/>
              <w:rPr>
                <w:rFonts w:ascii="仿宋_GB2312" w:hAnsi="宋体" w:eastAsia="仿宋_GB2312"/>
                <w:sz w:val="28"/>
                <w:szCs w:val="28"/>
              </w:rPr>
            </w:pPr>
            <w:r>
              <w:rPr>
                <w:rFonts w:hint="eastAsia" w:ascii="宋体" w:hAnsi="宋体"/>
                <w:sz w:val="24"/>
              </w:rPr>
              <w:t>主编《法医病理学鉴定实务》. 2009年</w:t>
            </w:r>
          </w:p>
          <w:p>
            <w:pPr>
              <w:widowControl w:val="0"/>
              <w:numPr>
                <w:numId w:val="0"/>
              </w:numPr>
              <w:ind w:right="-107" w:rightChars="-51"/>
              <w:jc w:val="both"/>
              <w:rPr>
                <w:rFonts w:ascii="仿宋_GB2312" w:hAnsi="宋体" w:eastAsia="仿宋_GB2312"/>
                <w:sz w:val="28"/>
                <w:szCs w:val="28"/>
              </w:rPr>
            </w:pPr>
          </w:p>
          <w:p>
            <w:pPr>
              <w:widowControl w:val="0"/>
              <w:numPr>
                <w:numId w:val="0"/>
              </w:numPr>
              <w:ind w:right="-107" w:rightChars="-51"/>
              <w:jc w:val="both"/>
              <w:rPr>
                <w:rFonts w:hint="eastAsia" w:ascii="宋体" w:hAnsi="宋体"/>
                <w:sz w:val="24"/>
              </w:rPr>
            </w:pPr>
          </w:p>
          <w:p>
            <w:pPr>
              <w:widowControl w:val="0"/>
              <w:numPr>
                <w:numId w:val="0"/>
              </w:numPr>
              <w:ind w:right="-107" w:rightChars="-51"/>
              <w:jc w:val="both"/>
              <w:rPr>
                <w:rFonts w:hint="eastAsia" w:ascii="宋体" w:hAnsi="宋体"/>
                <w:sz w:val="24"/>
              </w:rPr>
            </w:pPr>
          </w:p>
          <w:p>
            <w:pPr>
              <w:widowControl w:val="0"/>
              <w:numPr>
                <w:numId w:val="0"/>
              </w:numPr>
              <w:ind w:right="-107" w:rightChars="-51"/>
              <w:jc w:val="both"/>
              <w:rPr>
                <w:rFonts w:hint="eastAsia" w:ascii="宋体" w:hAnsi="宋体"/>
                <w:sz w:val="24"/>
              </w:rPr>
            </w:pPr>
          </w:p>
          <w:p>
            <w:pPr>
              <w:widowControl w:val="0"/>
              <w:numPr>
                <w:numId w:val="0"/>
              </w:numPr>
              <w:ind w:right="-107" w:rightChars="-51"/>
              <w:jc w:val="both"/>
              <w:rPr>
                <w:rFonts w:hint="eastAsia" w:ascii="宋体" w:hAnsi="宋体"/>
                <w:sz w:val="24"/>
              </w:rPr>
            </w:pPr>
          </w:p>
          <w:p>
            <w:pPr>
              <w:widowControl w:val="0"/>
              <w:numPr>
                <w:numId w:val="0"/>
              </w:numPr>
              <w:ind w:right="-107" w:rightChars="-51"/>
              <w:jc w:val="both"/>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83" w:hRule="atLeast"/>
        </w:trPr>
        <w:tc>
          <w:tcPr>
            <w:tcW w:w="806" w:type="dxa"/>
            <w:vAlign w:val="center"/>
          </w:tcPr>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学术</w:t>
            </w:r>
          </w:p>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研究</w:t>
            </w:r>
          </w:p>
        </w:tc>
        <w:tc>
          <w:tcPr>
            <w:tcW w:w="8194" w:type="dxa"/>
            <w:gridSpan w:val="6"/>
            <w:vAlign w:val="top"/>
          </w:tcPr>
          <w:p>
            <w:pPr>
              <w:widowControl/>
              <w:rPr>
                <w:rFonts w:ascii="宋体" w:hAnsi="宋体"/>
                <w:b/>
                <w:sz w:val="28"/>
                <w:szCs w:val="28"/>
              </w:rPr>
            </w:pPr>
            <w:r>
              <w:rPr>
                <w:rFonts w:hint="eastAsia" w:ascii="宋体" w:hAnsi="宋体"/>
                <w:sz w:val="24"/>
              </w:rPr>
              <w:t xml:space="preserve">    </w:t>
            </w:r>
            <w:r>
              <w:rPr>
                <w:rFonts w:hint="eastAsia" w:ascii="宋体" w:hAnsi="宋体"/>
                <w:b/>
                <w:sz w:val="28"/>
                <w:szCs w:val="28"/>
              </w:rPr>
              <w:t>近五年来承担的学术研究课题</w:t>
            </w:r>
          </w:p>
          <w:p>
            <w:pPr>
              <w:numPr>
                <w:ilvl w:val="0"/>
                <w:numId w:val="4"/>
              </w:numPr>
              <w:spacing w:line="360" w:lineRule="auto"/>
              <w:rPr>
                <w:rFonts w:ascii="宋体" w:hAnsi="宋体"/>
                <w:sz w:val="24"/>
                <w:szCs w:val="24"/>
              </w:rPr>
            </w:pPr>
            <w:r>
              <w:rPr>
                <w:rFonts w:hint="eastAsia" w:ascii="宋体" w:hAnsi="宋体"/>
                <w:sz w:val="24"/>
              </w:rPr>
              <w:t>基于数</w:t>
            </w:r>
            <w:r>
              <w:rPr>
                <w:rFonts w:hint="eastAsia" w:ascii="宋体" w:hAnsi="宋体"/>
                <w:sz w:val="24"/>
                <w:szCs w:val="24"/>
              </w:rPr>
              <w:t>字技术的交通伤致伤方式及生物力学研究，国家自然科学基金（</w:t>
            </w:r>
            <w:r>
              <w:rPr>
                <w:rFonts w:ascii="宋体" w:hAnsi="宋体"/>
                <w:sz w:val="24"/>
                <w:szCs w:val="24"/>
              </w:rPr>
              <w:t>30872920</w:t>
            </w:r>
            <w:r>
              <w:rPr>
                <w:rFonts w:hint="eastAsia" w:ascii="宋体" w:hAnsi="宋体"/>
                <w:sz w:val="24"/>
                <w:szCs w:val="24"/>
              </w:rPr>
              <w:t>），2006-2011，项目负责人</w:t>
            </w:r>
          </w:p>
          <w:p>
            <w:pPr>
              <w:numPr>
                <w:ilvl w:val="0"/>
                <w:numId w:val="4"/>
              </w:numPr>
              <w:spacing w:line="360" w:lineRule="auto"/>
              <w:rPr>
                <w:rFonts w:ascii="宋体" w:hAnsi="宋体"/>
                <w:sz w:val="24"/>
                <w:szCs w:val="24"/>
              </w:rPr>
            </w:pPr>
            <w:r>
              <w:rPr>
                <w:rFonts w:ascii="宋体" w:hAnsi="宋体"/>
                <w:sz w:val="24"/>
                <w:szCs w:val="24"/>
              </w:rPr>
              <w:t>钝力性损伤数字化构模及应力响应研究</w:t>
            </w:r>
            <w:r>
              <w:rPr>
                <w:rFonts w:hint="eastAsia" w:ascii="宋体" w:hAnsi="宋体"/>
                <w:sz w:val="24"/>
                <w:szCs w:val="24"/>
              </w:rPr>
              <w:t>，</w:t>
            </w:r>
            <w:r>
              <w:rPr>
                <w:rFonts w:ascii="宋体" w:hAnsi="宋体"/>
                <w:sz w:val="24"/>
                <w:szCs w:val="24"/>
              </w:rPr>
              <w:t>国家自然科学基金</w:t>
            </w:r>
            <w:r>
              <w:rPr>
                <w:rFonts w:hint="eastAsia" w:ascii="宋体" w:hAnsi="宋体"/>
                <w:sz w:val="24"/>
                <w:szCs w:val="24"/>
              </w:rPr>
              <w:t>，2011-2014</w:t>
            </w:r>
          </w:p>
          <w:p>
            <w:pPr>
              <w:spacing w:line="360" w:lineRule="auto"/>
              <w:rPr>
                <w:rFonts w:ascii="宋体" w:hAnsi="宋体"/>
                <w:sz w:val="24"/>
                <w:szCs w:val="24"/>
              </w:rPr>
            </w:pPr>
            <w:r>
              <w:rPr>
                <w:rFonts w:hint="eastAsia" w:ascii="宋体" w:hAnsi="宋体"/>
                <w:sz w:val="24"/>
                <w:szCs w:val="24"/>
              </w:rPr>
              <w:t xml:space="preserve">3. </w:t>
            </w:r>
            <w:r>
              <w:rPr>
                <w:rFonts w:ascii="宋体" w:hAnsi="宋体"/>
                <w:sz w:val="24"/>
                <w:szCs w:val="24"/>
              </w:rPr>
              <w:t>有限元法求解颅脑损伤机制及生物力学阈值量化研究</w:t>
            </w:r>
            <w:r>
              <w:rPr>
                <w:rFonts w:hint="eastAsia" w:ascii="宋体" w:hAnsi="宋体"/>
                <w:sz w:val="24"/>
                <w:szCs w:val="24"/>
              </w:rPr>
              <w:t>，</w:t>
            </w:r>
            <w:r>
              <w:rPr>
                <w:rFonts w:ascii="宋体" w:hAnsi="宋体"/>
                <w:sz w:val="24"/>
                <w:szCs w:val="24"/>
              </w:rPr>
              <w:t>国家自然科学基金</w:t>
            </w:r>
            <w:r>
              <w:rPr>
                <w:rFonts w:hint="eastAsia" w:ascii="宋体" w:hAnsi="宋体"/>
                <w:sz w:val="24"/>
                <w:szCs w:val="24"/>
              </w:rPr>
              <w:t>（</w:t>
            </w:r>
            <w:r>
              <w:rPr>
                <w:rFonts w:ascii="宋体" w:hAnsi="宋体"/>
                <w:sz w:val="24"/>
                <w:szCs w:val="24"/>
              </w:rPr>
              <w:t>81273338</w:t>
            </w:r>
            <w:r>
              <w:rPr>
                <w:rFonts w:hint="eastAsia" w:ascii="宋体" w:hAnsi="宋体"/>
                <w:sz w:val="24"/>
                <w:szCs w:val="24"/>
              </w:rPr>
              <w:t>）</w:t>
            </w:r>
            <w:r>
              <w:rPr>
                <w:rFonts w:ascii="宋体" w:hAnsi="宋体"/>
                <w:sz w:val="24"/>
                <w:szCs w:val="24"/>
              </w:rPr>
              <w:t>，2013-2016</w:t>
            </w:r>
          </w:p>
          <w:p>
            <w:pPr>
              <w:spacing w:line="360" w:lineRule="auto"/>
              <w:rPr>
                <w:rFonts w:ascii="宋体" w:hAnsi="宋体"/>
                <w:sz w:val="24"/>
              </w:rPr>
            </w:pPr>
            <w:r>
              <w:rPr>
                <w:rFonts w:hint="eastAsia" w:ascii="宋体" w:hAnsi="宋体"/>
                <w:sz w:val="24"/>
                <w:szCs w:val="24"/>
              </w:rPr>
              <w:t xml:space="preserve">4. </w:t>
            </w:r>
            <w:r>
              <w:rPr>
                <w:rFonts w:ascii="宋体" w:hAnsi="宋体"/>
                <w:sz w:val="24"/>
                <w:szCs w:val="24"/>
              </w:rPr>
              <w:t>人体损害检测与鉴定技术研究”</w:t>
            </w:r>
            <w:r>
              <w:rPr>
                <w:rFonts w:hint="eastAsia" w:ascii="宋体" w:hAnsi="宋体"/>
                <w:sz w:val="24"/>
                <w:szCs w:val="24"/>
              </w:rPr>
              <w:t>，</w:t>
            </w:r>
            <w:r>
              <w:rPr>
                <w:rFonts w:ascii="宋体" w:hAnsi="宋体"/>
                <w:sz w:val="24"/>
                <w:szCs w:val="24"/>
              </w:rPr>
              <w:t>十二五国</w:t>
            </w:r>
            <w:r>
              <w:rPr>
                <w:rFonts w:ascii="宋体" w:hAnsi="宋体"/>
                <w:sz w:val="24"/>
              </w:rPr>
              <w:t>家科技支撑计划项目</w:t>
            </w:r>
            <w:r>
              <w:rPr>
                <w:rFonts w:hint="eastAsia" w:ascii="宋体" w:hAnsi="宋体"/>
                <w:sz w:val="24"/>
              </w:rPr>
              <w:t>（</w:t>
            </w:r>
            <w:r>
              <w:rPr>
                <w:rFonts w:ascii="宋体" w:hAnsi="宋体"/>
                <w:sz w:val="24"/>
              </w:rPr>
              <w:t>2012BAK16B02</w:t>
            </w:r>
            <w:r>
              <w:rPr>
                <w:rFonts w:hint="eastAsia" w:ascii="宋体" w:hAnsi="宋体"/>
                <w:sz w:val="24"/>
              </w:rPr>
              <w:t>），</w:t>
            </w:r>
            <w:r>
              <w:rPr>
                <w:rFonts w:ascii="宋体" w:hAnsi="宋体"/>
                <w:sz w:val="24"/>
              </w:rPr>
              <w:t>2012-2015</w:t>
            </w:r>
            <w:r>
              <w:rPr>
                <w:rFonts w:hint="eastAsia" w:ascii="宋体" w:hAnsi="宋体"/>
                <w:sz w:val="24"/>
              </w:rPr>
              <w:t>，项目负责人。</w:t>
            </w:r>
          </w:p>
          <w:p>
            <w:pPr>
              <w:widowControl/>
              <w:rPr>
                <w:rFonts w:ascii="宋体" w:hAnsi="宋体"/>
                <w:sz w:val="24"/>
              </w:rPr>
            </w:pPr>
          </w:p>
          <w:p>
            <w:pPr>
              <w:widowControl/>
              <w:ind w:firstLine="562" w:firstLineChars="200"/>
              <w:rPr>
                <w:rFonts w:ascii="宋体" w:hAnsi="宋体"/>
                <w:b/>
                <w:sz w:val="28"/>
                <w:szCs w:val="28"/>
              </w:rPr>
            </w:pPr>
            <w:r>
              <w:rPr>
                <w:rFonts w:hint="eastAsia" w:ascii="宋体" w:hAnsi="宋体"/>
                <w:b/>
                <w:sz w:val="28"/>
                <w:szCs w:val="28"/>
              </w:rPr>
              <w:t>国内外公开发行刊物上发表的学术论文</w:t>
            </w:r>
          </w:p>
          <w:p>
            <w:pPr>
              <w:spacing w:line="360" w:lineRule="auto"/>
              <w:rPr>
                <w:rFonts w:ascii="宋体" w:hAnsi="宋体"/>
                <w:sz w:val="24"/>
              </w:rPr>
            </w:pPr>
            <w:r>
              <w:rPr>
                <w:rFonts w:hint="eastAsia" w:ascii="宋体" w:hAnsi="宋体"/>
                <w:sz w:val="24"/>
              </w:rPr>
              <w:t>1. CT技术在尸体检验中的应用[J]. 法医学杂志，通讯作者，2009</w:t>
            </w:r>
          </w:p>
          <w:p>
            <w:pPr>
              <w:spacing w:line="360" w:lineRule="auto"/>
              <w:rPr>
                <w:rFonts w:ascii="宋体" w:hAnsi="宋体"/>
                <w:sz w:val="24"/>
              </w:rPr>
            </w:pPr>
            <w:r>
              <w:rPr>
                <w:rFonts w:hint="eastAsia" w:ascii="宋体" w:hAnsi="宋体"/>
                <w:sz w:val="24"/>
              </w:rPr>
              <w:t>2. 影像学技术与尸体解剖在致伤方式鉴定中的应用比较[J]. 法医学杂志, 通讯作者，2009</w:t>
            </w:r>
            <w:r>
              <w:rPr>
                <w:rFonts w:hint="eastAsia" w:ascii="宋体" w:hAnsi="宋体"/>
                <w:sz w:val="24"/>
              </w:rPr>
              <w:cr/>
            </w:r>
            <w:r>
              <w:rPr>
                <w:rFonts w:hint="eastAsia" w:ascii="宋体" w:hAnsi="宋体"/>
                <w:sz w:val="24"/>
              </w:rPr>
              <w:t>3. 计算机模拟再现道路交通事故特点分析[J]. 法医学杂志, 通讯作者，2008.</w:t>
            </w:r>
            <w:r>
              <w:rPr>
                <w:rFonts w:hint="eastAsia" w:ascii="宋体" w:hAnsi="宋体"/>
                <w:sz w:val="24"/>
              </w:rPr>
              <w:cr/>
            </w:r>
            <w:r>
              <w:rPr>
                <w:rFonts w:hint="eastAsia" w:ascii="宋体" w:hAnsi="宋体"/>
                <w:sz w:val="24"/>
              </w:rPr>
              <w:t xml:space="preserve">4. 车外人员与汽车碰撞事故现场痕迹特点分析[J]. 中国司法鉴定, 通讯作者，2008  </w:t>
            </w:r>
          </w:p>
          <w:p>
            <w:pPr>
              <w:spacing w:line="360" w:lineRule="auto"/>
              <w:rPr>
                <w:rFonts w:ascii="宋体" w:hAnsi="宋体"/>
                <w:sz w:val="24"/>
              </w:rPr>
            </w:pPr>
            <w:r>
              <w:rPr>
                <w:rFonts w:hint="eastAsia" w:ascii="宋体" w:hAnsi="宋体"/>
                <w:sz w:val="24"/>
              </w:rPr>
              <w:t>5.基于固定参数的汽车与行人碰撞计算机模拟实验[J]. 法医学杂志, 通讯作者，2008</w:t>
            </w:r>
            <w:r>
              <w:rPr>
                <w:rFonts w:hint="eastAsia" w:ascii="宋体" w:hAnsi="宋体"/>
                <w:sz w:val="24"/>
              </w:rPr>
              <w:cr/>
            </w:r>
            <w:r>
              <w:rPr>
                <w:rFonts w:hint="eastAsia" w:ascii="宋体" w:hAnsi="宋体"/>
                <w:sz w:val="24"/>
              </w:rPr>
              <w:t>6.</w:t>
            </w:r>
            <w:r>
              <w:rPr>
                <w:rFonts w:ascii="宋体" w:hAnsi="宋体"/>
                <w:sz w:val="24"/>
              </w:rPr>
              <w:t xml:space="preserve"> Finite element analysis of pedestrian lower limb fractures by direct force:The result of being run over or impact?, Forensic science</w:t>
            </w:r>
            <w:r>
              <w:rPr>
                <w:rFonts w:hint="eastAsia" w:ascii="宋体" w:hAnsi="宋体"/>
                <w:sz w:val="24"/>
              </w:rPr>
              <w:t xml:space="preserve"> </w:t>
            </w:r>
            <w:r>
              <w:rPr>
                <w:rFonts w:ascii="宋体" w:hAnsi="宋体"/>
                <w:sz w:val="24"/>
              </w:rPr>
              <w:t xml:space="preserve">international, </w:t>
            </w:r>
            <w:r>
              <w:rPr>
                <w:rFonts w:hint="eastAsia" w:ascii="宋体" w:hAnsi="宋体"/>
                <w:sz w:val="24"/>
              </w:rPr>
              <w:t>通讯作者，</w:t>
            </w:r>
            <w:r>
              <w:rPr>
                <w:rFonts w:ascii="宋体" w:hAnsi="宋体"/>
                <w:sz w:val="24"/>
              </w:rPr>
              <w:t>2013</w:t>
            </w:r>
          </w:p>
          <w:p>
            <w:pPr>
              <w:spacing w:line="360" w:lineRule="auto"/>
              <w:rPr>
                <w:rFonts w:ascii="宋体" w:hAnsi="宋体"/>
                <w:sz w:val="24"/>
              </w:rPr>
            </w:pPr>
            <w:r>
              <w:rPr>
                <w:rFonts w:hint="eastAsia" w:ascii="宋体" w:hAnsi="宋体"/>
                <w:sz w:val="24"/>
              </w:rPr>
              <w:t xml:space="preserve">7. </w:t>
            </w:r>
            <w:r>
              <w:rPr>
                <w:rFonts w:ascii="宋体" w:hAnsi="宋体"/>
                <w:sz w:val="24"/>
              </w:rPr>
              <w:t>Sudden twin infant death on the same day: a case report and review of the literature, Forenisc science medicine and pathology, 2013</w:t>
            </w:r>
          </w:p>
          <w:p>
            <w:pPr>
              <w:spacing w:line="360" w:lineRule="auto"/>
              <w:rPr>
                <w:rFonts w:ascii="宋体" w:hAnsi="宋体"/>
                <w:sz w:val="24"/>
              </w:rPr>
            </w:pPr>
            <w:r>
              <w:rPr>
                <w:rFonts w:hint="eastAsia" w:ascii="宋体" w:hAnsi="宋体"/>
                <w:sz w:val="24"/>
              </w:rPr>
              <w:t xml:space="preserve">8. </w:t>
            </w:r>
            <w:r>
              <w:rPr>
                <w:rFonts w:ascii="宋体" w:hAnsi="宋体"/>
                <w:sz w:val="24"/>
              </w:rPr>
              <w:t xml:space="preserve">Sudden Unexpected Death due to Chiari Type </w:t>
            </w:r>
            <w:r>
              <w:rPr>
                <w:sz w:val="24"/>
              </w:rPr>
              <w:t>Ⅰ</w:t>
            </w:r>
            <w:r>
              <w:rPr>
                <w:rFonts w:ascii="宋体" w:hAnsi="宋体"/>
                <w:sz w:val="24"/>
              </w:rPr>
              <w:t xml:space="preserve"> Malformation in a Road Accident Case, Journal of forensic sciences, </w:t>
            </w:r>
            <w:r>
              <w:rPr>
                <w:rFonts w:hint="eastAsia" w:ascii="宋体" w:hAnsi="宋体"/>
                <w:sz w:val="24"/>
              </w:rPr>
              <w:t>通讯作者，</w:t>
            </w:r>
            <w:r>
              <w:rPr>
                <w:rFonts w:ascii="宋体" w:hAnsi="宋体"/>
                <w:sz w:val="24"/>
              </w:rPr>
              <w:t>2013</w:t>
            </w:r>
          </w:p>
          <w:p>
            <w:pPr>
              <w:spacing w:line="360" w:lineRule="auto"/>
              <w:rPr>
                <w:rFonts w:ascii="宋体" w:hAnsi="宋体"/>
                <w:sz w:val="24"/>
              </w:rPr>
            </w:pPr>
            <w:r>
              <w:rPr>
                <w:rFonts w:hint="eastAsia" w:ascii="宋体" w:hAnsi="宋体"/>
                <w:sz w:val="24"/>
              </w:rPr>
              <w:t xml:space="preserve">9. </w:t>
            </w:r>
            <w:r>
              <w:rPr>
                <w:rFonts w:ascii="宋体" w:hAnsi="宋体"/>
                <w:sz w:val="24"/>
              </w:rPr>
              <w:t>Post-mortem MSCT diagnosis of acute pericardial tamponade caused by blunt trauma to the chest in a motor-vehicle collision, Romanian</w:t>
            </w:r>
            <w:r>
              <w:rPr>
                <w:rFonts w:hint="eastAsia" w:ascii="宋体" w:hAnsi="宋体"/>
                <w:sz w:val="24"/>
              </w:rPr>
              <w:t xml:space="preserve"> </w:t>
            </w:r>
            <w:r>
              <w:rPr>
                <w:rFonts w:ascii="宋体" w:hAnsi="宋体"/>
                <w:sz w:val="24"/>
              </w:rPr>
              <w:t xml:space="preserve">Society of Legal Medicine, </w:t>
            </w:r>
            <w:r>
              <w:rPr>
                <w:rFonts w:hint="eastAsia" w:ascii="宋体" w:hAnsi="宋体"/>
                <w:sz w:val="24"/>
              </w:rPr>
              <w:t>通讯作者，</w:t>
            </w:r>
            <w:r>
              <w:rPr>
                <w:rFonts w:ascii="宋体" w:hAnsi="宋体"/>
                <w:sz w:val="24"/>
              </w:rPr>
              <w:t>2012</w:t>
            </w:r>
          </w:p>
          <w:p>
            <w:pPr>
              <w:widowControl/>
              <w:rPr>
                <w:rFonts w:ascii="宋体" w:hAnsi="宋体"/>
                <w:sz w:val="24"/>
              </w:rPr>
            </w:pPr>
          </w:p>
        </w:tc>
      </w:tr>
    </w:tbl>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主讲教师情况（2）</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3"/>
        <w:gridCol w:w="1475"/>
        <w:gridCol w:w="1912"/>
        <w:gridCol w:w="1001"/>
        <w:gridCol w:w="1261"/>
        <w:gridCol w:w="119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4" w:hRule="atLeast"/>
        </w:trPr>
        <w:tc>
          <w:tcPr>
            <w:tcW w:w="793" w:type="dxa"/>
            <w:vMerge w:val="restart"/>
            <w:vAlign w:val="center"/>
          </w:tcPr>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基本</w:t>
            </w:r>
          </w:p>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信息</w:t>
            </w: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姓　名</w:t>
            </w:r>
          </w:p>
        </w:tc>
        <w:tc>
          <w:tcPr>
            <w:tcW w:w="1912"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薛爱民</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性　别</w:t>
            </w:r>
          </w:p>
        </w:tc>
        <w:tc>
          <w:tcPr>
            <w:tcW w:w="126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男</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365" w:type="dxa"/>
            <w:vAlign w:val="top"/>
          </w:tcPr>
          <w:p>
            <w:pPr>
              <w:spacing w:line="480" w:lineRule="auto"/>
              <w:ind w:right="-693" w:rightChars="-330"/>
              <w:rPr>
                <w:rFonts w:ascii="宋体" w:hAnsi="宋体" w:cs="宋体"/>
                <w:sz w:val="24"/>
                <w:szCs w:val="24"/>
              </w:rPr>
            </w:pPr>
            <w:r>
              <w:rPr>
                <w:rFonts w:hint="eastAsia" w:ascii="宋体" w:hAnsi="宋体" w:cs="宋体"/>
                <w:sz w:val="24"/>
                <w:szCs w:val="24"/>
              </w:rPr>
              <w:t>1974年1月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0"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学历/学位</w:t>
            </w:r>
          </w:p>
        </w:tc>
        <w:tc>
          <w:tcPr>
            <w:tcW w:w="1912"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研究生/博士</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称</w:t>
            </w:r>
          </w:p>
        </w:tc>
        <w:tc>
          <w:tcPr>
            <w:tcW w:w="126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讲师</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务</w:t>
            </w:r>
          </w:p>
        </w:tc>
        <w:tc>
          <w:tcPr>
            <w:tcW w:w="1365"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eastAsia="仿宋_GB2312"/>
                <w:sz w:val="28"/>
                <w:szCs w:val="28"/>
              </w:rPr>
              <w:t>E-mail</w:t>
            </w:r>
          </w:p>
        </w:tc>
        <w:tc>
          <w:tcPr>
            <w:tcW w:w="1912" w:type="dxa"/>
            <w:vAlign w:val="top"/>
          </w:tcPr>
          <w:p>
            <w:pPr>
              <w:ind w:right="-691" w:rightChars="-329"/>
              <w:rPr>
                <w:rFonts w:ascii="宋体" w:hAnsi="宋体" w:cs="Arial"/>
                <w:sz w:val="28"/>
                <w:szCs w:val="28"/>
              </w:rPr>
            </w:pPr>
            <w:r>
              <w:rPr>
                <w:rFonts w:hint="eastAsia" w:ascii="宋体" w:hAnsi="宋体" w:cs="Arial"/>
                <w:sz w:val="28"/>
                <w:szCs w:val="28"/>
              </w:rPr>
              <w:t>amxue@fudan.</w:t>
            </w:r>
          </w:p>
          <w:p>
            <w:pPr>
              <w:ind w:right="-691" w:rightChars="-329"/>
              <w:rPr>
                <w:rFonts w:ascii="仿宋_GB2312" w:hAnsi="宋体" w:eastAsia="仿宋_GB2312"/>
                <w:sz w:val="28"/>
                <w:szCs w:val="28"/>
              </w:rPr>
            </w:pPr>
            <w:r>
              <w:rPr>
                <w:rFonts w:hint="eastAsia" w:ascii="宋体" w:hAnsi="宋体" w:cs="Arial"/>
                <w:sz w:val="28"/>
                <w:szCs w:val="28"/>
              </w:rPr>
              <w:t>edu.cn</w:t>
            </w:r>
            <w:r>
              <w:rPr>
                <w:rFonts w:hint="eastAsia" w:ascii="宋体" w:hAnsi="宋体"/>
                <w:sz w:val="28"/>
                <w:szCs w:val="28"/>
              </w:rPr>
              <w:t>edu.cn</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电  话</w:t>
            </w:r>
          </w:p>
        </w:tc>
        <w:tc>
          <w:tcPr>
            <w:tcW w:w="1261" w:type="dxa"/>
            <w:vAlign w:val="top"/>
          </w:tcPr>
          <w:p>
            <w:pPr>
              <w:spacing w:line="480" w:lineRule="auto"/>
              <w:ind w:right="-693" w:rightChars="-330"/>
              <w:rPr>
                <w:rFonts w:ascii="仿宋_GB2312" w:hAnsi="宋体" w:eastAsia="仿宋_GB2312"/>
                <w:sz w:val="28"/>
                <w:szCs w:val="28"/>
              </w:rPr>
            </w:pPr>
            <w:r>
              <w:rPr>
                <w:rFonts w:hint="eastAsia" w:ascii="宋体" w:hAnsi="宋体"/>
                <w:sz w:val="28"/>
                <w:szCs w:val="28"/>
              </w:rPr>
              <w:t>54237402</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手  机</w:t>
            </w:r>
          </w:p>
        </w:tc>
        <w:tc>
          <w:tcPr>
            <w:tcW w:w="1365" w:type="dxa"/>
            <w:vAlign w:val="top"/>
          </w:tcPr>
          <w:p>
            <w:pPr>
              <w:spacing w:line="480" w:lineRule="auto"/>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9"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eastAsia="仿宋_GB2312"/>
                <w:sz w:val="28"/>
                <w:szCs w:val="28"/>
              </w:rPr>
            </w:pPr>
            <w:r>
              <w:rPr>
                <w:rFonts w:hint="eastAsia" w:ascii="仿宋_GB2312" w:eastAsia="仿宋_GB2312"/>
                <w:sz w:val="28"/>
                <w:szCs w:val="28"/>
              </w:rPr>
              <w:t>所在院系</w:t>
            </w:r>
          </w:p>
        </w:tc>
        <w:tc>
          <w:tcPr>
            <w:tcW w:w="2913" w:type="dxa"/>
            <w:gridSpan w:val="2"/>
            <w:vAlign w:val="top"/>
          </w:tcPr>
          <w:p>
            <w:pPr>
              <w:ind w:right="-691" w:rightChars="-329"/>
              <w:rPr>
                <w:rFonts w:ascii="宋体" w:hAnsi="宋体"/>
                <w:sz w:val="28"/>
                <w:szCs w:val="28"/>
              </w:rPr>
            </w:pPr>
            <w:r>
              <w:rPr>
                <w:rFonts w:hint="eastAsia" w:ascii="宋体" w:hAnsi="宋体"/>
                <w:sz w:val="28"/>
                <w:szCs w:val="28"/>
              </w:rPr>
              <w:t>复旦大学上海医学院</w:t>
            </w:r>
          </w:p>
          <w:p>
            <w:pPr>
              <w:ind w:right="-691" w:rightChars="-329"/>
              <w:rPr>
                <w:rFonts w:ascii="仿宋_GB2312" w:hAnsi="宋体" w:eastAsia="仿宋_GB2312"/>
                <w:sz w:val="28"/>
                <w:szCs w:val="28"/>
              </w:rPr>
            </w:pPr>
            <w:r>
              <w:rPr>
                <w:rFonts w:hint="eastAsia" w:ascii="宋体" w:hAnsi="宋体"/>
                <w:sz w:val="28"/>
                <w:szCs w:val="28"/>
              </w:rPr>
              <w:t>法医学系</w:t>
            </w:r>
          </w:p>
        </w:tc>
        <w:tc>
          <w:tcPr>
            <w:tcW w:w="126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研究领域</w:t>
            </w:r>
          </w:p>
        </w:tc>
        <w:tc>
          <w:tcPr>
            <w:tcW w:w="2558" w:type="dxa"/>
            <w:gridSpan w:val="2"/>
            <w:vAlign w:val="top"/>
          </w:tcPr>
          <w:p>
            <w:pPr>
              <w:ind w:right="-691" w:rightChars="-329"/>
              <w:rPr>
                <w:rFonts w:ascii="宋体" w:hAnsi="宋体" w:cs="宋体"/>
                <w:sz w:val="28"/>
                <w:szCs w:val="28"/>
              </w:rPr>
            </w:pPr>
            <w:r>
              <w:rPr>
                <w:rFonts w:hint="eastAsia" w:ascii="宋体" w:hAnsi="宋体" w:cs="宋体"/>
                <w:sz w:val="28"/>
                <w:szCs w:val="28"/>
              </w:rPr>
              <w:t>法医病理学</w:t>
            </w:r>
          </w:p>
          <w:p>
            <w:pPr>
              <w:ind w:right="-691" w:rightChars="-329"/>
              <w:rPr>
                <w:rFonts w:ascii="宋体" w:hAnsi="宋体" w:cs="宋体"/>
                <w:sz w:val="24"/>
              </w:rPr>
            </w:pPr>
            <w:r>
              <w:rPr>
                <w:rFonts w:hint="eastAsia" w:ascii="宋体" w:hAnsi="宋体" w:cs="宋体"/>
                <w:sz w:val="28"/>
                <w:szCs w:val="28"/>
              </w:rPr>
              <w:t>法医临床学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32" w:hRule="atLeast"/>
        </w:trPr>
        <w:tc>
          <w:tcPr>
            <w:tcW w:w="793"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授课</w:t>
            </w:r>
          </w:p>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情况</w:t>
            </w:r>
          </w:p>
        </w:tc>
        <w:tc>
          <w:tcPr>
            <w:tcW w:w="8207" w:type="dxa"/>
            <w:gridSpan w:val="6"/>
            <w:vAlign w:val="top"/>
          </w:tcPr>
          <w:p>
            <w:pPr>
              <w:ind w:right="-107" w:rightChars="-51"/>
              <w:rPr>
                <w:rFonts w:ascii="仿宋_GB2312" w:hAnsi="宋体" w:eastAsia="仿宋_GB2312"/>
                <w:sz w:val="28"/>
                <w:szCs w:val="28"/>
              </w:rPr>
            </w:pPr>
            <w:r>
              <w:rPr>
                <w:rFonts w:hint="eastAsia" w:ascii="仿宋_GB2312" w:hAnsi="宋体" w:eastAsia="仿宋_GB2312"/>
                <w:sz w:val="24"/>
                <w:szCs w:val="24"/>
              </w:rPr>
              <w:t>近五年来讲授的主要课程（含课程名称、课程类别、周学时；届数及学生总人数）；承担的实践性教学（含实验、实习、课程设计、毕业设计/论文，学生总人数）等；</w:t>
            </w:r>
            <w:r>
              <w:rPr>
                <w:rFonts w:hint="eastAsia" w:ascii="仿宋_GB2312" w:hAnsi="宋体" w:eastAsia="仿宋_GB2312"/>
                <w:sz w:val="28"/>
                <w:szCs w:val="28"/>
              </w:rPr>
              <w:t xml:space="preserve"> </w:t>
            </w:r>
          </w:p>
          <w:p>
            <w:pPr>
              <w:spacing w:line="360" w:lineRule="auto"/>
              <w:rPr>
                <w:rFonts w:ascii="宋体" w:hAnsi="宋体"/>
                <w:sz w:val="24"/>
              </w:rPr>
            </w:pPr>
            <w:r>
              <w:rPr>
                <w:rFonts w:hint="eastAsia" w:ascii="宋体" w:hAnsi="宋体"/>
                <w:b/>
                <w:bCs/>
                <w:sz w:val="28"/>
                <w:szCs w:val="28"/>
              </w:rPr>
              <w:t xml:space="preserve">    近五年来讲授的主要课程</w:t>
            </w:r>
          </w:p>
          <w:p>
            <w:pPr>
              <w:numPr>
                <w:ilvl w:val="0"/>
                <w:numId w:val="5"/>
              </w:numPr>
              <w:spacing w:line="360" w:lineRule="auto"/>
              <w:ind w:right="-107" w:rightChars="-51"/>
              <w:rPr>
                <w:rFonts w:ascii="宋体" w:hAnsi="宋体"/>
                <w:sz w:val="24"/>
              </w:rPr>
            </w:pPr>
            <w:r>
              <w:rPr>
                <w:rFonts w:hint="eastAsia" w:ascii="宋体" w:hAnsi="宋体"/>
                <w:sz w:val="24"/>
              </w:rPr>
              <w:t>法医学专业学生《法医病理学》课程教学，8学时/周，5届103人</w:t>
            </w:r>
          </w:p>
          <w:p>
            <w:pPr>
              <w:numPr>
                <w:ilvl w:val="0"/>
                <w:numId w:val="5"/>
              </w:numPr>
              <w:spacing w:line="360" w:lineRule="auto"/>
              <w:ind w:right="-107" w:rightChars="-51"/>
              <w:rPr>
                <w:rFonts w:ascii="宋体" w:hAnsi="宋体"/>
                <w:sz w:val="24"/>
              </w:rPr>
            </w:pPr>
            <w:r>
              <w:rPr>
                <w:rFonts w:hint="eastAsia" w:ascii="宋体" w:hAnsi="宋体"/>
                <w:sz w:val="24"/>
              </w:rPr>
              <w:t>法医学专业学生《法医临床学》课程教学，4学时/周，5届103  人</w:t>
            </w:r>
          </w:p>
          <w:p>
            <w:pPr>
              <w:numPr>
                <w:ilvl w:val="0"/>
                <w:numId w:val="5"/>
              </w:numPr>
              <w:spacing w:line="360" w:lineRule="auto"/>
              <w:ind w:right="-107" w:rightChars="-51"/>
              <w:rPr>
                <w:rFonts w:ascii="宋体" w:hAnsi="宋体"/>
                <w:sz w:val="24"/>
              </w:rPr>
            </w:pPr>
            <w:r>
              <w:rPr>
                <w:rFonts w:hint="eastAsia" w:ascii="宋体" w:hAnsi="宋体"/>
                <w:sz w:val="24"/>
              </w:rPr>
              <w:t>临床医学专业的《法医学》课程教学，3学时/周，5届103人</w:t>
            </w:r>
          </w:p>
          <w:p>
            <w:pPr>
              <w:numPr>
                <w:ilvl w:val="0"/>
                <w:numId w:val="5"/>
              </w:numPr>
              <w:spacing w:line="360" w:lineRule="auto"/>
              <w:ind w:right="-107" w:rightChars="-51"/>
              <w:rPr>
                <w:rFonts w:ascii="宋体" w:hAnsi="宋体"/>
                <w:sz w:val="24"/>
              </w:rPr>
            </w:pPr>
            <w:r>
              <w:rPr>
                <w:rFonts w:hint="eastAsia" w:ascii="宋体" w:hAnsi="宋体"/>
                <w:sz w:val="24"/>
              </w:rPr>
              <w:t>公共选修课《简明法医学》教学，2学时/周，5届350人</w:t>
            </w:r>
          </w:p>
          <w:p>
            <w:pPr>
              <w:numPr>
                <w:ilvl w:val="0"/>
                <w:numId w:val="5"/>
              </w:numPr>
              <w:spacing w:line="360" w:lineRule="auto"/>
              <w:ind w:right="-107" w:rightChars="-51"/>
              <w:rPr>
                <w:rFonts w:ascii="宋体" w:hAnsi="宋体"/>
                <w:b/>
                <w:sz w:val="24"/>
              </w:rPr>
            </w:pPr>
            <w:r>
              <w:rPr>
                <w:rFonts w:hint="eastAsia" w:ascii="宋体" w:hAnsi="宋体"/>
                <w:sz w:val="24"/>
              </w:rPr>
              <w:t>《Forensic Medicine》：MBSS课程，本科生（4学时/周）每届学生15名</w:t>
            </w:r>
          </w:p>
          <w:p>
            <w:pPr>
              <w:numPr>
                <w:ilvl w:val="0"/>
                <w:numId w:val="5"/>
              </w:numPr>
              <w:spacing w:line="360" w:lineRule="auto"/>
              <w:ind w:right="-107" w:rightChars="-51"/>
              <w:rPr>
                <w:rFonts w:ascii="宋体" w:hAnsi="宋体"/>
                <w:b/>
                <w:sz w:val="24"/>
              </w:rPr>
            </w:pPr>
            <w:r>
              <w:rPr>
                <w:rFonts w:ascii="宋体" w:hAnsi="宋体"/>
                <w:sz w:val="24"/>
              </w:rPr>
              <w:t>《人身伤害的法医学鉴定》</w:t>
            </w:r>
            <w:r>
              <w:rPr>
                <w:rFonts w:hint="eastAsia" w:ascii="宋体" w:hAnsi="宋体"/>
                <w:sz w:val="24"/>
              </w:rPr>
              <w:t>：</w:t>
            </w:r>
            <w:r>
              <w:rPr>
                <w:rFonts w:ascii="宋体" w:hAnsi="宋体"/>
                <w:sz w:val="24"/>
              </w:rPr>
              <w:t>公共选修课（2学时/周），</w:t>
            </w:r>
            <w:r>
              <w:rPr>
                <w:rFonts w:hint="eastAsia" w:ascii="宋体" w:hAnsi="宋体"/>
                <w:sz w:val="24"/>
              </w:rPr>
              <w:t>5届学生，每年授课两轮，</w:t>
            </w:r>
            <w:r>
              <w:rPr>
                <w:rFonts w:ascii="宋体" w:hAnsi="宋体"/>
                <w:sz w:val="24"/>
              </w:rPr>
              <w:t>授课学生人数</w:t>
            </w:r>
            <w:r>
              <w:rPr>
                <w:rFonts w:hint="eastAsia" w:ascii="宋体" w:hAnsi="宋体"/>
                <w:sz w:val="24"/>
              </w:rPr>
              <w:t>每轮45</w:t>
            </w:r>
            <w:r>
              <w:rPr>
                <w:rFonts w:ascii="宋体" w:hAnsi="宋体"/>
                <w:sz w:val="24"/>
              </w:rPr>
              <w:t>人左右</w:t>
            </w:r>
            <w:r>
              <w:rPr>
                <w:rFonts w:hint="eastAsia" w:ascii="宋体" w:hAnsi="宋体"/>
                <w:sz w:val="24"/>
              </w:rPr>
              <w:t>。</w:t>
            </w:r>
          </w:p>
          <w:p>
            <w:pPr>
              <w:spacing w:line="360" w:lineRule="auto"/>
              <w:ind w:right="166" w:rightChars="79" w:firstLine="562" w:firstLineChars="200"/>
              <w:rPr>
                <w:rFonts w:ascii="宋体" w:hAnsi="宋体"/>
                <w:b/>
                <w:sz w:val="28"/>
                <w:szCs w:val="28"/>
              </w:rPr>
            </w:pPr>
            <w:r>
              <w:rPr>
                <w:rFonts w:hint="eastAsia" w:ascii="宋体" w:hAnsi="宋体"/>
                <w:b/>
                <w:sz w:val="28"/>
                <w:szCs w:val="28"/>
              </w:rPr>
              <w:t>承担的实践性教学</w:t>
            </w:r>
          </w:p>
          <w:p>
            <w:pPr>
              <w:numPr>
                <w:ilvl w:val="0"/>
                <w:numId w:val="6"/>
              </w:numPr>
              <w:spacing w:line="360" w:lineRule="auto"/>
              <w:ind w:right="166" w:rightChars="79"/>
              <w:rPr>
                <w:rFonts w:ascii="宋体" w:hAnsi="宋体"/>
                <w:sz w:val="24"/>
              </w:rPr>
            </w:pPr>
            <w:r>
              <w:rPr>
                <w:rFonts w:hint="eastAsia" w:ascii="宋体" w:hAnsi="宋体"/>
                <w:sz w:val="24"/>
              </w:rPr>
              <w:t>《法医病理学》尸体解剖带教</w:t>
            </w:r>
          </w:p>
          <w:p>
            <w:pPr>
              <w:numPr>
                <w:ilvl w:val="0"/>
                <w:numId w:val="6"/>
              </w:numPr>
              <w:spacing w:line="360" w:lineRule="auto"/>
              <w:ind w:right="166" w:rightChars="79"/>
              <w:rPr>
                <w:rFonts w:ascii="宋体" w:hAnsi="宋体"/>
                <w:sz w:val="24"/>
              </w:rPr>
            </w:pPr>
            <w:r>
              <w:rPr>
                <w:rFonts w:hAnsi="宋体"/>
                <w:sz w:val="24"/>
              </w:rPr>
              <w:t>每年带教法医专业班毕业论文设计</w:t>
            </w:r>
            <w:r>
              <w:rPr>
                <w:rFonts w:hint="eastAsia" w:hAnsi="宋体"/>
                <w:sz w:val="24"/>
              </w:rPr>
              <w:t>1</w:t>
            </w:r>
            <w:r>
              <w:rPr>
                <w:rFonts w:hAnsi="宋体"/>
                <w:sz w:val="24"/>
              </w:rPr>
              <w:t>人，</w:t>
            </w:r>
            <w:r>
              <w:rPr>
                <w:rFonts w:hint="eastAsia"/>
                <w:sz w:val="24"/>
              </w:rPr>
              <w:t>2</w:t>
            </w:r>
            <w:r>
              <w:rPr>
                <w:rFonts w:hAnsi="宋体"/>
                <w:sz w:val="24"/>
              </w:rPr>
              <w:t>届学生</w:t>
            </w:r>
            <w:r>
              <w:rPr>
                <w:rFonts w:hint="eastAsia" w:hAnsi="宋体"/>
                <w:sz w:val="24"/>
              </w:rPr>
              <w:t>共计2人。</w:t>
            </w:r>
          </w:p>
          <w:p>
            <w:pPr>
              <w:widowControl w:val="0"/>
              <w:numPr>
                <w:numId w:val="0"/>
              </w:numPr>
              <w:spacing w:line="360" w:lineRule="auto"/>
              <w:ind w:right="166" w:rightChars="79"/>
              <w:jc w:val="both"/>
              <w:rPr>
                <w:rFonts w:ascii="宋体" w:hAnsi="宋体"/>
                <w:sz w:val="24"/>
              </w:rPr>
            </w:pPr>
          </w:p>
          <w:p>
            <w:pPr>
              <w:widowControl w:val="0"/>
              <w:numPr>
                <w:numId w:val="0"/>
              </w:numPr>
              <w:spacing w:line="360" w:lineRule="auto"/>
              <w:ind w:right="166" w:rightChars="79"/>
              <w:jc w:val="both"/>
              <w:rPr>
                <w:rFonts w:hint="eastAsia" w:hAnsi="宋体"/>
                <w:sz w:val="24"/>
              </w:rPr>
            </w:pPr>
          </w:p>
          <w:p>
            <w:pPr>
              <w:widowControl w:val="0"/>
              <w:numPr>
                <w:numId w:val="0"/>
              </w:numPr>
              <w:spacing w:line="360" w:lineRule="auto"/>
              <w:ind w:right="166" w:rightChars="79"/>
              <w:jc w:val="both"/>
              <w:rPr>
                <w:rFonts w:hint="eastAsia" w:hAnsi="宋体"/>
                <w:sz w:val="24"/>
              </w:rPr>
            </w:pPr>
          </w:p>
          <w:p>
            <w:pPr>
              <w:widowControl w:val="0"/>
              <w:numPr>
                <w:numId w:val="0"/>
              </w:numPr>
              <w:spacing w:line="360" w:lineRule="auto"/>
              <w:ind w:right="166" w:rightChars="79"/>
              <w:jc w:val="both"/>
              <w:rPr>
                <w:rFonts w:hint="eastAsia" w:hAnsi="宋体"/>
                <w:sz w:val="24"/>
              </w:rPr>
            </w:pPr>
          </w:p>
          <w:p>
            <w:pPr>
              <w:widowControl w:val="0"/>
              <w:numPr>
                <w:numId w:val="0"/>
              </w:numPr>
              <w:spacing w:line="360" w:lineRule="auto"/>
              <w:ind w:right="166" w:rightChars="79"/>
              <w:jc w:val="both"/>
              <w:rPr>
                <w:rFonts w:hint="eastAsia" w:hAnsi="宋体"/>
                <w:sz w:val="24"/>
              </w:rPr>
            </w:pPr>
          </w:p>
          <w:p>
            <w:pPr>
              <w:widowControl w:val="0"/>
              <w:numPr>
                <w:numId w:val="0"/>
              </w:numPr>
              <w:spacing w:line="360" w:lineRule="auto"/>
              <w:ind w:right="166" w:rightChars="79"/>
              <w:jc w:val="both"/>
              <w:rPr>
                <w:rFonts w:hint="eastAsia" w:hAnsi="宋体"/>
                <w:sz w:val="24"/>
              </w:rPr>
            </w:pPr>
          </w:p>
        </w:tc>
      </w:tr>
    </w:tbl>
    <w:p>
      <w:pPr>
        <w:tabs>
          <w:tab w:val="left" w:pos="997"/>
        </w:tabs>
        <w:ind w:left="108" w:right="-107" w:rightChars="-51"/>
        <w:jc w:val="left"/>
        <w:rPr>
          <w:rFonts w:ascii="仿宋_GB2312" w:hAnsi="宋体" w:eastAsia="仿宋_GB2312"/>
          <w:b/>
          <w:sz w:val="24"/>
        </w:rPr>
      </w:pPr>
      <w:r>
        <w:rPr>
          <w:rFonts w:hint="eastAsia" w:ascii="仿宋_GB2312" w:hAnsi="宋体" w:eastAsia="仿宋_GB2312"/>
          <w:b/>
          <w:sz w:val="24"/>
        </w:rPr>
        <w:tab/>
      </w:r>
    </w:p>
    <w:p>
      <w:pPr>
        <w:tabs>
          <w:tab w:val="left" w:pos="997"/>
        </w:tabs>
        <w:ind w:left="108" w:right="-107" w:rightChars="-51"/>
        <w:jc w:val="left"/>
        <w:rPr>
          <w:rFonts w:ascii="仿宋_GB2312" w:hAnsi="宋体" w:eastAsia="仿宋_GB2312"/>
        </w:rPr>
      </w:pPr>
      <w:r>
        <w:rPr>
          <w:rFonts w:ascii="仿宋_GB2312" w:hAnsi="宋体" w:eastAsia="仿宋_GB2312"/>
          <w:b/>
          <w:sz w:val="24"/>
        </w:rPr>
        <w:br w:type="page"/>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9"/>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47" w:hRule="atLeast"/>
        </w:trPr>
        <w:tc>
          <w:tcPr>
            <w:tcW w:w="889"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教学</w:t>
            </w:r>
          </w:p>
          <w:p>
            <w:pPr>
              <w:adjustRightInd w:val="0"/>
              <w:snapToGrid w:val="0"/>
              <w:spacing w:line="240" w:lineRule="atLeast"/>
              <w:ind w:right="-281" w:rightChars="-134"/>
              <w:rPr>
                <w:rFonts w:ascii="仿宋_GB2312" w:hAnsi="宋体" w:eastAsia="仿宋_GB2312"/>
                <w:b/>
                <w:sz w:val="28"/>
                <w:szCs w:val="28"/>
              </w:rPr>
            </w:pPr>
            <w:r>
              <w:rPr>
                <w:rFonts w:hint="eastAsia" w:ascii="仿宋_GB2312" w:hAnsi="宋体" w:eastAsia="仿宋_GB2312"/>
                <w:sz w:val="28"/>
                <w:szCs w:val="28"/>
              </w:rPr>
              <w:t>研究</w:t>
            </w:r>
          </w:p>
        </w:tc>
        <w:tc>
          <w:tcPr>
            <w:tcW w:w="8111" w:type="dxa"/>
            <w:vAlign w:val="top"/>
          </w:tcPr>
          <w:p>
            <w:pPr>
              <w:widowControl w:val="0"/>
              <w:wordWrap/>
              <w:adjustRightInd/>
              <w:snapToGrid/>
              <w:spacing w:before="0" w:after="0" w:line="400" w:lineRule="exact"/>
              <w:ind w:left="0" w:leftChars="0" w:right="166" w:rightChars="79" w:firstLine="562" w:firstLineChars="200"/>
              <w:jc w:val="both"/>
              <w:textAlignment w:val="auto"/>
              <w:outlineLvl w:val="9"/>
              <w:rPr>
                <w:rFonts w:ascii="宋体" w:hAnsi="宋体"/>
                <w:b/>
                <w:sz w:val="28"/>
                <w:szCs w:val="28"/>
              </w:rPr>
            </w:pPr>
            <w:r>
              <w:rPr>
                <w:rFonts w:hint="eastAsia" w:ascii="宋体" w:hAnsi="宋体"/>
                <w:b/>
                <w:sz w:val="28"/>
                <w:szCs w:val="28"/>
              </w:rPr>
              <w:t>主持的教学研究课题</w:t>
            </w:r>
          </w:p>
          <w:p>
            <w:pPr>
              <w:widowControl w:val="0"/>
              <w:wordWrap/>
              <w:adjustRightInd/>
              <w:snapToGrid/>
              <w:spacing w:before="0" w:after="0" w:line="400" w:lineRule="exact"/>
              <w:ind w:left="0" w:leftChars="0" w:right="166" w:rightChars="79" w:firstLine="480" w:firstLineChars="200"/>
              <w:jc w:val="both"/>
              <w:textAlignment w:val="auto"/>
              <w:outlineLvl w:val="9"/>
              <w:rPr>
                <w:rFonts w:ascii="宋体" w:hAnsi="宋体"/>
                <w:sz w:val="24"/>
              </w:rPr>
            </w:pPr>
            <w:r>
              <w:rPr>
                <w:rFonts w:hint="eastAsia" w:ascii="宋体" w:hAnsi="宋体"/>
                <w:sz w:val="24"/>
              </w:rPr>
              <w:t>复旦大学与UCSD医学院研究生助教工作的比较与调查. 复旦大学上海医学院本科课程教学改革研究项目，2009-2010，负责人。</w:t>
            </w:r>
          </w:p>
          <w:p>
            <w:pPr>
              <w:widowControl w:val="0"/>
              <w:wordWrap/>
              <w:adjustRightInd/>
              <w:snapToGrid/>
              <w:spacing w:before="0" w:after="0" w:line="400" w:lineRule="exact"/>
              <w:ind w:left="0" w:leftChars="0" w:right="166" w:rightChars="79"/>
              <w:jc w:val="both"/>
              <w:textAlignment w:val="auto"/>
              <w:outlineLvl w:val="9"/>
              <w:rPr>
                <w:rFonts w:ascii="宋体" w:hAnsi="宋体"/>
                <w:sz w:val="24"/>
              </w:rPr>
            </w:pPr>
            <w:r>
              <w:rPr>
                <w:rFonts w:hint="eastAsia" w:ascii="宋体" w:hAnsi="宋体"/>
                <w:b/>
                <w:bCs/>
                <w:sz w:val="28"/>
                <w:szCs w:val="28"/>
              </w:rPr>
              <w:t xml:space="preserve">    作为第一署名人在国内外主要刊物上发表的教学相关论文</w:t>
            </w:r>
          </w:p>
          <w:p>
            <w:pPr>
              <w:widowControl w:val="0"/>
              <w:wordWrap/>
              <w:adjustRightInd/>
              <w:snapToGrid/>
              <w:spacing w:before="0" w:after="0" w:line="400" w:lineRule="exact"/>
              <w:ind w:left="0" w:leftChars="0" w:right="166" w:rightChars="79"/>
              <w:jc w:val="both"/>
              <w:textAlignment w:val="auto"/>
              <w:outlineLvl w:val="9"/>
              <w:rPr>
                <w:rFonts w:ascii="宋体" w:hAnsi="宋体"/>
                <w:b/>
                <w:bCs/>
                <w:sz w:val="28"/>
                <w:szCs w:val="28"/>
              </w:rPr>
            </w:pPr>
            <w:r>
              <w:rPr>
                <w:rFonts w:hint="eastAsia" w:ascii="宋体" w:hAnsi="宋体"/>
                <w:b/>
                <w:sz w:val="24"/>
              </w:rPr>
              <w:t xml:space="preserve"> </w:t>
            </w:r>
            <w:r>
              <w:rPr>
                <w:rFonts w:hint="eastAsia" w:ascii="宋体" w:hAnsi="宋体"/>
                <w:sz w:val="24"/>
              </w:rPr>
              <w:t>临床医学专业法医学教学改革初探. 上海高等医学杂志. 2007年。</w:t>
            </w:r>
          </w:p>
          <w:p>
            <w:pPr>
              <w:widowControl w:val="0"/>
              <w:wordWrap/>
              <w:adjustRightInd/>
              <w:snapToGrid/>
              <w:spacing w:before="0" w:after="0" w:line="400" w:lineRule="exact"/>
              <w:ind w:left="0" w:leftChars="0" w:right="166" w:rightChars="79" w:firstLine="562" w:firstLineChars="200"/>
              <w:jc w:val="both"/>
              <w:textAlignment w:val="auto"/>
              <w:outlineLvl w:val="9"/>
              <w:rPr>
                <w:rFonts w:ascii="宋体" w:hAnsi="宋体"/>
                <w:sz w:val="24"/>
              </w:rPr>
            </w:pPr>
            <w:r>
              <w:rPr>
                <w:rFonts w:hint="eastAsia" w:ascii="宋体" w:hAnsi="宋体"/>
                <w:b/>
                <w:bCs/>
                <w:sz w:val="28"/>
                <w:szCs w:val="28"/>
              </w:rPr>
              <w:t>获得的教学表彰/奖励</w:t>
            </w:r>
          </w:p>
          <w:p>
            <w:pPr>
              <w:widowControl w:val="0"/>
              <w:wordWrap/>
              <w:adjustRightInd/>
              <w:snapToGrid/>
              <w:spacing w:before="0" w:after="0" w:line="400" w:lineRule="exact"/>
              <w:ind w:left="0" w:leftChars="0" w:right="71" w:rightChars="34"/>
              <w:jc w:val="both"/>
              <w:textAlignment w:val="auto"/>
              <w:outlineLvl w:val="9"/>
              <w:rPr>
                <w:rFonts w:ascii="宋体" w:hAnsi="宋体"/>
                <w:sz w:val="24"/>
              </w:rPr>
            </w:pPr>
            <w:r>
              <w:rPr>
                <w:rFonts w:hint="eastAsia" w:ascii="宋体" w:hAnsi="宋体"/>
                <w:sz w:val="24"/>
              </w:rPr>
              <w:t>1. 参编第三版《法医病理学》，获2005年全国高等学校医药优秀教材一等奖,2005年10月</w:t>
            </w:r>
          </w:p>
          <w:p>
            <w:pPr>
              <w:widowControl w:val="0"/>
              <w:wordWrap/>
              <w:adjustRightInd/>
              <w:snapToGrid/>
              <w:spacing w:before="0" w:after="0" w:line="400" w:lineRule="exact"/>
              <w:ind w:left="0" w:leftChars="0" w:right="166" w:rightChars="79"/>
              <w:jc w:val="both"/>
              <w:textAlignment w:val="auto"/>
              <w:outlineLvl w:val="9"/>
              <w:rPr>
                <w:rFonts w:ascii="仿宋_GB2312" w:hAnsi="宋体" w:eastAsia="仿宋_GB2312"/>
                <w:sz w:val="28"/>
                <w:szCs w:val="28"/>
              </w:rPr>
            </w:pPr>
            <w:r>
              <w:rPr>
                <w:rFonts w:hint="eastAsia" w:ascii="宋体" w:hAnsi="宋体"/>
                <w:sz w:val="24"/>
              </w:rPr>
              <w:t>2. 教学论文《临床医学专业法医学教学改革初探》，获2007年度《上海高等医学教育》杂志优秀论文奖。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83" w:hRule="atLeast"/>
        </w:trPr>
        <w:tc>
          <w:tcPr>
            <w:tcW w:w="889" w:type="dxa"/>
            <w:vAlign w:val="center"/>
          </w:tcPr>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学术</w:t>
            </w:r>
          </w:p>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研究</w:t>
            </w:r>
          </w:p>
        </w:tc>
        <w:tc>
          <w:tcPr>
            <w:tcW w:w="8111" w:type="dxa"/>
            <w:vAlign w:val="top"/>
          </w:tcPr>
          <w:p>
            <w:pPr>
              <w:widowControl/>
              <w:rPr>
                <w:rFonts w:ascii="仿宋_GB2312" w:eastAsia="仿宋_GB2312"/>
                <w:sz w:val="28"/>
                <w:szCs w:val="28"/>
              </w:rPr>
            </w:pPr>
            <w:r>
              <w:rPr>
                <w:rFonts w:hint="eastAsia" w:ascii="宋体" w:hAnsi="宋体" w:cs="宋体"/>
                <w:b/>
                <w:bCs/>
                <w:sz w:val="28"/>
                <w:szCs w:val="28"/>
              </w:rPr>
              <w:t xml:space="preserve">    近五年来承担的学术研究课题</w:t>
            </w:r>
          </w:p>
          <w:p>
            <w:pPr>
              <w:numPr>
                <w:ilvl w:val="0"/>
                <w:numId w:val="7"/>
              </w:numPr>
              <w:tabs>
                <w:tab w:val="left" w:pos="432"/>
              </w:tabs>
              <w:spacing w:line="360" w:lineRule="auto"/>
              <w:ind w:right="38" w:rightChars="18"/>
              <w:rPr>
                <w:rFonts w:ascii="宋体" w:hAnsi="宋体"/>
                <w:sz w:val="24"/>
              </w:rPr>
            </w:pPr>
            <w:r>
              <w:rPr>
                <w:rFonts w:hint="eastAsia" w:ascii="宋体" w:hAnsi="宋体"/>
                <w:sz w:val="24"/>
              </w:rPr>
              <w:t>S蛋白膜整合区半胱氨酸棕榈酰化与冠状病毒膜融合的关系（项目编号：30670473）国家自然科学基金2007-2009，参与者</w:t>
            </w:r>
          </w:p>
          <w:p>
            <w:pPr>
              <w:numPr>
                <w:ilvl w:val="0"/>
                <w:numId w:val="7"/>
              </w:numPr>
              <w:tabs>
                <w:tab w:val="left" w:pos="432"/>
              </w:tabs>
              <w:spacing w:line="360" w:lineRule="auto"/>
              <w:ind w:right="38" w:rightChars="18"/>
              <w:rPr>
                <w:rFonts w:ascii="仿宋_GB2312" w:eastAsia="仿宋_GB2312"/>
                <w:sz w:val="28"/>
                <w:szCs w:val="28"/>
              </w:rPr>
            </w:pPr>
            <w:r>
              <w:rPr>
                <w:rFonts w:hint="eastAsia" w:ascii="宋体" w:hAnsi="宋体"/>
                <w:sz w:val="24"/>
              </w:rPr>
              <w:t>血管平滑肌细胞内MLC磷酸化水平在冠状动脉痉挛诊断中的意义. 上海市法医学重点实验室开放课题，2013-2014，负责人。</w:t>
            </w:r>
          </w:p>
          <w:p>
            <w:pPr>
              <w:widowControl/>
              <w:rPr>
                <w:rFonts w:ascii="仿宋_GB2312" w:eastAsia="仿宋_GB2312"/>
                <w:sz w:val="28"/>
                <w:szCs w:val="28"/>
              </w:rPr>
            </w:pPr>
            <w:r>
              <w:rPr>
                <w:rFonts w:hint="eastAsia" w:ascii="宋体" w:hAnsi="宋体" w:cs="宋体"/>
                <w:b/>
                <w:bCs/>
                <w:sz w:val="28"/>
                <w:szCs w:val="28"/>
              </w:rPr>
              <w:t xml:space="preserve">    国内外公开发行刊物上发表的学术论文</w:t>
            </w:r>
          </w:p>
          <w:p>
            <w:pPr>
              <w:numPr>
                <w:ilvl w:val="0"/>
                <w:numId w:val="8"/>
              </w:numPr>
              <w:autoSpaceDE w:val="0"/>
              <w:autoSpaceDN w:val="0"/>
              <w:adjustRightInd w:val="0"/>
              <w:spacing w:line="360" w:lineRule="auto"/>
              <w:jc w:val="left"/>
              <w:rPr>
                <w:rFonts w:ascii="宋体" w:hAnsi="宋体"/>
                <w:sz w:val="24"/>
              </w:rPr>
            </w:pPr>
            <w:r>
              <w:rPr>
                <w:rFonts w:hint="eastAsia" w:ascii="宋体" w:hAnsi="宋体"/>
                <w:sz w:val="24"/>
              </w:rPr>
              <w:t>γ-干扰素对大鼠肾系膜细胞转化生长因子β/Smad信号通路和基质金属蛋白酶2及其组织抑制因子2表达的影响. 中华病理学杂志. 第一作者2007年</w:t>
            </w:r>
          </w:p>
          <w:p>
            <w:pPr>
              <w:numPr>
                <w:ilvl w:val="0"/>
                <w:numId w:val="8"/>
              </w:numPr>
              <w:autoSpaceDE w:val="0"/>
              <w:autoSpaceDN w:val="0"/>
              <w:adjustRightInd w:val="0"/>
              <w:spacing w:line="360" w:lineRule="auto"/>
              <w:jc w:val="left"/>
              <w:rPr>
                <w:rFonts w:ascii="宋体" w:hAnsi="宋体"/>
                <w:sz w:val="24"/>
              </w:rPr>
            </w:pPr>
            <w:r>
              <w:rPr>
                <w:rFonts w:hint="eastAsia" w:ascii="宋体" w:hAnsi="宋体"/>
                <w:sz w:val="24"/>
              </w:rPr>
              <w:t>Overexpression of decorin induces apoptosis and cell growth arrest in cultured rat mesangial cells in vitro. Nephrology (Carlton). 2008,第三作者</w:t>
            </w:r>
          </w:p>
          <w:p>
            <w:pPr>
              <w:numPr>
                <w:ilvl w:val="0"/>
                <w:numId w:val="8"/>
              </w:numPr>
              <w:autoSpaceDE w:val="0"/>
              <w:autoSpaceDN w:val="0"/>
              <w:adjustRightInd w:val="0"/>
              <w:spacing w:line="360" w:lineRule="auto"/>
              <w:jc w:val="left"/>
              <w:rPr>
                <w:rFonts w:ascii="宋体" w:hAnsi="宋体"/>
                <w:sz w:val="24"/>
              </w:rPr>
            </w:pPr>
            <w:r>
              <w:rPr>
                <w:rFonts w:hint="eastAsia" w:ascii="宋体" w:hAnsi="宋体"/>
                <w:sz w:val="24"/>
              </w:rPr>
              <w:t>稳定过表达饰胶蛋白聚糖基因对大鼠肾系膜细胞凋亡的影响. 中华病理学杂志. 2008；第三作者</w:t>
            </w:r>
          </w:p>
          <w:p>
            <w:pPr>
              <w:numPr>
                <w:ilvl w:val="0"/>
                <w:numId w:val="8"/>
              </w:numPr>
              <w:autoSpaceDE w:val="0"/>
              <w:autoSpaceDN w:val="0"/>
              <w:adjustRightInd w:val="0"/>
              <w:spacing w:line="360" w:lineRule="auto"/>
              <w:jc w:val="left"/>
              <w:rPr>
                <w:rFonts w:ascii="宋体" w:hAnsi="宋体"/>
                <w:sz w:val="24"/>
              </w:rPr>
            </w:pPr>
            <w:r>
              <w:rPr>
                <w:rFonts w:hint="eastAsia" w:ascii="宋体" w:hAnsi="宋体"/>
                <w:sz w:val="24"/>
              </w:rPr>
              <w:t>船舶螺旋桨损伤特点及损伤机制的探讨. 法医学杂志. 2008；第三作者</w:t>
            </w:r>
          </w:p>
          <w:p>
            <w:pPr>
              <w:numPr>
                <w:ilvl w:val="0"/>
                <w:numId w:val="8"/>
              </w:numPr>
              <w:autoSpaceDE w:val="0"/>
              <w:autoSpaceDN w:val="0"/>
              <w:adjustRightInd w:val="0"/>
              <w:spacing w:line="360" w:lineRule="auto"/>
              <w:jc w:val="left"/>
              <w:rPr>
                <w:rFonts w:ascii="宋体" w:hAnsi="宋体"/>
                <w:sz w:val="24"/>
              </w:rPr>
            </w:pPr>
            <w:r>
              <w:rPr>
                <w:rFonts w:hint="eastAsia" w:ascii="宋体" w:hAnsi="宋体"/>
                <w:sz w:val="24"/>
              </w:rPr>
              <w:t>皮肤成纤维细胞纤维连接蛋白及其EDA、EDB表达与损伤时间的关系. 法医学杂志. 2007；第二作者</w:t>
            </w:r>
          </w:p>
          <w:p>
            <w:pPr>
              <w:widowControl/>
              <w:numPr>
                <w:ilvl w:val="0"/>
                <w:numId w:val="8"/>
              </w:numPr>
              <w:autoSpaceDE w:val="0"/>
              <w:autoSpaceDN w:val="0"/>
              <w:adjustRightInd w:val="0"/>
              <w:spacing w:line="360" w:lineRule="auto"/>
              <w:jc w:val="left"/>
              <w:rPr>
                <w:rFonts w:ascii="仿宋_GB2312" w:eastAsia="仿宋_GB2312"/>
                <w:sz w:val="28"/>
                <w:szCs w:val="28"/>
              </w:rPr>
            </w:pPr>
            <w:r>
              <w:rPr>
                <w:rFonts w:ascii="宋体" w:hAnsi="宋体"/>
                <w:sz w:val="24"/>
              </w:rPr>
              <w:t>MicroRNA- 1 represses Cx43 expression in viral myocarditis. Molecular and cellular biochemistry</w:t>
            </w:r>
            <w:r>
              <w:rPr>
                <w:rFonts w:hint="eastAsia" w:ascii="宋体" w:hAnsi="宋体"/>
                <w:sz w:val="24"/>
              </w:rPr>
              <w:t>. 第四作者，2012。</w:t>
            </w:r>
          </w:p>
        </w:tc>
      </w:tr>
    </w:tbl>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主讲教师情况（3）</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3"/>
        <w:gridCol w:w="1475"/>
        <w:gridCol w:w="1912"/>
        <w:gridCol w:w="1001"/>
        <w:gridCol w:w="1261"/>
        <w:gridCol w:w="119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4" w:hRule="atLeast"/>
        </w:trPr>
        <w:tc>
          <w:tcPr>
            <w:tcW w:w="793" w:type="dxa"/>
            <w:vMerge w:val="restart"/>
            <w:vAlign w:val="center"/>
          </w:tcPr>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基本</w:t>
            </w:r>
          </w:p>
          <w:p>
            <w:pPr>
              <w:adjustRightInd w:val="0"/>
              <w:snapToGrid w:val="0"/>
              <w:spacing w:line="240" w:lineRule="atLeast"/>
              <w:ind w:right="-103" w:rightChars="-49"/>
              <w:rPr>
                <w:rFonts w:ascii="仿宋_GB2312" w:hAnsi="宋体" w:eastAsia="仿宋_GB2312"/>
                <w:sz w:val="28"/>
                <w:szCs w:val="28"/>
              </w:rPr>
            </w:pPr>
            <w:r>
              <w:rPr>
                <w:rFonts w:hint="eastAsia" w:ascii="仿宋_GB2312" w:hAnsi="宋体" w:eastAsia="仿宋_GB2312"/>
                <w:sz w:val="28"/>
                <w:szCs w:val="28"/>
              </w:rPr>
              <w:t>信息</w:t>
            </w: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姓　名</w:t>
            </w:r>
          </w:p>
        </w:tc>
        <w:tc>
          <w:tcPr>
            <w:tcW w:w="1912"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贾建长</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性　别</w:t>
            </w:r>
          </w:p>
        </w:tc>
        <w:tc>
          <w:tcPr>
            <w:tcW w:w="126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男</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出生年月</w:t>
            </w:r>
          </w:p>
        </w:tc>
        <w:tc>
          <w:tcPr>
            <w:tcW w:w="1365" w:type="dxa"/>
            <w:vAlign w:val="top"/>
          </w:tcPr>
          <w:p>
            <w:pPr>
              <w:spacing w:line="480" w:lineRule="auto"/>
              <w:ind w:right="-693" w:rightChars="-330"/>
              <w:rPr>
                <w:rFonts w:ascii="宋体" w:hAnsi="宋体" w:cs="宋体"/>
                <w:sz w:val="24"/>
                <w:szCs w:val="24"/>
              </w:rPr>
            </w:pPr>
            <w:r>
              <w:rPr>
                <w:rFonts w:hint="eastAsia" w:ascii="宋体" w:hAnsi="宋体"/>
                <w:sz w:val="24"/>
              </w:rPr>
              <w:t>1978年5月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0"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学历/学位</w:t>
            </w:r>
          </w:p>
        </w:tc>
        <w:tc>
          <w:tcPr>
            <w:tcW w:w="1912"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研究生/博士</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称</w:t>
            </w:r>
          </w:p>
        </w:tc>
        <w:tc>
          <w:tcPr>
            <w:tcW w:w="1261"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讲师</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职  务</w:t>
            </w:r>
          </w:p>
        </w:tc>
        <w:tc>
          <w:tcPr>
            <w:tcW w:w="1365" w:type="dxa"/>
            <w:vAlign w:val="top"/>
          </w:tcPr>
          <w:p>
            <w:pPr>
              <w:spacing w:line="480" w:lineRule="auto"/>
              <w:ind w:right="-693" w:rightChars="-330"/>
              <w:rPr>
                <w:rFonts w:ascii="宋体" w:hAnsi="宋体" w:cs="宋体"/>
                <w:sz w:val="28"/>
                <w:szCs w:val="28"/>
              </w:rPr>
            </w:pPr>
            <w:r>
              <w:rPr>
                <w:rFonts w:hint="eastAsia" w:ascii="宋体" w:hAnsi="宋体" w:cs="宋体"/>
                <w:sz w:val="28"/>
                <w:szCs w:val="28"/>
              </w:rPr>
              <w:t>教学秘书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hAnsi="宋体" w:eastAsia="仿宋_GB2312"/>
                <w:sz w:val="28"/>
                <w:szCs w:val="28"/>
              </w:rPr>
            </w:pPr>
            <w:r>
              <w:rPr>
                <w:rFonts w:hint="eastAsia" w:ascii="仿宋_GB2312" w:eastAsia="仿宋_GB2312"/>
                <w:sz w:val="28"/>
                <w:szCs w:val="28"/>
              </w:rPr>
              <w:t>E-mail</w:t>
            </w:r>
          </w:p>
        </w:tc>
        <w:tc>
          <w:tcPr>
            <w:tcW w:w="1912" w:type="dxa"/>
            <w:vAlign w:val="top"/>
          </w:tcPr>
          <w:p>
            <w:pPr>
              <w:ind w:right="-691" w:rightChars="-329"/>
              <w:rPr>
                <w:rFonts w:ascii="仿宋_GB2312" w:hAnsi="宋体" w:eastAsia="仿宋_GB2312"/>
                <w:sz w:val="28"/>
                <w:szCs w:val="28"/>
              </w:rPr>
            </w:pPr>
            <w:r>
              <w:rPr>
                <w:rFonts w:hint="eastAsia" w:ascii="宋体" w:hAnsi="宋体"/>
                <w:sz w:val="24"/>
              </w:rPr>
              <w:t>jiajianzhang@shmu.edu.cn</w:t>
            </w:r>
          </w:p>
        </w:tc>
        <w:tc>
          <w:tcPr>
            <w:tcW w:w="100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电  话</w:t>
            </w:r>
          </w:p>
        </w:tc>
        <w:tc>
          <w:tcPr>
            <w:tcW w:w="1261" w:type="dxa"/>
            <w:vAlign w:val="top"/>
          </w:tcPr>
          <w:p>
            <w:pPr>
              <w:spacing w:line="480" w:lineRule="auto"/>
              <w:ind w:right="-693" w:rightChars="-330"/>
              <w:rPr>
                <w:rFonts w:ascii="仿宋_GB2312" w:hAnsi="宋体" w:eastAsia="仿宋_GB2312"/>
                <w:sz w:val="28"/>
                <w:szCs w:val="28"/>
              </w:rPr>
            </w:pPr>
            <w:r>
              <w:rPr>
                <w:rFonts w:hint="eastAsia" w:ascii="宋体" w:hAnsi="宋体"/>
                <w:sz w:val="28"/>
                <w:szCs w:val="28"/>
              </w:rPr>
              <w:t>54237403</w:t>
            </w:r>
          </w:p>
        </w:tc>
        <w:tc>
          <w:tcPr>
            <w:tcW w:w="1193"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手  机</w:t>
            </w:r>
          </w:p>
        </w:tc>
        <w:tc>
          <w:tcPr>
            <w:tcW w:w="1365" w:type="dxa"/>
            <w:vAlign w:val="top"/>
          </w:tcPr>
          <w:p>
            <w:pPr>
              <w:spacing w:line="480" w:lineRule="auto"/>
              <w:ind w:right="-693" w:rightChars="-3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9" w:hRule="atLeast"/>
        </w:trPr>
        <w:tc>
          <w:tcPr>
            <w:tcW w:w="793" w:type="dxa"/>
            <w:vMerge w:val="continue"/>
            <w:vAlign w:val="center"/>
          </w:tcPr>
          <w:p>
            <w:pPr>
              <w:spacing w:line="480" w:lineRule="auto"/>
              <w:ind w:right="-693" w:rightChars="-330"/>
              <w:jc w:val="center"/>
              <w:rPr>
                <w:rFonts w:ascii="仿宋_GB2312" w:hAnsi="宋体" w:eastAsia="仿宋_GB2312"/>
                <w:sz w:val="28"/>
                <w:szCs w:val="28"/>
              </w:rPr>
            </w:pPr>
          </w:p>
        </w:tc>
        <w:tc>
          <w:tcPr>
            <w:tcW w:w="1475" w:type="dxa"/>
            <w:vAlign w:val="top"/>
          </w:tcPr>
          <w:p>
            <w:pPr>
              <w:spacing w:line="480" w:lineRule="auto"/>
              <w:ind w:right="-693" w:rightChars="-330"/>
              <w:rPr>
                <w:rFonts w:ascii="仿宋_GB2312" w:eastAsia="仿宋_GB2312"/>
                <w:sz w:val="28"/>
                <w:szCs w:val="28"/>
              </w:rPr>
            </w:pPr>
            <w:r>
              <w:rPr>
                <w:rFonts w:hint="eastAsia" w:ascii="仿宋_GB2312" w:eastAsia="仿宋_GB2312"/>
                <w:sz w:val="28"/>
                <w:szCs w:val="28"/>
              </w:rPr>
              <w:t>所在院系</w:t>
            </w:r>
          </w:p>
        </w:tc>
        <w:tc>
          <w:tcPr>
            <w:tcW w:w="2913" w:type="dxa"/>
            <w:gridSpan w:val="2"/>
            <w:vAlign w:val="top"/>
          </w:tcPr>
          <w:p>
            <w:pPr>
              <w:ind w:right="-691" w:rightChars="-329"/>
              <w:rPr>
                <w:rFonts w:ascii="宋体" w:hAnsi="宋体"/>
                <w:sz w:val="28"/>
                <w:szCs w:val="28"/>
              </w:rPr>
            </w:pPr>
            <w:r>
              <w:rPr>
                <w:rFonts w:hint="eastAsia" w:ascii="宋体" w:hAnsi="宋体"/>
                <w:sz w:val="28"/>
                <w:szCs w:val="28"/>
              </w:rPr>
              <w:t>复旦大学上海医学院</w:t>
            </w:r>
          </w:p>
          <w:p>
            <w:pPr>
              <w:ind w:right="-691" w:rightChars="-329"/>
              <w:rPr>
                <w:rFonts w:ascii="仿宋_GB2312" w:hAnsi="宋体" w:eastAsia="仿宋_GB2312"/>
                <w:sz w:val="28"/>
                <w:szCs w:val="28"/>
              </w:rPr>
            </w:pPr>
            <w:r>
              <w:rPr>
                <w:rFonts w:hint="eastAsia" w:ascii="宋体" w:hAnsi="宋体"/>
                <w:sz w:val="28"/>
                <w:szCs w:val="28"/>
              </w:rPr>
              <w:t>法医学系</w:t>
            </w:r>
          </w:p>
        </w:tc>
        <w:tc>
          <w:tcPr>
            <w:tcW w:w="1261" w:type="dxa"/>
            <w:vAlign w:val="top"/>
          </w:tcPr>
          <w:p>
            <w:pPr>
              <w:spacing w:line="480" w:lineRule="auto"/>
              <w:ind w:right="-693" w:rightChars="-330"/>
              <w:rPr>
                <w:rFonts w:ascii="仿宋_GB2312" w:hAnsi="宋体" w:eastAsia="仿宋_GB2312"/>
                <w:sz w:val="28"/>
                <w:szCs w:val="28"/>
              </w:rPr>
            </w:pPr>
            <w:r>
              <w:rPr>
                <w:rFonts w:hint="eastAsia" w:ascii="仿宋_GB2312" w:hAnsi="宋体" w:eastAsia="仿宋_GB2312"/>
                <w:sz w:val="28"/>
                <w:szCs w:val="28"/>
              </w:rPr>
              <w:t>研究领域</w:t>
            </w:r>
          </w:p>
        </w:tc>
        <w:tc>
          <w:tcPr>
            <w:tcW w:w="2558" w:type="dxa"/>
            <w:gridSpan w:val="2"/>
            <w:vAlign w:val="top"/>
          </w:tcPr>
          <w:p>
            <w:pPr>
              <w:ind w:right="-691" w:rightChars="-329"/>
              <w:rPr>
                <w:rFonts w:ascii="宋体" w:hAnsi="宋体" w:cs="宋体"/>
                <w:sz w:val="28"/>
                <w:szCs w:val="28"/>
              </w:rPr>
            </w:pPr>
            <w:r>
              <w:rPr>
                <w:rFonts w:hint="eastAsia" w:ascii="宋体" w:hAnsi="宋体" w:cs="宋体"/>
                <w:sz w:val="28"/>
                <w:szCs w:val="28"/>
              </w:rPr>
              <w:t>法医病理学</w:t>
            </w:r>
          </w:p>
          <w:p>
            <w:pPr>
              <w:ind w:right="-691" w:rightChars="-329"/>
              <w:rPr>
                <w:rFonts w:ascii="宋体" w:hAnsi="宋体" w:cs="宋体"/>
                <w:sz w:val="24"/>
              </w:rPr>
            </w:pPr>
            <w:r>
              <w:rPr>
                <w:rFonts w:hint="eastAsia" w:ascii="宋体" w:hAnsi="宋体" w:cs="宋体"/>
                <w:sz w:val="28"/>
                <w:szCs w:val="28"/>
              </w:rPr>
              <w:t>法医临床学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4" w:hRule="atLeast"/>
        </w:trPr>
        <w:tc>
          <w:tcPr>
            <w:tcW w:w="793"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授课</w:t>
            </w:r>
          </w:p>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情况</w:t>
            </w:r>
          </w:p>
        </w:tc>
        <w:tc>
          <w:tcPr>
            <w:tcW w:w="8207" w:type="dxa"/>
            <w:gridSpan w:val="6"/>
            <w:vAlign w:val="top"/>
          </w:tcPr>
          <w:p>
            <w:pPr>
              <w:ind w:right="-107" w:rightChars="-51"/>
              <w:rPr>
                <w:rFonts w:ascii="仿宋_GB2312" w:hAnsi="宋体" w:eastAsia="仿宋_GB2312"/>
                <w:sz w:val="28"/>
                <w:szCs w:val="28"/>
              </w:rPr>
            </w:pPr>
            <w:r>
              <w:rPr>
                <w:rFonts w:hint="eastAsia" w:ascii="仿宋_GB2312" w:hAnsi="宋体" w:eastAsia="仿宋_GB2312"/>
                <w:sz w:val="24"/>
                <w:szCs w:val="24"/>
              </w:rPr>
              <w:t>近五年来讲授的主要课程（含课程名称、课程类别、周学时；届数及学生总人数）；承担的实践性教学（含实验、实习、课程设计、毕业设计/论文，学生总人数）等；</w:t>
            </w:r>
            <w:r>
              <w:rPr>
                <w:rFonts w:hint="eastAsia" w:ascii="仿宋_GB2312" w:hAnsi="宋体" w:eastAsia="仿宋_GB2312"/>
                <w:sz w:val="28"/>
                <w:szCs w:val="28"/>
              </w:rPr>
              <w:t xml:space="preserve"> </w:t>
            </w:r>
          </w:p>
          <w:p>
            <w:pPr>
              <w:spacing w:line="360" w:lineRule="auto"/>
              <w:rPr>
                <w:rFonts w:ascii="宋体" w:hAnsi="宋体"/>
                <w:sz w:val="24"/>
              </w:rPr>
            </w:pPr>
            <w:r>
              <w:rPr>
                <w:rFonts w:hint="eastAsia" w:ascii="宋体" w:hAnsi="宋体"/>
                <w:b/>
                <w:bCs/>
                <w:sz w:val="28"/>
                <w:szCs w:val="28"/>
              </w:rPr>
              <w:t xml:space="preserve">    近五年来讲授的主要课程</w:t>
            </w:r>
          </w:p>
          <w:p>
            <w:pPr>
              <w:numPr>
                <w:ilvl w:val="0"/>
                <w:numId w:val="9"/>
              </w:numPr>
              <w:tabs>
                <w:tab w:val="left" w:pos="425"/>
              </w:tabs>
              <w:spacing w:line="360" w:lineRule="auto"/>
              <w:ind w:right="-107" w:rightChars="-51"/>
              <w:rPr>
                <w:rFonts w:ascii="宋体" w:hAnsi="宋体"/>
                <w:sz w:val="24"/>
              </w:rPr>
            </w:pPr>
            <w:r>
              <w:rPr>
                <w:rFonts w:hint="eastAsia" w:ascii="宋体" w:hAnsi="宋体"/>
                <w:sz w:val="24"/>
              </w:rPr>
              <w:t>法医学专业学生《法医病理学》课程教学，8学时/周，5届103人</w:t>
            </w:r>
          </w:p>
          <w:p>
            <w:pPr>
              <w:numPr>
                <w:ilvl w:val="0"/>
                <w:numId w:val="9"/>
              </w:numPr>
              <w:tabs>
                <w:tab w:val="left" w:pos="425"/>
              </w:tabs>
              <w:spacing w:line="360" w:lineRule="auto"/>
              <w:ind w:right="-107" w:rightChars="-51"/>
              <w:rPr>
                <w:rFonts w:ascii="宋体" w:hAnsi="宋体"/>
                <w:sz w:val="24"/>
              </w:rPr>
            </w:pPr>
            <w:r>
              <w:rPr>
                <w:rFonts w:hint="eastAsia" w:ascii="宋体" w:hAnsi="宋体"/>
                <w:sz w:val="24"/>
              </w:rPr>
              <w:t>法医学专业学生《法医临床学》课程教学，4学时/周，5届103  人</w:t>
            </w:r>
          </w:p>
          <w:p>
            <w:pPr>
              <w:numPr>
                <w:ilvl w:val="0"/>
                <w:numId w:val="9"/>
              </w:numPr>
              <w:tabs>
                <w:tab w:val="left" w:pos="425"/>
              </w:tabs>
              <w:spacing w:line="360" w:lineRule="auto"/>
              <w:ind w:right="-107" w:rightChars="-51"/>
              <w:rPr>
                <w:rFonts w:ascii="宋体" w:hAnsi="宋体"/>
                <w:sz w:val="24"/>
              </w:rPr>
            </w:pPr>
            <w:r>
              <w:rPr>
                <w:rFonts w:hint="eastAsia" w:ascii="宋体" w:hAnsi="宋体"/>
                <w:sz w:val="24"/>
              </w:rPr>
              <w:t>临床医学专业的《法医学》课程教学，3学时/周，5届103人</w:t>
            </w:r>
          </w:p>
          <w:p>
            <w:pPr>
              <w:numPr>
                <w:ilvl w:val="0"/>
                <w:numId w:val="9"/>
              </w:numPr>
              <w:tabs>
                <w:tab w:val="left" w:pos="425"/>
              </w:tabs>
              <w:spacing w:line="360" w:lineRule="auto"/>
              <w:ind w:right="-107" w:rightChars="-51"/>
              <w:rPr>
                <w:rFonts w:ascii="宋体" w:hAnsi="宋体"/>
                <w:sz w:val="24"/>
              </w:rPr>
            </w:pPr>
            <w:r>
              <w:rPr>
                <w:rFonts w:hint="eastAsia" w:ascii="宋体" w:hAnsi="宋体"/>
                <w:sz w:val="24"/>
              </w:rPr>
              <w:t>公共选修课《简明法医学》教学，2学时/周，5届350人</w:t>
            </w:r>
          </w:p>
          <w:p>
            <w:pPr>
              <w:numPr>
                <w:ilvl w:val="0"/>
                <w:numId w:val="9"/>
              </w:numPr>
              <w:tabs>
                <w:tab w:val="left" w:pos="425"/>
              </w:tabs>
              <w:spacing w:line="360" w:lineRule="auto"/>
              <w:ind w:right="-107" w:rightChars="-51"/>
              <w:rPr>
                <w:rFonts w:ascii="宋体" w:hAnsi="宋体"/>
                <w:sz w:val="24"/>
              </w:rPr>
            </w:pPr>
            <w:r>
              <w:rPr>
                <w:rFonts w:hint="eastAsia" w:ascii="宋体" w:hAnsi="宋体"/>
                <w:sz w:val="24"/>
              </w:rPr>
              <w:t>《Forensic Medicine》：MBSS课程，本科生（4学时/周）每届学生15名左右。</w:t>
            </w:r>
          </w:p>
          <w:p>
            <w:pPr>
              <w:numPr>
                <w:ilvl w:val="0"/>
                <w:numId w:val="9"/>
              </w:numPr>
              <w:spacing w:line="360" w:lineRule="auto"/>
              <w:ind w:right="-107" w:rightChars="-51"/>
              <w:rPr>
                <w:rFonts w:ascii="宋体" w:hAnsi="宋体"/>
                <w:sz w:val="24"/>
              </w:rPr>
            </w:pPr>
            <w:r>
              <w:rPr>
                <w:rFonts w:ascii="宋体" w:hAnsi="宋体"/>
                <w:sz w:val="24"/>
              </w:rPr>
              <w:t>《人身伤害的法医学鉴定》</w:t>
            </w:r>
            <w:r>
              <w:rPr>
                <w:rFonts w:hint="eastAsia" w:ascii="宋体" w:hAnsi="宋体"/>
                <w:sz w:val="24"/>
              </w:rPr>
              <w:t>：</w:t>
            </w:r>
            <w:r>
              <w:rPr>
                <w:rFonts w:ascii="宋体" w:hAnsi="宋体"/>
                <w:sz w:val="24"/>
              </w:rPr>
              <w:t>公共选修课（2学时/周），</w:t>
            </w:r>
            <w:r>
              <w:rPr>
                <w:rFonts w:hint="eastAsia" w:ascii="宋体" w:hAnsi="宋体"/>
                <w:sz w:val="24"/>
              </w:rPr>
              <w:t>5届学生，每年授课两轮，</w:t>
            </w:r>
            <w:r>
              <w:rPr>
                <w:rFonts w:ascii="宋体" w:hAnsi="宋体"/>
                <w:sz w:val="24"/>
              </w:rPr>
              <w:t>授课学生人数</w:t>
            </w:r>
            <w:r>
              <w:rPr>
                <w:rFonts w:hint="eastAsia" w:ascii="宋体" w:hAnsi="宋体"/>
                <w:sz w:val="24"/>
              </w:rPr>
              <w:t>每轮45</w:t>
            </w:r>
            <w:r>
              <w:rPr>
                <w:rFonts w:ascii="宋体" w:hAnsi="宋体"/>
                <w:sz w:val="24"/>
              </w:rPr>
              <w:t>人左右</w:t>
            </w:r>
            <w:r>
              <w:rPr>
                <w:rFonts w:hint="eastAsia" w:ascii="宋体" w:hAnsi="宋体"/>
                <w:sz w:val="24"/>
              </w:rPr>
              <w:t>。</w:t>
            </w:r>
          </w:p>
          <w:p>
            <w:pPr>
              <w:spacing w:line="360" w:lineRule="auto"/>
              <w:ind w:right="166" w:rightChars="79"/>
              <w:rPr>
                <w:rFonts w:ascii="宋体" w:hAnsi="宋体"/>
                <w:b/>
                <w:sz w:val="24"/>
              </w:rPr>
            </w:pPr>
          </w:p>
          <w:p>
            <w:pPr>
              <w:spacing w:line="360" w:lineRule="auto"/>
              <w:ind w:right="166" w:rightChars="79" w:firstLine="562" w:firstLineChars="200"/>
              <w:rPr>
                <w:rFonts w:ascii="宋体" w:hAnsi="宋体"/>
                <w:sz w:val="28"/>
                <w:szCs w:val="28"/>
              </w:rPr>
            </w:pPr>
            <w:r>
              <w:rPr>
                <w:rFonts w:hint="eastAsia" w:ascii="宋体" w:hAnsi="宋体"/>
                <w:b/>
                <w:sz w:val="28"/>
                <w:szCs w:val="28"/>
              </w:rPr>
              <w:t>承担的实践性教学</w:t>
            </w:r>
          </w:p>
          <w:p>
            <w:pPr>
              <w:numPr>
                <w:ilvl w:val="0"/>
                <w:numId w:val="10"/>
              </w:numPr>
              <w:spacing w:line="360" w:lineRule="auto"/>
              <w:ind w:right="166" w:rightChars="79"/>
              <w:rPr>
                <w:rFonts w:ascii="宋体" w:hAnsi="宋体"/>
                <w:sz w:val="24"/>
              </w:rPr>
            </w:pPr>
            <w:r>
              <w:rPr>
                <w:rFonts w:hint="eastAsia" w:ascii="宋体" w:hAnsi="宋体"/>
                <w:sz w:val="24"/>
              </w:rPr>
              <w:t>《法医病理学》实验课带教</w:t>
            </w:r>
          </w:p>
          <w:p>
            <w:pPr>
              <w:numPr>
                <w:ilvl w:val="0"/>
                <w:numId w:val="10"/>
              </w:numPr>
              <w:spacing w:line="360" w:lineRule="auto"/>
              <w:ind w:right="166" w:rightChars="79"/>
              <w:rPr>
                <w:rFonts w:ascii="宋体" w:hAnsi="宋体"/>
                <w:sz w:val="24"/>
              </w:rPr>
            </w:pPr>
            <w:r>
              <w:rPr>
                <w:rFonts w:hAnsi="宋体"/>
                <w:sz w:val="24"/>
              </w:rPr>
              <w:t>每年带教法医专业班毕业论文设计</w:t>
            </w:r>
            <w:r>
              <w:rPr>
                <w:rFonts w:hint="eastAsia" w:hAnsi="宋体"/>
                <w:sz w:val="24"/>
              </w:rPr>
              <w:t>1</w:t>
            </w:r>
            <w:r>
              <w:rPr>
                <w:rFonts w:hAnsi="宋体"/>
                <w:sz w:val="24"/>
              </w:rPr>
              <w:t>人，</w:t>
            </w:r>
            <w:r>
              <w:rPr>
                <w:rFonts w:hint="eastAsia"/>
                <w:sz w:val="24"/>
              </w:rPr>
              <w:t>2</w:t>
            </w:r>
            <w:r>
              <w:rPr>
                <w:rFonts w:hAnsi="宋体"/>
                <w:sz w:val="24"/>
              </w:rPr>
              <w:t>届学生</w:t>
            </w:r>
            <w:r>
              <w:rPr>
                <w:rFonts w:hint="eastAsia" w:hAnsi="宋体"/>
                <w:sz w:val="24"/>
              </w:rPr>
              <w:t>共计2人。</w:t>
            </w:r>
          </w:p>
          <w:p>
            <w:pPr>
              <w:widowControl w:val="0"/>
              <w:numPr>
                <w:numId w:val="0"/>
              </w:numPr>
              <w:spacing w:line="360" w:lineRule="auto"/>
              <w:ind w:right="166" w:rightChars="79"/>
              <w:jc w:val="both"/>
              <w:rPr>
                <w:rFonts w:ascii="宋体" w:hAnsi="宋体"/>
                <w:sz w:val="24"/>
              </w:rPr>
            </w:pPr>
          </w:p>
          <w:p>
            <w:pPr>
              <w:widowControl w:val="0"/>
              <w:numPr>
                <w:numId w:val="0"/>
              </w:numPr>
              <w:spacing w:line="360" w:lineRule="auto"/>
              <w:ind w:right="166" w:rightChars="79"/>
              <w:jc w:val="both"/>
              <w:rPr>
                <w:rFonts w:ascii="宋体" w:hAnsi="宋体"/>
                <w:sz w:val="24"/>
              </w:rPr>
            </w:pPr>
          </w:p>
        </w:tc>
      </w:tr>
    </w:tbl>
    <w:p>
      <w:pPr>
        <w:tabs>
          <w:tab w:val="left" w:pos="997"/>
        </w:tabs>
        <w:ind w:left="108" w:right="-107" w:rightChars="-51"/>
        <w:jc w:val="left"/>
        <w:rPr>
          <w:rFonts w:ascii="仿宋_GB2312" w:hAnsi="宋体" w:eastAsia="仿宋_GB2312"/>
          <w:b/>
          <w:sz w:val="24"/>
        </w:rPr>
      </w:pPr>
      <w:r>
        <w:rPr>
          <w:rFonts w:hint="eastAsia" w:ascii="仿宋_GB2312" w:hAnsi="宋体" w:eastAsia="仿宋_GB2312"/>
          <w:b/>
          <w:sz w:val="24"/>
        </w:rPr>
        <w:tab/>
      </w:r>
    </w:p>
    <w:p>
      <w:pPr>
        <w:tabs>
          <w:tab w:val="left" w:pos="997"/>
        </w:tabs>
        <w:ind w:left="108" w:right="-107" w:rightChars="-51"/>
        <w:jc w:val="left"/>
        <w:rPr>
          <w:rFonts w:ascii="仿宋_GB2312" w:hAnsi="宋体" w:eastAsia="仿宋_GB2312"/>
        </w:rPr>
      </w:pPr>
      <w:r>
        <w:rPr>
          <w:rFonts w:ascii="仿宋_GB2312" w:hAnsi="宋体" w:eastAsia="仿宋_GB2312"/>
          <w:b/>
          <w:sz w:val="24"/>
        </w:rPr>
        <w:br w:type="page"/>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9"/>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3" w:hRule="atLeast"/>
        </w:trPr>
        <w:tc>
          <w:tcPr>
            <w:tcW w:w="889" w:type="dxa"/>
            <w:vAlign w:val="center"/>
          </w:tcPr>
          <w:p>
            <w:pPr>
              <w:adjustRightInd w:val="0"/>
              <w:snapToGrid w:val="0"/>
              <w:spacing w:line="240" w:lineRule="atLeast"/>
              <w:ind w:right="-281" w:rightChars="-134"/>
              <w:rPr>
                <w:rFonts w:ascii="仿宋_GB2312" w:hAnsi="宋体" w:eastAsia="仿宋_GB2312"/>
                <w:sz w:val="28"/>
                <w:szCs w:val="28"/>
              </w:rPr>
            </w:pPr>
            <w:r>
              <w:rPr>
                <w:rFonts w:hint="eastAsia" w:ascii="仿宋_GB2312" w:hAnsi="宋体" w:eastAsia="仿宋_GB2312"/>
                <w:sz w:val="28"/>
                <w:szCs w:val="28"/>
              </w:rPr>
              <w:t>教学</w:t>
            </w:r>
          </w:p>
          <w:p>
            <w:pPr>
              <w:adjustRightInd w:val="0"/>
              <w:snapToGrid w:val="0"/>
              <w:spacing w:line="240" w:lineRule="atLeast"/>
              <w:ind w:right="-281" w:rightChars="-134"/>
              <w:rPr>
                <w:rFonts w:ascii="仿宋_GB2312" w:hAnsi="宋体" w:eastAsia="仿宋_GB2312"/>
                <w:b/>
                <w:sz w:val="28"/>
                <w:szCs w:val="28"/>
              </w:rPr>
            </w:pPr>
            <w:r>
              <w:rPr>
                <w:rFonts w:hint="eastAsia" w:ascii="仿宋_GB2312" w:hAnsi="宋体" w:eastAsia="仿宋_GB2312"/>
                <w:sz w:val="28"/>
                <w:szCs w:val="28"/>
              </w:rPr>
              <w:t>研究</w:t>
            </w:r>
          </w:p>
        </w:tc>
        <w:tc>
          <w:tcPr>
            <w:tcW w:w="8111" w:type="dxa"/>
            <w:vAlign w:val="top"/>
          </w:tcPr>
          <w:p>
            <w:pPr>
              <w:ind w:right="-107" w:rightChars="-51"/>
              <w:rPr>
                <w:rFonts w:ascii="仿宋_GB2312" w:hAnsi="宋体" w:eastAsia="仿宋_GB2312"/>
                <w:sz w:val="24"/>
                <w:szCs w:val="24"/>
              </w:rPr>
            </w:pPr>
            <w:r>
              <w:rPr>
                <w:rFonts w:hint="eastAsia" w:ascii="仿宋_GB2312" w:hAnsi="宋体" w:eastAsia="仿宋_GB2312"/>
                <w:sz w:val="24"/>
                <w:szCs w:val="24"/>
              </w:rPr>
              <w:t>主持的教学研究课题（含课题名称、来源、年限）；作为第一署名人在国内外公开发行的刊物上发表的教学研究论文（含题目、刊物名称、时间）；获得的教学表彰/奖励（不超过五项）；主编的规划教材等</w:t>
            </w:r>
          </w:p>
          <w:p>
            <w:pPr>
              <w:ind w:right="-107" w:rightChars="-51"/>
              <w:rPr>
                <w:rFonts w:ascii="仿宋_GB2312" w:hAnsi="宋体" w:eastAsia="仿宋_GB2312"/>
                <w:sz w:val="24"/>
                <w:szCs w:val="24"/>
              </w:rPr>
            </w:pPr>
          </w:p>
          <w:p>
            <w:pPr>
              <w:spacing w:line="360" w:lineRule="auto"/>
              <w:ind w:right="166" w:rightChars="79" w:firstLine="562" w:firstLineChars="200"/>
              <w:rPr>
                <w:rFonts w:ascii="宋体" w:hAnsi="宋体"/>
                <w:b/>
                <w:sz w:val="28"/>
                <w:szCs w:val="28"/>
              </w:rPr>
            </w:pPr>
            <w:r>
              <w:rPr>
                <w:rFonts w:hint="eastAsia" w:ascii="宋体" w:hAnsi="宋体"/>
                <w:b/>
                <w:sz w:val="28"/>
                <w:szCs w:val="28"/>
              </w:rPr>
              <w:t>主持的教学研究课题</w:t>
            </w:r>
          </w:p>
          <w:p>
            <w:pPr>
              <w:numPr>
                <w:ilvl w:val="0"/>
                <w:numId w:val="11"/>
              </w:numPr>
              <w:spacing w:line="360" w:lineRule="auto"/>
              <w:ind w:right="166" w:rightChars="79"/>
              <w:rPr>
                <w:rFonts w:ascii="宋体" w:hAnsi="宋体"/>
                <w:sz w:val="24"/>
              </w:rPr>
            </w:pPr>
            <w:r>
              <w:rPr>
                <w:rFonts w:hint="eastAsia" w:hAnsi="宋体"/>
                <w:sz w:val="24"/>
              </w:rPr>
              <w:t>社会网络“争议”事件法医学辨析--基于法医学知识分析社会网络“争议”</w:t>
            </w:r>
            <w:r>
              <w:rPr>
                <w:rFonts w:hint="eastAsia" w:ascii="宋体" w:hAnsi="宋体"/>
                <w:sz w:val="24"/>
              </w:rPr>
              <w:t>，</w:t>
            </w:r>
            <w:r>
              <w:rPr>
                <w:rFonts w:hint="eastAsia" w:hAnsi="宋体"/>
                <w:sz w:val="24"/>
              </w:rPr>
              <w:t>上海医学院（201006），2010-2012，</w:t>
            </w:r>
            <w:r>
              <w:rPr>
                <w:rFonts w:hint="eastAsia" w:ascii="宋体" w:hAnsi="宋体"/>
                <w:sz w:val="24"/>
              </w:rPr>
              <w:t>负责人</w:t>
            </w:r>
          </w:p>
          <w:p>
            <w:pPr>
              <w:numPr>
                <w:ilvl w:val="0"/>
                <w:numId w:val="11"/>
              </w:numPr>
              <w:spacing w:line="360" w:lineRule="auto"/>
              <w:ind w:right="166" w:rightChars="79"/>
              <w:rPr>
                <w:rFonts w:ascii="仿宋_GB2312" w:hAnsi="宋体" w:eastAsia="仿宋_GB2312"/>
                <w:sz w:val="28"/>
                <w:szCs w:val="28"/>
              </w:rPr>
            </w:pPr>
            <w:r>
              <w:rPr>
                <w:rFonts w:hint="eastAsia" w:hAnsi="宋体"/>
                <w:sz w:val="24"/>
              </w:rPr>
              <w:t>网络争议事件的法医学辨析素材库建设，复旦大学，2013-2014，负责人。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83" w:hRule="atLeast"/>
        </w:trPr>
        <w:tc>
          <w:tcPr>
            <w:tcW w:w="889" w:type="dxa"/>
            <w:vAlign w:val="center"/>
          </w:tcPr>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学术</w:t>
            </w:r>
          </w:p>
          <w:p>
            <w:pPr>
              <w:adjustRightInd w:val="0"/>
              <w:snapToGrid w:val="0"/>
              <w:spacing w:line="240" w:lineRule="atLeast"/>
              <w:ind w:right="-693" w:rightChars="-330"/>
              <w:rPr>
                <w:rFonts w:ascii="仿宋_GB2312" w:hAnsi="宋体" w:eastAsia="仿宋_GB2312"/>
                <w:sz w:val="28"/>
                <w:szCs w:val="28"/>
              </w:rPr>
            </w:pPr>
            <w:r>
              <w:rPr>
                <w:rFonts w:hint="eastAsia" w:ascii="仿宋_GB2312" w:hAnsi="宋体" w:eastAsia="仿宋_GB2312"/>
                <w:sz w:val="28"/>
                <w:szCs w:val="28"/>
              </w:rPr>
              <w:t>研究</w:t>
            </w:r>
          </w:p>
        </w:tc>
        <w:tc>
          <w:tcPr>
            <w:tcW w:w="8111" w:type="dxa"/>
            <w:vAlign w:val="top"/>
          </w:tcPr>
          <w:p>
            <w:pPr>
              <w:ind w:right="-693" w:rightChars="-330"/>
              <w:rPr>
                <w:rFonts w:ascii="仿宋_GB2312" w:hAnsi="宋体" w:eastAsia="仿宋_GB2312"/>
                <w:sz w:val="24"/>
                <w:szCs w:val="24"/>
              </w:rPr>
            </w:pPr>
            <w:r>
              <w:rPr>
                <w:rFonts w:hint="eastAsia" w:ascii="仿宋_GB2312" w:hAnsi="宋体" w:eastAsia="仿宋_GB2312"/>
                <w:sz w:val="24"/>
                <w:szCs w:val="24"/>
              </w:rPr>
              <w:t>近五年来承担的学术研究课题（含课题名称、来源、年限、本人承担部分）；在国国内外公开发行刊物上发表的学术论文（含题目、刊物名称、署名次序与时</w:t>
            </w:r>
          </w:p>
          <w:p>
            <w:pPr>
              <w:ind w:right="-693" w:rightChars="-330"/>
              <w:rPr>
                <w:rFonts w:ascii="仿宋_GB2312" w:hAnsi="宋体" w:eastAsia="仿宋_GB2312"/>
                <w:sz w:val="24"/>
                <w:szCs w:val="24"/>
              </w:rPr>
            </w:pPr>
            <w:r>
              <w:rPr>
                <w:rFonts w:hint="eastAsia" w:ascii="仿宋_GB2312" w:hAnsi="宋体" w:eastAsia="仿宋_GB2312"/>
                <w:sz w:val="24"/>
                <w:szCs w:val="24"/>
              </w:rPr>
              <w:t>间）；获得的学术研究表彰/奖励（含奖项名称、授予单位、署名次序、时间）等</w:t>
            </w:r>
          </w:p>
          <w:p>
            <w:pPr>
              <w:widowControl/>
              <w:rPr>
                <w:rFonts w:ascii="仿宋_GB2312" w:eastAsia="仿宋_GB2312"/>
                <w:sz w:val="28"/>
                <w:szCs w:val="28"/>
              </w:rPr>
            </w:pPr>
          </w:p>
          <w:p>
            <w:pPr>
              <w:widowControl/>
              <w:rPr>
                <w:rFonts w:ascii="仿宋_GB2312" w:eastAsia="仿宋_GB2312"/>
                <w:sz w:val="28"/>
                <w:szCs w:val="28"/>
              </w:rPr>
            </w:pPr>
            <w:r>
              <w:rPr>
                <w:rFonts w:hint="eastAsia" w:ascii="宋体" w:hAnsi="宋体" w:cs="宋体"/>
                <w:b/>
                <w:bCs/>
                <w:sz w:val="28"/>
                <w:szCs w:val="28"/>
              </w:rPr>
              <w:t xml:space="preserve">    近五年来承担的学术研究课题</w:t>
            </w:r>
          </w:p>
          <w:p>
            <w:pPr>
              <w:spacing w:line="440" w:lineRule="exact"/>
              <w:ind w:firstLine="480" w:firstLineChars="200"/>
              <w:rPr>
                <w:rFonts w:hAnsi="宋体"/>
                <w:sz w:val="24"/>
              </w:rPr>
            </w:pPr>
            <w:r>
              <w:rPr>
                <w:rFonts w:hint="eastAsia" w:ascii="宋体" w:hAnsi="宋体"/>
                <w:sz w:val="24"/>
              </w:rPr>
              <w:t>1.</w:t>
            </w:r>
            <w:r>
              <w:rPr>
                <w:rFonts w:hint="eastAsia" w:hAnsi="宋体"/>
                <w:sz w:val="24"/>
              </w:rPr>
              <w:t>尺神经损伤预后影响因素研究及其法医学意义，国家自然科学基金（81072512/H），2010-2013，参与相关解剖工作。</w:t>
            </w:r>
          </w:p>
          <w:p>
            <w:pPr>
              <w:snapToGrid w:val="0"/>
              <w:spacing w:line="440" w:lineRule="exact"/>
              <w:ind w:firstLine="480" w:firstLineChars="200"/>
              <w:rPr>
                <w:rFonts w:hAnsi="宋体"/>
                <w:sz w:val="24"/>
              </w:rPr>
            </w:pPr>
            <w:r>
              <w:rPr>
                <w:rFonts w:hint="eastAsia" w:hAnsi="宋体"/>
                <w:sz w:val="24"/>
              </w:rPr>
              <w:t>2. microRNA-1在病毒性心肌炎中的表达和法医学应用研究，国家自然科学基金（81172897）2011-2015，参与部分病理学工作。</w:t>
            </w:r>
          </w:p>
          <w:p>
            <w:pPr>
              <w:snapToGrid w:val="0"/>
              <w:spacing w:line="440" w:lineRule="exact"/>
              <w:ind w:firstLine="480" w:firstLineChars="200"/>
              <w:rPr>
                <w:rFonts w:hAnsi="宋体"/>
                <w:sz w:val="24"/>
              </w:rPr>
            </w:pPr>
            <w:r>
              <w:rPr>
                <w:rFonts w:hint="eastAsia" w:hAnsi="宋体"/>
                <w:sz w:val="24"/>
              </w:rPr>
              <w:t>3. 急性一氧化碳和治疗过程中含硫氨基酸及其衍生物的变化研究，国家自然科学基金青年项目（81102295）2011-2014，参与部分病理学工作。</w:t>
            </w:r>
          </w:p>
          <w:p>
            <w:pPr>
              <w:widowControl/>
              <w:rPr>
                <w:rFonts w:ascii="仿宋_GB2312" w:eastAsia="仿宋_GB2312"/>
                <w:sz w:val="28"/>
                <w:szCs w:val="28"/>
              </w:rPr>
            </w:pPr>
          </w:p>
          <w:p>
            <w:pPr>
              <w:widowControl/>
              <w:ind w:firstLine="560" w:firstLineChars="200"/>
              <w:rPr>
                <w:rFonts w:hint="eastAsia" w:ascii="宋体" w:hAnsi="宋体" w:cs="宋体"/>
                <w:b/>
                <w:bCs/>
                <w:sz w:val="28"/>
                <w:szCs w:val="28"/>
              </w:rPr>
            </w:pPr>
            <w:r>
              <w:rPr>
                <w:rFonts w:hint="eastAsia" w:ascii="宋体" w:hAnsi="宋体" w:cs="宋体"/>
                <w:b/>
                <w:bCs/>
                <w:sz w:val="28"/>
                <w:szCs w:val="28"/>
              </w:rPr>
              <w:t>国内外公开发行刊物上发表的学术论文</w:t>
            </w: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ind w:firstLine="560" w:firstLineChars="200"/>
              <w:rPr>
                <w:rFonts w:hint="eastAsia" w:ascii="宋体" w:hAnsi="宋体" w:cs="宋体"/>
                <w:b/>
                <w:bCs/>
                <w:sz w:val="28"/>
                <w:szCs w:val="28"/>
              </w:rPr>
            </w:pPr>
          </w:p>
          <w:p>
            <w:pPr>
              <w:widowControl/>
              <w:numPr>
                <w:numId w:val="0"/>
              </w:numPr>
              <w:autoSpaceDE w:val="0"/>
              <w:autoSpaceDN w:val="0"/>
              <w:adjustRightInd w:val="0"/>
              <w:spacing w:line="360" w:lineRule="auto"/>
              <w:ind w:left="480" w:leftChars="0"/>
              <w:jc w:val="left"/>
              <w:rPr>
                <w:rFonts w:ascii="仿宋_GB2312" w:eastAsia="仿宋_GB2312"/>
                <w:sz w:val="28"/>
                <w:szCs w:val="28"/>
              </w:rPr>
            </w:pPr>
          </w:p>
        </w:tc>
      </w:tr>
    </w:tbl>
    <w:p>
      <w:pPr>
        <w:ind w:right="-693" w:rightChars="-330"/>
        <w:rPr>
          <w:rFonts w:ascii="仿宋_GB2312" w:hAnsi="宋体" w:eastAsia="仿宋_GB2312"/>
          <w:sz w:val="28"/>
        </w:rPr>
      </w:pPr>
      <w:r>
        <w:rPr>
          <w:rFonts w:hint="eastAsia" w:ascii="仿宋_GB2312" w:hAnsi="宋体" w:eastAsia="仿宋_GB2312"/>
          <w:b/>
          <w:bCs/>
          <w:sz w:val="28"/>
        </w:rPr>
        <w:t>2-2 教学队伍情况</w:t>
      </w:r>
    </w:p>
    <w:tbl>
      <w:tblPr>
        <w:tblpPr w:leftFromText="180" w:rightFromText="180" w:vertAnchor="text" w:horzAnchor="page" w:tblpX="1250" w:tblpY="616"/>
        <w:tblOverlap w:val="never"/>
        <w:tblW w:w="9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1"/>
        <w:gridCol w:w="731"/>
        <w:gridCol w:w="1313"/>
        <w:gridCol w:w="1607"/>
        <w:gridCol w:w="1168"/>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2" w:hRule="atLeast"/>
        </w:trPr>
        <w:tc>
          <w:tcPr>
            <w:tcW w:w="9218" w:type="dxa"/>
            <w:gridSpan w:val="6"/>
            <w:vAlign w:val="center"/>
          </w:tcPr>
          <w:p>
            <w:pPr>
              <w:ind w:right="-693" w:rightChars="-330"/>
              <w:rPr>
                <w:rFonts w:ascii="仿宋_GB2312" w:hAnsi="宋体" w:eastAsia="仿宋_GB2312"/>
                <w:kern w:val="0"/>
                <w:sz w:val="24"/>
                <w:szCs w:val="24"/>
              </w:rPr>
            </w:pPr>
            <w:r>
              <w:rPr>
                <w:rFonts w:hint="eastAsia" w:ascii="仿宋_GB2312" w:hAnsi="宋体" w:eastAsia="仿宋_GB2312"/>
                <w:kern w:val="0"/>
                <w:sz w:val="24"/>
                <w:szCs w:val="24"/>
              </w:rPr>
              <w:t>教学队伍概况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8" w:hRule="atLeast"/>
        </w:trPr>
        <w:tc>
          <w:tcPr>
            <w:tcW w:w="1421" w:type="dxa"/>
            <w:vAlign w:val="top"/>
          </w:tcPr>
          <w:p>
            <w:pPr>
              <w:spacing w:line="360" w:lineRule="auto"/>
              <w:ind w:right="-693" w:rightChars="-330" w:firstLine="120" w:firstLineChars="50"/>
              <w:rPr>
                <w:rFonts w:ascii="仿宋_GB2312" w:hAnsi="宋体" w:eastAsia="仿宋_GB2312"/>
                <w:sz w:val="24"/>
                <w:szCs w:val="24"/>
              </w:rPr>
            </w:pPr>
            <w:r>
              <w:rPr>
                <w:rFonts w:hint="eastAsia" w:ascii="仿宋_GB2312" w:hAnsi="宋体" w:eastAsia="仿宋_GB2312"/>
                <w:kern w:val="0"/>
                <w:sz w:val="24"/>
                <w:szCs w:val="24"/>
              </w:rPr>
              <w:t>姓   名</w:t>
            </w:r>
          </w:p>
        </w:tc>
        <w:tc>
          <w:tcPr>
            <w:tcW w:w="731" w:type="dxa"/>
            <w:vAlign w:val="top"/>
          </w:tcPr>
          <w:p>
            <w:pPr>
              <w:spacing w:line="360" w:lineRule="auto"/>
              <w:ind w:left="-44" w:leftChars="-21" w:right="-693" w:rightChars="-330"/>
              <w:rPr>
                <w:rFonts w:ascii="仿宋_GB2312" w:hAnsi="宋体" w:eastAsia="仿宋_GB2312"/>
                <w:sz w:val="24"/>
                <w:szCs w:val="24"/>
              </w:rPr>
            </w:pPr>
            <w:r>
              <w:rPr>
                <w:rFonts w:hint="eastAsia" w:ascii="仿宋_GB2312" w:hAnsi="宋体" w:eastAsia="仿宋_GB2312"/>
                <w:kern w:val="0"/>
                <w:sz w:val="24"/>
                <w:szCs w:val="24"/>
              </w:rPr>
              <w:t>性别</w:t>
            </w:r>
          </w:p>
        </w:tc>
        <w:tc>
          <w:tcPr>
            <w:tcW w:w="1313" w:type="dxa"/>
            <w:vAlign w:val="top"/>
          </w:tcPr>
          <w:p>
            <w:pPr>
              <w:spacing w:line="360" w:lineRule="auto"/>
              <w:ind w:right="-693" w:rightChars="-330"/>
              <w:rPr>
                <w:rFonts w:ascii="仿宋_GB2312" w:hAnsi="宋体" w:eastAsia="仿宋_GB2312"/>
                <w:sz w:val="24"/>
                <w:szCs w:val="24"/>
              </w:rPr>
            </w:pPr>
            <w:r>
              <w:rPr>
                <w:rFonts w:hint="eastAsia" w:ascii="仿宋_GB2312" w:hAnsi="宋体" w:eastAsia="仿宋_GB2312"/>
                <w:kern w:val="0"/>
                <w:sz w:val="24"/>
                <w:szCs w:val="24"/>
              </w:rPr>
              <w:t>出生年月</w:t>
            </w:r>
          </w:p>
        </w:tc>
        <w:tc>
          <w:tcPr>
            <w:tcW w:w="1607" w:type="dxa"/>
            <w:vAlign w:val="top"/>
          </w:tcPr>
          <w:p>
            <w:pPr>
              <w:spacing w:line="360" w:lineRule="auto"/>
              <w:ind w:right="-693" w:rightChars="-330" w:firstLine="240" w:firstLineChars="100"/>
              <w:rPr>
                <w:rFonts w:ascii="仿宋_GB2312" w:hAnsi="宋体" w:eastAsia="仿宋_GB2312"/>
                <w:sz w:val="24"/>
                <w:szCs w:val="24"/>
              </w:rPr>
            </w:pPr>
            <w:r>
              <w:rPr>
                <w:rFonts w:hint="eastAsia" w:ascii="仿宋_GB2312" w:hAnsi="宋体" w:eastAsia="仿宋_GB2312"/>
                <w:sz w:val="24"/>
                <w:szCs w:val="24"/>
              </w:rPr>
              <w:t>学历/学位</w:t>
            </w:r>
          </w:p>
        </w:tc>
        <w:tc>
          <w:tcPr>
            <w:tcW w:w="1168" w:type="dxa"/>
            <w:vAlign w:val="top"/>
          </w:tcPr>
          <w:p>
            <w:pPr>
              <w:spacing w:line="360" w:lineRule="auto"/>
              <w:ind w:right="-693" w:rightChars="-330" w:firstLine="120" w:firstLineChars="50"/>
              <w:rPr>
                <w:rFonts w:ascii="仿宋_GB2312" w:hAnsi="宋体" w:eastAsia="仿宋_GB2312"/>
                <w:sz w:val="24"/>
                <w:szCs w:val="24"/>
              </w:rPr>
            </w:pPr>
            <w:r>
              <w:rPr>
                <w:rFonts w:hint="eastAsia" w:ascii="仿宋_GB2312" w:hAnsi="宋体" w:eastAsia="仿宋_GB2312"/>
                <w:kern w:val="0"/>
                <w:sz w:val="24"/>
                <w:szCs w:val="24"/>
              </w:rPr>
              <w:t>职 称</w:t>
            </w:r>
          </w:p>
        </w:tc>
        <w:tc>
          <w:tcPr>
            <w:tcW w:w="2978" w:type="dxa"/>
            <w:vAlign w:val="top"/>
          </w:tcPr>
          <w:p>
            <w:pPr>
              <w:spacing w:line="360" w:lineRule="auto"/>
              <w:ind w:right="-693" w:rightChars="-330"/>
              <w:rPr>
                <w:rFonts w:ascii="仿宋_GB2312" w:hAnsi="宋体" w:eastAsia="仿宋_GB2312"/>
                <w:sz w:val="24"/>
                <w:szCs w:val="24"/>
              </w:rPr>
            </w:pPr>
            <w:r>
              <w:rPr>
                <w:rFonts w:hint="eastAsia" w:ascii="仿宋_GB2312" w:hAnsi="宋体" w:eastAsia="仿宋_GB2312"/>
                <w:kern w:val="0"/>
                <w:sz w:val="24"/>
                <w:szCs w:val="24"/>
              </w:rPr>
              <w:t>在教学中承担的工作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42"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赵子琴</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女</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1948.4</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硕士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教授</w:t>
            </w:r>
          </w:p>
        </w:tc>
        <w:tc>
          <w:tcPr>
            <w:tcW w:w="2978" w:type="dxa"/>
            <w:vAlign w:val="center"/>
          </w:tcPr>
          <w:p>
            <w:pPr>
              <w:spacing w:line="360" w:lineRule="exact"/>
              <w:ind w:right="71" w:rightChars="34"/>
              <w:rPr>
                <w:rFonts w:ascii="宋体" w:hAnsi="宋体"/>
                <w:sz w:val="24"/>
              </w:rPr>
            </w:pPr>
            <w:r>
              <w:rPr>
                <w:rFonts w:hint="eastAsia" w:ascii="宋体" w:hAnsi="宋体"/>
                <w:sz w:val="24"/>
              </w:rPr>
              <w:t>5门课程的理论大课授课；2门研究生课《高级法医病理学》、《高级法医学》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22"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沈忆文</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女</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1966.10</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博士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副教授</w:t>
            </w:r>
          </w:p>
        </w:tc>
        <w:tc>
          <w:tcPr>
            <w:tcW w:w="2978" w:type="dxa"/>
            <w:vAlign w:val="center"/>
          </w:tcPr>
          <w:p>
            <w:pPr>
              <w:spacing w:line="360" w:lineRule="exact"/>
              <w:ind w:right="71" w:rightChars="34"/>
              <w:rPr>
                <w:rFonts w:ascii="宋体" w:hAnsi="宋体"/>
                <w:sz w:val="24"/>
              </w:rPr>
            </w:pPr>
            <w:r>
              <w:rPr>
                <w:rFonts w:hint="eastAsia" w:ascii="宋体" w:hAnsi="宋体"/>
                <w:sz w:val="24"/>
              </w:rPr>
              <w:t>6门课程的理论大课授课；2门研究生课《高级法医病理学》、《高级法医学》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22"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陈忆九</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男</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1961.9</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硕士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研究员</w:t>
            </w:r>
          </w:p>
        </w:tc>
        <w:tc>
          <w:tcPr>
            <w:tcW w:w="2978" w:type="dxa"/>
            <w:vAlign w:val="center"/>
          </w:tcPr>
          <w:p>
            <w:pPr>
              <w:spacing w:line="360" w:lineRule="exact"/>
              <w:ind w:right="71" w:rightChars="34"/>
              <w:rPr>
                <w:rFonts w:ascii="宋体" w:hAnsi="宋体"/>
                <w:sz w:val="24"/>
              </w:rPr>
            </w:pPr>
            <w:r>
              <w:rPr>
                <w:rFonts w:hint="eastAsia" w:ascii="宋体" w:hAnsi="宋体"/>
                <w:sz w:val="24"/>
              </w:rPr>
              <w:t>《法医病理学》、《高级法医病理学》专题讲座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54"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薛爱民</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男</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1974.1</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博士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讲师</w:t>
            </w:r>
          </w:p>
        </w:tc>
        <w:tc>
          <w:tcPr>
            <w:tcW w:w="2978" w:type="dxa"/>
            <w:vAlign w:val="center"/>
          </w:tcPr>
          <w:p>
            <w:pPr>
              <w:spacing w:line="360" w:lineRule="exact"/>
              <w:ind w:right="71" w:rightChars="34"/>
              <w:rPr>
                <w:rFonts w:ascii="宋体" w:hAnsi="宋体"/>
                <w:sz w:val="24"/>
              </w:rPr>
            </w:pPr>
            <w:r>
              <w:rPr>
                <w:rFonts w:hint="eastAsia" w:ascii="宋体" w:hAnsi="宋体"/>
                <w:sz w:val="24"/>
              </w:rPr>
              <w:t>5门课程的理论大课授课、1门研究生课《高级法医病理学》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52"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贾建长</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男</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1978.5</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博士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讲师</w:t>
            </w:r>
          </w:p>
        </w:tc>
        <w:tc>
          <w:tcPr>
            <w:tcW w:w="2978" w:type="dxa"/>
            <w:vAlign w:val="center"/>
          </w:tcPr>
          <w:p>
            <w:pPr>
              <w:spacing w:line="360" w:lineRule="exact"/>
              <w:ind w:right="71" w:rightChars="34"/>
              <w:rPr>
                <w:rFonts w:ascii="宋体" w:hAnsi="宋体"/>
                <w:sz w:val="24"/>
              </w:rPr>
            </w:pPr>
            <w:r>
              <w:rPr>
                <w:rFonts w:hint="eastAsia" w:ascii="宋体" w:hAnsi="宋体"/>
                <w:sz w:val="24"/>
              </w:rPr>
              <w:t>4门课程的理论大课授课；1门《法医病理学》实验课授课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5"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陈  龙</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男</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1963.11</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博士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副教授</w:t>
            </w:r>
          </w:p>
        </w:tc>
        <w:tc>
          <w:tcPr>
            <w:tcW w:w="2978" w:type="dxa"/>
            <w:vAlign w:val="center"/>
          </w:tcPr>
          <w:p>
            <w:pPr>
              <w:spacing w:line="360" w:lineRule="exact"/>
              <w:ind w:right="71" w:rightChars="34"/>
              <w:rPr>
                <w:rFonts w:ascii="宋体" w:hAnsi="宋体"/>
                <w:sz w:val="24"/>
              </w:rPr>
            </w:pPr>
            <w:r>
              <w:rPr>
                <w:rFonts w:hint="eastAsia" w:ascii="宋体" w:hAnsi="宋体"/>
                <w:sz w:val="24"/>
              </w:rPr>
              <w:t>5门课程的理论大课授课；1门（法医毒理学）实验课授课；2门研究生课《高级法医病理学》、《高级法医学》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86" w:hRule="atLeast"/>
        </w:trPr>
        <w:tc>
          <w:tcPr>
            <w:tcW w:w="1421" w:type="dxa"/>
            <w:vAlign w:val="center"/>
          </w:tcPr>
          <w:p>
            <w:pPr>
              <w:spacing w:line="300" w:lineRule="exact"/>
              <w:ind w:right="-4" w:rightChars="-2"/>
              <w:jc w:val="center"/>
              <w:rPr>
                <w:rFonts w:ascii="宋体" w:hAnsi="宋体"/>
                <w:sz w:val="24"/>
              </w:rPr>
            </w:pPr>
            <w:r>
              <w:rPr>
                <w:rFonts w:hint="eastAsia" w:ascii="宋体" w:hAnsi="宋体"/>
                <w:sz w:val="24"/>
              </w:rPr>
              <w:t>贺盟</w:t>
            </w:r>
          </w:p>
        </w:tc>
        <w:tc>
          <w:tcPr>
            <w:tcW w:w="731" w:type="dxa"/>
            <w:vAlign w:val="center"/>
          </w:tcPr>
          <w:p>
            <w:pPr>
              <w:spacing w:line="300" w:lineRule="exact"/>
              <w:ind w:right="-185" w:rightChars="-88"/>
              <w:jc w:val="center"/>
              <w:rPr>
                <w:rFonts w:ascii="宋体" w:hAnsi="宋体"/>
                <w:sz w:val="24"/>
              </w:rPr>
            </w:pPr>
            <w:r>
              <w:rPr>
                <w:rFonts w:hint="eastAsia" w:ascii="宋体" w:hAnsi="宋体"/>
                <w:sz w:val="24"/>
              </w:rPr>
              <w:t>男</w:t>
            </w:r>
          </w:p>
        </w:tc>
        <w:tc>
          <w:tcPr>
            <w:tcW w:w="1313" w:type="dxa"/>
            <w:vAlign w:val="center"/>
          </w:tcPr>
          <w:p>
            <w:pPr>
              <w:spacing w:line="300" w:lineRule="exact"/>
              <w:ind w:right="-4" w:rightChars="-2"/>
              <w:jc w:val="center"/>
              <w:rPr>
                <w:rFonts w:ascii="宋体" w:hAnsi="宋体"/>
                <w:sz w:val="24"/>
              </w:rPr>
            </w:pPr>
            <w:r>
              <w:rPr>
                <w:rFonts w:hint="eastAsia" w:ascii="宋体" w:hAnsi="宋体"/>
                <w:sz w:val="24"/>
              </w:rPr>
              <w:t>1975.3</w:t>
            </w:r>
          </w:p>
        </w:tc>
        <w:tc>
          <w:tcPr>
            <w:tcW w:w="1607" w:type="dxa"/>
            <w:vAlign w:val="center"/>
          </w:tcPr>
          <w:p>
            <w:pPr>
              <w:spacing w:line="480" w:lineRule="auto"/>
              <w:ind w:right="-693" w:rightChars="-330"/>
              <w:jc w:val="center"/>
              <w:rPr>
                <w:rFonts w:ascii="宋体" w:hAnsi="宋体" w:cs="宋体"/>
                <w:sz w:val="24"/>
                <w:szCs w:val="24"/>
              </w:rPr>
            </w:pPr>
            <w:r>
              <w:rPr>
                <w:rFonts w:hint="eastAsia" w:ascii="宋体" w:hAnsi="宋体" w:cs="宋体"/>
                <w:sz w:val="24"/>
                <w:szCs w:val="24"/>
              </w:rPr>
              <w:t>硕士</w:t>
            </w:r>
          </w:p>
        </w:tc>
        <w:tc>
          <w:tcPr>
            <w:tcW w:w="1168" w:type="dxa"/>
            <w:vAlign w:val="center"/>
          </w:tcPr>
          <w:p>
            <w:pPr>
              <w:spacing w:line="300" w:lineRule="exact"/>
              <w:ind w:right="-4" w:rightChars="-2"/>
              <w:jc w:val="center"/>
              <w:rPr>
                <w:rFonts w:ascii="宋体" w:hAnsi="宋体"/>
                <w:sz w:val="24"/>
              </w:rPr>
            </w:pPr>
            <w:r>
              <w:rPr>
                <w:rFonts w:hint="eastAsia" w:ascii="宋体" w:hAnsi="宋体"/>
                <w:sz w:val="24"/>
              </w:rPr>
              <w:t>助教</w:t>
            </w:r>
          </w:p>
        </w:tc>
        <w:tc>
          <w:tcPr>
            <w:tcW w:w="2978" w:type="dxa"/>
            <w:vAlign w:val="center"/>
          </w:tcPr>
          <w:p>
            <w:pPr>
              <w:spacing w:line="360" w:lineRule="exact"/>
              <w:ind w:right="71" w:rightChars="34"/>
              <w:rPr>
                <w:rFonts w:ascii="宋体" w:hAnsi="宋体"/>
                <w:sz w:val="24"/>
              </w:rPr>
            </w:pPr>
            <w:r>
              <w:rPr>
                <w:rFonts w:hint="eastAsia" w:ascii="宋体" w:hAnsi="宋体"/>
                <w:sz w:val="24"/>
              </w:rPr>
              <w:t>2门课程的理论大课授课；1门《法医病理学》实验课授课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47" w:hRule="atLeast"/>
        </w:trPr>
        <w:tc>
          <w:tcPr>
            <w:tcW w:w="9218" w:type="dxa"/>
            <w:gridSpan w:val="6"/>
            <w:vAlign w:val="top"/>
          </w:tcPr>
          <w:p>
            <w:pPr>
              <w:ind w:right="-693" w:rightChars="-330"/>
              <w:rPr>
                <w:rFonts w:ascii="仿宋_GB2312" w:hAnsi="宋体" w:eastAsia="仿宋_GB2312"/>
                <w:snapToGrid w:val="0"/>
                <w:kern w:val="0"/>
                <w:sz w:val="24"/>
                <w:szCs w:val="24"/>
              </w:rPr>
            </w:pPr>
            <w:r>
              <w:rPr>
                <w:rFonts w:hint="eastAsia" w:ascii="仿宋_GB2312" w:hAnsi="宋体" w:eastAsia="仿宋_GB2312"/>
                <w:snapToGrid w:val="0"/>
                <w:kern w:val="0"/>
                <w:sz w:val="24"/>
                <w:szCs w:val="24"/>
              </w:rPr>
              <w:t>简述教学队伍的知识结构、年龄结构、学缘结构、师资配置情况（含辅导教师或实</w:t>
            </w:r>
          </w:p>
          <w:p>
            <w:pPr>
              <w:ind w:right="-693" w:rightChars="-330"/>
              <w:rPr>
                <w:rFonts w:ascii="仿宋_GB2312" w:hAnsi="宋体" w:eastAsia="仿宋_GB2312"/>
                <w:snapToGrid w:val="0"/>
                <w:kern w:val="0"/>
                <w:sz w:val="24"/>
                <w:szCs w:val="24"/>
              </w:rPr>
            </w:pPr>
            <w:r>
              <w:rPr>
                <w:rFonts w:hint="eastAsia" w:ascii="仿宋_GB2312" w:hAnsi="宋体" w:eastAsia="仿宋_GB2312"/>
                <w:snapToGrid w:val="0"/>
                <w:kern w:val="0"/>
                <w:sz w:val="24"/>
                <w:szCs w:val="24"/>
              </w:rPr>
              <w:t>验教师与学生的比例）等</w:t>
            </w:r>
          </w:p>
          <w:p>
            <w:pPr>
              <w:spacing w:line="360" w:lineRule="auto"/>
              <w:ind w:right="71" w:rightChars="34" w:firstLine="480" w:firstLineChars="200"/>
              <w:rPr>
                <w:rFonts w:ascii="宋体" w:hAnsi="宋体"/>
                <w:kern w:val="0"/>
                <w:sz w:val="24"/>
              </w:rPr>
            </w:pPr>
          </w:p>
          <w:p>
            <w:pPr>
              <w:spacing w:line="360" w:lineRule="auto"/>
              <w:ind w:right="71" w:rightChars="34" w:firstLine="480" w:firstLineChars="200"/>
              <w:rPr>
                <w:rFonts w:ascii="宋体" w:hAnsi="宋体"/>
                <w:sz w:val="24"/>
                <w:szCs w:val="24"/>
              </w:rPr>
            </w:pPr>
            <w:r>
              <w:rPr>
                <w:rFonts w:hint="eastAsia" w:ascii="宋体" w:hAnsi="宋体"/>
                <w:kern w:val="0"/>
                <w:sz w:val="24"/>
                <w:szCs w:val="24"/>
              </w:rPr>
              <w:t>《法医病理学》作为法医学专业高年级学生的专业必修课程，</w:t>
            </w:r>
            <w:r>
              <w:rPr>
                <w:rFonts w:hint="eastAsia" w:ascii="宋体" w:hAnsi="宋体" w:cs="宋体"/>
                <w:sz w:val="24"/>
                <w:szCs w:val="24"/>
                <w:lang w:val="zh-CN"/>
              </w:rPr>
              <w:t>是研究涉及法律有关的伤、残、病、死的变化及发展的规律，目的是为暴力性案件的侦察或审判提供医学证据，</w:t>
            </w:r>
            <w:r>
              <w:rPr>
                <w:rFonts w:hint="eastAsia" w:ascii="宋体" w:hAnsi="宋体"/>
                <w:sz w:val="24"/>
                <w:szCs w:val="24"/>
              </w:rPr>
              <w:t>这要求授课教师既要有扎实的理论知识和过硬的操作技能，又要有崇高的职业道德和奉献、敬业的献身精神。本学科始终针对课程的这一特殊性选拔培养教师与技术员，制定了完整的青年教师五年培养计划及中青年教师岗位继续培养计划。现有的学术梯队年龄结构合理，学历层次较高，教师全部接受了岗位培训，具有法医学司法鉴定资格，并实际参与法医学各分支学科的鉴定工作，具有很强的责任感和团结协助精神。本学科还有很好的教学基地，如司法部司法科学技术研究所、上海市公安局物证鉴定中心等，教学基地中具有丰富实际经验的兼职外聘教授参与授课和课外讲座。</w:t>
            </w:r>
          </w:p>
          <w:p>
            <w:pPr>
              <w:spacing w:line="360" w:lineRule="auto"/>
              <w:ind w:right="71" w:rightChars="34" w:firstLine="480" w:firstLineChars="200"/>
              <w:rPr>
                <w:rFonts w:ascii="宋体" w:hAnsi="宋体"/>
                <w:sz w:val="24"/>
                <w:szCs w:val="24"/>
              </w:rPr>
            </w:pPr>
            <w:r>
              <w:rPr>
                <w:rFonts w:hint="eastAsia" w:ascii="宋体" w:hAnsi="宋体"/>
                <w:sz w:val="24"/>
                <w:szCs w:val="24"/>
              </w:rPr>
              <w:t>本课程教学团队的在编在岗职工共12人，其中教师6人，教辅4人。教师中，教授（含研究员及主任法医师）3人，副教授2人（均为主任法医师），讲师2人（1人为副主任法医师，1人主检法医师），助教1人（主检法医师）。教辅人员中，副主任技师1人，主管技师2人，技士1人。另有外聘教师2人（司法部司法鉴定科学技术研究所陈忆九和上海市公安局物证鉴定中心王德明），主要为学生见习专题讲座，拓展视野。</w:t>
            </w:r>
          </w:p>
          <w:p>
            <w:pPr>
              <w:spacing w:line="360" w:lineRule="auto"/>
              <w:jc w:val="center"/>
              <w:rPr>
                <w:rFonts w:ascii="宋体" w:hAnsi="宋体"/>
                <w:sz w:val="24"/>
              </w:rPr>
            </w:pPr>
            <w:r>
              <w:rPr>
                <w:rFonts w:hint="eastAsia" w:ascii="宋体" w:hAnsi="宋体"/>
                <w:sz w:val="24"/>
              </w:rPr>
              <w:t>教师的年龄、学位、职称结构（在编在岗）</w:t>
            </w:r>
          </w:p>
          <w:tbl>
            <w:tblPr>
              <w:tblW w:w="739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2"/>
              <w:gridCol w:w="1875"/>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2" w:hRule="atLeast"/>
                <w:jc w:val="center"/>
              </w:trPr>
              <w:tc>
                <w:tcPr>
                  <w:tcW w:w="2002" w:type="dxa"/>
                  <w:vAlign w:val="top"/>
                </w:tcPr>
                <w:p>
                  <w:pPr>
                    <w:spacing w:line="360" w:lineRule="auto"/>
                    <w:jc w:val="center"/>
                    <w:rPr>
                      <w:rFonts w:ascii="宋体" w:hAnsi="宋体"/>
                      <w:sz w:val="24"/>
                    </w:rPr>
                  </w:pPr>
                  <w:r>
                    <w:rPr>
                      <w:rFonts w:hint="eastAsia" w:ascii="宋体" w:hAnsi="宋体"/>
                      <w:sz w:val="24"/>
                    </w:rPr>
                    <w:t>年龄</w:t>
                  </w:r>
                </w:p>
              </w:tc>
              <w:tc>
                <w:tcPr>
                  <w:tcW w:w="1875" w:type="dxa"/>
                  <w:vAlign w:val="top"/>
                </w:tcPr>
                <w:p>
                  <w:pPr>
                    <w:spacing w:line="360" w:lineRule="auto"/>
                    <w:jc w:val="center"/>
                    <w:rPr>
                      <w:rFonts w:ascii="宋体" w:hAnsi="宋体"/>
                      <w:sz w:val="24"/>
                    </w:rPr>
                  </w:pPr>
                  <w:r>
                    <w:rPr>
                      <w:rFonts w:hint="eastAsia" w:ascii="宋体" w:hAnsi="宋体"/>
                      <w:sz w:val="24"/>
                    </w:rPr>
                    <w:t>学位</w:t>
                  </w:r>
                </w:p>
              </w:tc>
              <w:tc>
                <w:tcPr>
                  <w:tcW w:w="3513" w:type="dxa"/>
                  <w:vAlign w:val="top"/>
                </w:tcPr>
                <w:p>
                  <w:pPr>
                    <w:spacing w:line="360" w:lineRule="auto"/>
                    <w:jc w:val="center"/>
                    <w:rPr>
                      <w:rFonts w:ascii="宋体" w:hAnsi="宋体"/>
                      <w:sz w:val="24"/>
                    </w:rPr>
                  </w:pPr>
                  <w:r>
                    <w:rPr>
                      <w:rFonts w:hint="eastAsia" w:ascii="宋体" w:hAnsi="宋体"/>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2002" w:type="dxa"/>
                  <w:vAlign w:val="top"/>
                </w:tcPr>
                <w:p>
                  <w:pPr>
                    <w:spacing w:line="360" w:lineRule="auto"/>
                    <w:jc w:val="center"/>
                    <w:rPr>
                      <w:rFonts w:ascii="宋体" w:hAnsi="宋体"/>
                      <w:sz w:val="24"/>
                    </w:rPr>
                  </w:pPr>
                  <w:r>
                    <w:rPr>
                      <w:rFonts w:hint="eastAsia" w:ascii="宋体" w:hAnsi="宋体"/>
                      <w:sz w:val="24"/>
                    </w:rPr>
                    <w:t>50—65岁（2人）</w:t>
                  </w:r>
                </w:p>
              </w:tc>
              <w:tc>
                <w:tcPr>
                  <w:tcW w:w="1875" w:type="dxa"/>
                  <w:vAlign w:val="top"/>
                </w:tcPr>
                <w:p>
                  <w:pPr>
                    <w:spacing w:line="360" w:lineRule="auto"/>
                    <w:jc w:val="center"/>
                    <w:rPr>
                      <w:rFonts w:ascii="宋体" w:hAnsi="宋体"/>
                      <w:sz w:val="24"/>
                    </w:rPr>
                  </w:pPr>
                  <w:r>
                    <w:rPr>
                      <w:rFonts w:hint="eastAsia" w:ascii="宋体" w:hAnsi="宋体"/>
                      <w:sz w:val="24"/>
                    </w:rPr>
                    <w:t>硕士、博士</w:t>
                  </w:r>
                </w:p>
              </w:tc>
              <w:tc>
                <w:tcPr>
                  <w:tcW w:w="3513" w:type="dxa"/>
                  <w:vAlign w:val="top"/>
                </w:tcPr>
                <w:p>
                  <w:pPr>
                    <w:spacing w:line="360" w:lineRule="auto"/>
                    <w:jc w:val="center"/>
                    <w:rPr>
                      <w:rFonts w:ascii="宋体" w:hAnsi="宋体"/>
                      <w:sz w:val="24"/>
                    </w:rPr>
                  </w:pPr>
                  <w:r>
                    <w:rPr>
                      <w:rFonts w:hint="eastAsia" w:ascii="宋体" w:hAnsi="宋体"/>
                      <w:sz w:val="24"/>
                    </w:rPr>
                    <w:t>教授、副教授/主任法医师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2002" w:type="dxa"/>
                  <w:vAlign w:val="top"/>
                </w:tcPr>
                <w:p>
                  <w:pPr>
                    <w:spacing w:line="360" w:lineRule="auto"/>
                    <w:jc w:val="center"/>
                    <w:rPr>
                      <w:rFonts w:ascii="宋体" w:hAnsi="宋体"/>
                      <w:sz w:val="24"/>
                    </w:rPr>
                  </w:pPr>
                  <w:r>
                    <w:rPr>
                      <w:rFonts w:hint="eastAsia" w:ascii="宋体" w:hAnsi="宋体"/>
                      <w:sz w:val="24"/>
                    </w:rPr>
                    <w:t>40—49岁（2人）</w:t>
                  </w:r>
                </w:p>
              </w:tc>
              <w:tc>
                <w:tcPr>
                  <w:tcW w:w="1875" w:type="dxa"/>
                  <w:vAlign w:val="top"/>
                </w:tcPr>
                <w:p>
                  <w:pPr>
                    <w:spacing w:line="360" w:lineRule="auto"/>
                    <w:jc w:val="center"/>
                    <w:rPr>
                      <w:rFonts w:ascii="宋体" w:hAnsi="宋体"/>
                      <w:sz w:val="24"/>
                    </w:rPr>
                  </w:pPr>
                  <w:r>
                    <w:rPr>
                      <w:rFonts w:hint="eastAsia" w:ascii="宋体" w:hAnsi="宋体"/>
                      <w:sz w:val="24"/>
                    </w:rPr>
                    <w:t>博士2人</w:t>
                  </w:r>
                </w:p>
              </w:tc>
              <w:tc>
                <w:tcPr>
                  <w:tcW w:w="3513" w:type="dxa"/>
                  <w:vAlign w:val="top"/>
                </w:tcPr>
                <w:p>
                  <w:pPr>
                    <w:spacing w:line="360" w:lineRule="auto"/>
                    <w:jc w:val="center"/>
                    <w:rPr>
                      <w:rFonts w:ascii="宋体" w:hAnsi="宋体"/>
                      <w:sz w:val="24"/>
                    </w:rPr>
                  </w:pPr>
                  <w:r>
                    <w:rPr>
                      <w:rFonts w:hint="eastAsia" w:ascii="宋体" w:hAnsi="宋体"/>
                      <w:sz w:val="24"/>
                    </w:rPr>
                    <w:t>副教授1人/主任法医师，</w:t>
                  </w:r>
                </w:p>
                <w:p>
                  <w:pPr>
                    <w:spacing w:line="360" w:lineRule="auto"/>
                    <w:jc w:val="center"/>
                    <w:rPr>
                      <w:rFonts w:ascii="宋体" w:hAnsi="宋体"/>
                      <w:sz w:val="24"/>
                    </w:rPr>
                  </w:pPr>
                  <w:r>
                    <w:rPr>
                      <w:rFonts w:hint="eastAsia" w:ascii="宋体" w:hAnsi="宋体"/>
                      <w:sz w:val="24"/>
                    </w:rPr>
                    <w:t>讲师1人/副主任法医师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1" w:hRule="atLeast"/>
                <w:jc w:val="center"/>
              </w:trPr>
              <w:tc>
                <w:tcPr>
                  <w:tcW w:w="2002" w:type="dxa"/>
                  <w:vAlign w:val="top"/>
                </w:tcPr>
                <w:p>
                  <w:pPr>
                    <w:spacing w:line="360" w:lineRule="auto"/>
                    <w:jc w:val="center"/>
                    <w:rPr>
                      <w:rFonts w:ascii="宋体" w:hAnsi="宋体"/>
                      <w:sz w:val="24"/>
                    </w:rPr>
                  </w:pPr>
                  <w:r>
                    <w:rPr>
                      <w:rFonts w:hint="eastAsia" w:ascii="宋体" w:hAnsi="宋体"/>
                      <w:sz w:val="24"/>
                    </w:rPr>
                    <w:t>30—39岁（2人）</w:t>
                  </w:r>
                </w:p>
              </w:tc>
              <w:tc>
                <w:tcPr>
                  <w:tcW w:w="1875" w:type="dxa"/>
                  <w:vAlign w:val="top"/>
                </w:tcPr>
                <w:p>
                  <w:pPr>
                    <w:spacing w:line="360" w:lineRule="auto"/>
                    <w:jc w:val="center"/>
                    <w:rPr>
                      <w:rFonts w:ascii="宋体" w:hAnsi="宋体"/>
                      <w:sz w:val="24"/>
                    </w:rPr>
                  </w:pPr>
                  <w:r>
                    <w:rPr>
                      <w:rFonts w:hint="eastAsia" w:ascii="宋体" w:hAnsi="宋体"/>
                      <w:sz w:val="24"/>
                    </w:rPr>
                    <w:t>硕士1人、</w:t>
                  </w:r>
                </w:p>
                <w:p>
                  <w:pPr>
                    <w:spacing w:line="360" w:lineRule="auto"/>
                    <w:jc w:val="center"/>
                    <w:rPr>
                      <w:rFonts w:ascii="宋体" w:hAnsi="宋体"/>
                      <w:sz w:val="24"/>
                    </w:rPr>
                  </w:pPr>
                  <w:r>
                    <w:rPr>
                      <w:rFonts w:hint="eastAsia" w:ascii="宋体" w:hAnsi="宋体"/>
                      <w:sz w:val="24"/>
                    </w:rPr>
                    <w:t>博士1人</w:t>
                  </w:r>
                </w:p>
              </w:tc>
              <w:tc>
                <w:tcPr>
                  <w:tcW w:w="3513" w:type="dxa"/>
                  <w:vAlign w:val="top"/>
                </w:tcPr>
                <w:p>
                  <w:pPr>
                    <w:spacing w:line="360" w:lineRule="auto"/>
                    <w:jc w:val="center"/>
                    <w:rPr>
                      <w:rFonts w:ascii="宋体" w:hAnsi="宋体"/>
                      <w:sz w:val="24"/>
                    </w:rPr>
                  </w:pPr>
                  <w:r>
                    <w:rPr>
                      <w:rFonts w:hint="eastAsia" w:ascii="宋体" w:hAnsi="宋体"/>
                      <w:sz w:val="24"/>
                    </w:rPr>
                    <w:t>讲师1人、助教1人/</w:t>
                  </w:r>
                </w:p>
                <w:p>
                  <w:pPr>
                    <w:spacing w:line="360" w:lineRule="auto"/>
                    <w:jc w:val="center"/>
                    <w:rPr>
                      <w:rFonts w:ascii="宋体" w:hAnsi="宋体"/>
                      <w:sz w:val="24"/>
                    </w:rPr>
                  </w:pPr>
                  <w:r>
                    <w:rPr>
                      <w:rFonts w:hint="eastAsia" w:ascii="宋体" w:hAnsi="宋体"/>
                      <w:sz w:val="24"/>
                    </w:rPr>
                    <w:t>均为主检法医师</w:t>
                  </w:r>
                </w:p>
              </w:tc>
            </w:tr>
          </w:tbl>
          <w:p>
            <w:pPr>
              <w:spacing w:line="360" w:lineRule="auto"/>
              <w:ind w:firstLine="480" w:firstLineChars="200"/>
              <w:rPr>
                <w:rFonts w:ascii="宋体" w:hAnsi="宋体"/>
                <w:kern w:val="0"/>
                <w:sz w:val="24"/>
                <w:szCs w:val="24"/>
              </w:rPr>
            </w:pPr>
          </w:p>
          <w:p>
            <w:pPr>
              <w:spacing w:line="360" w:lineRule="auto"/>
              <w:ind w:firstLine="480" w:firstLineChars="200"/>
              <w:rPr>
                <w:rFonts w:ascii="宋体" w:hAnsi="宋体"/>
                <w:sz w:val="24"/>
                <w:szCs w:val="24"/>
              </w:rPr>
            </w:pPr>
            <w:r>
              <w:rPr>
                <w:rFonts w:hint="eastAsia" w:ascii="宋体" w:hAnsi="宋体"/>
                <w:kern w:val="0"/>
                <w:sz w:val="24"/>
                <w:szCs w:val="24"/>
              </w:rPr>
              <w:t>学缘结构：</w:t>
            </w:r>
            <w:r>
              <w:rPr>
                <w:rFonts w:hint="eastAsia" w:ascii="宋体" w:hAnsi="宋体"/>
                <w:sz w:val="24"/>
                <w:szCs w:val="24"/>
              </w:rPr>
              <w:t>获博士学位教师四位，一位毕业于同济医科大学，三位毕业于复旦大学；获硕士学位教师二位，一位毕业于原上海医科大学，一位毕业于复旦大学。</w:t>
            </w:r>
          </w:p>
          <w:p>
            <w:pPr>
              <w:ind w:right="-693" w:rightChars="-330"/>
              <w:rPr>
                <w:rFonts w:ascii="仿宋_GB2312" w:hAnsi="宋体" w:eastAsia="仿宋_GB2312"/>
                <w:snapToGrid w:val="0"/>
                <w:sz w:val="24"/>
                <w:szCs w:val="24"/>
              </w:rPr>
            </w:pPr>
            <w:r>
              <w:rPr>
                <w:rFonts w:hint="eastAsia" w:ascii="宋体" w:hAnsi="宋体"/>
                <w:sz w:val="24"/>
                <w:szCs w:val="24"/>
              </w:rPr>
              <w:t>师资配置情况：法医学课程中，教师与学生的比例为1：2.5左右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48" w:hRule="atLeast"/>
        </w:trPr>
        <w:tc>
          <w:tcPr>
            <w:tcW w:w="9218" w:type="dxa"/>
            <w:gridSpan w:val="6"/>
            <w:vAlign w:val="top"/>
          </w:tcPr>
          <w:p>
            <w:pPr>
              <w:ind w:right="-693" w:rightChars="-330"/>
              <w:rPr>
                <w:rFonts w:ascii="仿宋_GB2312" w:hAnsi="宋体" w:eastAsia="仿宋_GB2312"/>
                <w:sz w:val="24"/>
                <w:szCs w:val="24"/>
              </w:rPr>
            </w:pPr>
            <w:r>
              <w:rPr>
                <w:rFonts w:hint="eastAsia" w:ascii="仿宋_GB2312" w:hAnsi="宋体" w:eastAsia="仿宋_GB2312"/>
                <w:sz w:val="24"/>
                <w:szCs w:val="24"/>
              </w:rPr>
              <w:t>简述近三年来课程教学改革、教学研究成果及其解决的问题</w:t>
            </w:r>
          </w:p>
          <w:p>
            <w:pPr>
              <w:spacing w:line="360" w:lineRule="auto"/>
              <w:ind w:right="-4" w:rightChars="-2"/>
              <w:rPr>
                <w:rFonts w:ascii="宋体" w:hAnsi="宋体"/>
                <w:sz w:val="24"/>
              </w:rPr>
            </w:pPr>
          </w:p>
          <w:p>
            <w:pPr>
              <w:spacing w:line="360" w:lineRule="auto"/>
              <w:ind w:right="-4" w:rightChars="-2" w:firstLine="562" w:firstLineChars="200"/>
              <w:rPr>
                <w:rFonts w:ascii="宋体" w:hAnsi="宋体"/>
                <w:sz w:val="24"/>
              </w:rPr>
            </w:pPr>
            <w:r>
              <w:rPr>
                <w:rFonts w:hint="eastAsia" w:ascii="宋体" w:hAnsi="宋体"/>
                <w:b/>
                <w:bCs/>
                <w:sz w:val="28"/>
                <w:szCs w:val="28"/>
              </w:rPr>
              <w:t>近三年来教学改革、教学研究成果及其解决的问题</w:t>
            </w:r>
          </w:p>
          <w:p>
            <w:pPr>
              <w:tabs>
                <w:tab w:val="left" w:pos="0"/>
              </w:tabs>
              <w:spacing w:line="360" w:lineRule="auto"/>
              <w:ind w:right="166" w:rightChars="79"/>
              <w:rPr>
                <w:rFonts w:ascii="宋体" w:hAnsi="宋体"/>
                <w:sz w:val="24"/>
                <w:szCs w:val="24"/>
              </w:rPr>
            </w:pPr>
            <w:r>
              <w:rPr>
                <w:rFonts w:hint="eastAsia" w:ascii="宋体" w:hAnsi="宋体"/>
                <w:sz w:val="24"/>
              </w:rPr>
              <w:t xml:space="preserve">    </w:t>
            </w:r>
            <w:r>
              <w:rPr>
                <w:rFonts w:hint="eastAsia" w:ascii="宋体" w:hAnsi="宋体"/>
                <w:sz w:val="24"/>
                <w:szCs w:val="24"/>
              </w:rPr>
              <w:t>1. 法医病理学教学改革  结合法医学专业学生的特点，讲述涉及法律有关的伤、残、病、死的变化及发展的规律，为暴力性案件的侦察或审判提供医学证据，解决有关暴力性和非暴力性死亡的死亡征象、死亡原因、死亡方式、死亡时间、死亡地点、个人识别，以及致伤物的推断和确定等。重点讲解“死亡和死亡学说”、“机械性损伤”、“机械性窒息”、“猝死”、“医疗纠纷”等内容。在教学过程中，实施小班开课，带着问题进行教学示教，讨论实践案例（医疗事故、医疗纠纷或非法行医致死等），并有专门教师进行辅导，结合尸体解剖观摩和讨论增加学生分析问题和解决问题能力，增加学生对法医病理学的兴趣。</w:t>
            </w:r>
          </w:p>
          <w:p>
            <w:pPr>
              <w:tabs>
                <w:tab w:val="left" w:pos="0"/>
              </w:tabs>
              <w:spacing w:line="360" w:lineRule="auto"/>
              <w:ind w:right="166" w:rightChars="79"/>
              <w:rPr>
                <w:rFonts w:ascii="宋体" w:hAnsi="宋体"/>
                <w:sz w:val="24"/>
                <w:szCs w:val="24"/>
              </w:rPr>
            </w:pPr>
            <w:r>
              <w:rPr>
                <w:rFonts w:hint="eastAsia" w:ascii="宋体" w:hAnsi="宋体"/>
                <w:sz w:val="24"/>
                <w:szCs w:val="24"/>
              </w:rPr>
              <w:t xml:space="preserve">    2. 法医病理学实验课的改革  为加强学生动手能力、科学思维和分析问题的能力，实验课增加了动物实验课、案例分析课（学生总结讲解，教师点评）、尸体解剖操作课、校外专家专题讲座课等，同时，充分应用本系的司法鉴定中心，让学生有更多机会与教师互动，扩大了知识面，增加了实践经验的积累。</w:t>
            </w:r>
          </w:p>
          <w:p>
            <w:pPr>
              <w:tabs>
                <w:tab w:val="left" w:pos="0"/>
              </w:tabs>
              <w:spacing w:line="360" w:lineRule="auto"/>
              <w:ind w:right="166" w:rightChars="79"/>
              <w:rPr>
                <w:rFonts w:ascii="宋体" w:hAnsi="宋体"/>
                <w:sz w:val="24"/>
                <w:szCs w:val="24"/>
              </w:rPr>
            </w:pPr>
            <w:r>
              <w:rPr>
                <w:rFonts w:hint="eastAsia" w:ascii="宋体" w:hAnsi="宋体"/>
                <w:sz w:val="24"/>
                <w:szCs w:val="24"/>
              </w:rPr>
              <w:t xml:space="preserve">    3. 完善教学大纲  赵子琴教授完成了第四版《法医病理学》教学大纲的编写，为全国各医学院校法医学专业统一了《法医病理学》教学内容。同时根据法医学第四版系列教材，我们组织授课教师重新编写了《法医病理学》的实验指导，删除陈旧验证性实验内容，根据实际检案的需要增加了综合性实验和自行设计实验内容。通过实验增加了学生的分析问题、解决问题和团队协作能力。</w:t>
            </w:r>
          </w:p>
          <w:p>
            <w:pPr>
              <w:tabs>
                <w:tab w:val="left" w:pos="0"/>
              </w:tabs>
              <w:spacing w:line="360" w:lineRule="auto"/>
              <w:ind w:right="166" w:rightChars="79"/>
              <w:rPr>
                <w:rFonts w:ascii="宋体" w:hAnsi="宋体"/>
                <w:sz w:val="24"/>
                <w:szCs w:val="24"/>
              </w:rPr>
            </w:pPr>
            <w:r>
              <w:rPr>
                <w:rFonts w:hint="eastAsia" w:ascii="宋体" w:hAnsi="宋体"/>
                <w:sz w:val="24"/>
                <w:szCs w:val="24"/>
              </w:rPr>
              <w:t xml:space="preserve">    4. 加强专业班学生的英语教学  借助法医学系进行国际法医学学术交流会议，邀请美国马里兰州法医局及马里兰州大学法医专家来校，为同学们讲授相关法医学专业知识，同时利用复旦大学研究生院FIST课程，邀请国外知名法医学专家授课，让学生积极参与，提高了专业学生的法医专业英语水平。课堂上，同学们与外教展开积极交流，获得国外专家的认可，取得很好的效果。</w:t>
            </w:r>
          </w:p>
          <w:p>
            <w:pPr>
              <w:spacing w:line="360" w:lineRule="auto"/>
              <w:ind w:right="111" w:rightChars="53"/>
              <w:rPr>
                <w:rFonts w:ascii="仿宋_GB2312" w:hAnsi="宋体" w:eastAsia="仿宋_GB2312"/>
                <w:sz w:val="24"/>
                <w:szCs w:val="24"/>
              </w:rPr>
            </w:pPr>
            <w:r>
              <w:rPr>
                <w:rFonts w:hint="eastAsia" w:ascii="宋体" w:hAnsi="宋体"/>
                <w:sz w:val="28"/>
                <w:szCs w:val="28"/>
              </w:rPr>
              <w:t xml:space="preserve">    </w:t>
            </w:r>
            <w:r>
              <w:rPr>
                <w:rFonts w:hint="eastAsia" w:ascii="宋体" w:hAnsi="宋体"/>
                <w:sz w:val="24"/>
                <w:szCs w:val="24"/>
              </w:rPr>
              <w:t>5. 教学方法和教学手段改革  法医病理学教学要求学生较深入地了解好掌握法医学的基本理论、基本知识和基本技能。因此我们在教学活动中采用多样化教学形式：</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hint="eastAsia" w:ascii="宋体" w:hAnsi="宋体" w:cs="宋体"/>
                <w:sz w:val="24"/>
                <w:szCs w:val="24"/>
              </w:rPr>
              <w:t>①</w:t>
            </w:r>
            <w:r>
              <w:rPr>
                <w:rFonts w:hint="eastAsia" w:ascii="宋体" w:hAnsi="宋体"/>
                <w:sz w:val="24"/>
                <w:szCs w:val="24"/>
              </w:rPr>
              <w:fldChar w:fldCharType="end"/>
            </w:r>
            <w:r>
              <w:rPr>
                <w:rFonts w:hint="eastAsia" w:ascii="宋体" w:hAnsi="宋体"/>
                <w:sz w:val="24"/>
                <w:szCs w:val="24"/>
              </w:rPr>
              <w:t>充分利用幻灯片、多媒体教学及实际案例等展示，使学生带着问题，进行讨论分析，使他们既有感性认识，又有理性认识，从而调动学生自主学习的积极性；</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hint="eastAsia" w:ascii="宋体" w:hAnsi="宋体" w:cs="宋体"/>
                <w:sz w:val="24"/>
                <w:szCs w:val="24"/>
              </w:rPr>
              <w:t>②</w:t>
            </w:r>
            <w:r>
              <w:rPr>
                <w:rFonts w:hint="eastAsia" w:ascii="宋体" w:hAnsi="宋体"/>
                <w:sz w:val="24"/>
                <w:szCs w:val="24"/>
              </w:rPr>
              <w:fldChar w:fldCharType="end"/>
            </w:r>
            <w:r>
              <w:rPr>
                <w:rFonts w:hint="eastAsia" w:ascii="宋体" w:hAnsi="宋体"/>
                <w:sz w:val="24"/>
                <w:szCs w:val="24"/>
              </w:rPr>
              <w:t>利用我系的“法医学鉴定中心”及多个教学基地的有利条件，让学生在损伤、伤残鉴定和尸体解剖现场实地观摩及课堂上讨论式互动，理论联系实际，达到理性认识和感性认识的统一，同时增强学生分析问题和解决问题的能力；</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rPr>
                <w:rFonts w:hint="eastAsia" w:ascii="宋体" w:hAnsi="宋体" w:cs="宋体"/>
                <w:sz w:val="24"/>
                <w:szCs w:val="24"/>
              </w:rPr>
              <w:t>③</w:t>
            </w:r>
            <w:r>
              <w:rPr>
                <w:rFonts w:hint="eastAsia" w:ascii="宋体" w:hAnsi="宋体"/>
                <w:sz w:val="24"/>
                <w:szCs w:val="24"/>
              </w:rPr>
              <w:fldChar w:fldCharType="end"/>
            </w:r>
            <w:r>
              <w:rPr>
                <w:rFonts w:hint="eastAsia" w:ascii="宋体" w:hAnsi="宋体"/>
                <w:sz w:val="24"/>
                <w:szCs w:val="24"/>
              </w:rPr>
              <w:t>通过FIST高端课程，介绍已被公认并已在法医学实践中应用成熟的新理论、新技术，如损伤时间推断、致伤物推断等，以贯彻实施素质教育的方针。上课均采用多媒体课件，并做到图文并茂。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5" w:hRule="atLeast"/>
        </w:trPr>
        <w:tc>
          <w:tcPr>
            <w:tcW w:w="9218" w:type="dxa"/>
            <w:gridSpan w:val="6"/>
            <w:tcBorders>
              <w:bottom w:val="single" w:color="auto" w:sz="4" w:space="0"/>
            </w:tcBorders>
            <w:vAlign w:val="top"/>
          </w:tcPr>
          <w:p>
            <w:pPr>
              <w:ind w:right="-693" w:rightChars="-330"/>
              <w:rPr>
                <w:rFonts w:ascii="仿宋_GB2312" w:hAnsi="宋体" w:eastAsia="仿宋_GB2312"/>
                <w:sz w:val="24"/>
                <w:szCs w:val="24"/>
              </w:rPr>
            </w:pPr>
            <w:r>
              <w:rPr>
                <w:rFonts w:hint="eastAsia" w:ascii="仿宋_GB2312" w:hAnsi="宋体" w:eastAsia="仿宋_GB2312"/>
                <w:sz w:val="24"/>
                <w:szCs w:val="24"/>
              </w:rPr>
              <w:t>简述近三年来培养青年教师的措施与成效</w:t>
            </w:r>
          </w:p>
          <w:p>
            <w:pPr>
              <w:tabs>
                <w:tab w:val="left" w:pos="-108"/>
              </w:tabs>
              <w:spacing w:line="360" w:lineRule="auto"/>
              <w:ind w:right="166" w:rightChars="79"/>
              <w:rPr>
                <w:rFonts w:ascii="宋体" w:hAnsi="宋体"/>
                <w:sz w:val="24"/>
              </w:rPr>
            </w:pPr>
          </w:p>
          <w:p>
            <w:pPr>
              <w:tabs>
                <w:tab w:val="left" w:pos="-108"/>
              </w:tabs>
              <w:spacing w:line="360" w:lineRule="auto"/>
              <w:ind w:right="166" w:rightChars="79"/>
              <w:rPr>
                <w:rFonts w:ascii="宋体" w:hAnsi="宋体"/>
                <w:sz w:val="24"/>
              </w:rPr>
            </w:pPr>
            <w:r>
              <w:rPr>
                <w:rFonts w:hint="eastAsia" w:ascii="宋体" w:hAnsi="宋体"/>
                <w:sz w:val="24"/>
              </w:rPr>
              <w:t xml:space="preserve">    </w:t>
            </w:r>
            <w:r>
              <w:rPr>
                <w:rFonts w:hint="eastAsia" w:ascii="宋体" w:hAnsi="宋体"/>
                <w:b/>
                <w:bCs/>
                <w:sz w:val="28"/>
                <w:szCs w:val="28"/>
              </w:rPr>
              <w:t>培养措施</w:t>
            </w:r>
          </w:p>
          <w:p>
            <w:pPr>
              <w:tabs>
                <w:tab w:val="left" w:pos="-108"/>
              </w:tabs>
              <w:spacing w:line="360" w:lineRule="auto"/>
              <w:ind w:right="166" w:rightChars="79"/>
              <w:rPr>
                <w:rFonts w:ascii="宋体" w:hAnsi="宋体"/>
                <w:sz w:val="24"/>
              </w:rPr>
            </w:pPr>
            <w:r>
              <w:rPr>
                <w:rFonts w:hint="eastAsia" w:ascii="宋体" w:hAnsi="宋体"/>
                <w:sz w:val="24"/>
              </w:rPr>
              <w:t xml:space="preserve">    1. 导师制培养  结合我系法医学专业的特点，积极培养年轻师资队伍，并制定了青年教师五年培养计划。培养的原则是：实行导师制，任何一位年轻教师进入法医学系后配备副教授以上的教师作为导师，在教学、科研、司法鉴定等方面进行培养。同时让他们在工作中学习，在工作中锻炼。系内开展多种教学研究活动，包括：定期集体备课、调整学时安排、检查教案和备课笔记、多媒体教学、幻灯片选择、疑难案例集体讨论、示范性讲课等。青年教师在上大课和带实验课之前必须进行试讲，经全系副教授以上人员考评合格后，才能给学生授课。</w:t>
            </w:r>
          </w:p>
          <w:p>
            <w:pPr>
              <w:tabs>
                <w:tab w:val="left" w:pos="-108"/>
              </w:tabs>
              <w:spacing w:line="360" w:lineRule="auto"/>
              <w:ind w:right="166" w:rightChars="79"/>
              <w:rPr>
                <w:rFonts w:ascii="宋体" w:hAnsi="宋体"/>
                <w:sz w:val="24"/>
              </w:rPr>
            </w:pPr>
            <w:r>
              <w:rPr>
                <w:rFonts w:hint="eastAsia" w:ascii="宋体" w:hAnsi="宋体"/>
                <w:sz w:val="24"/>
              </w:rPr>
              <w:t xml:space="preserve">    2. 继续教育  要求年轻教师进一步深造，在职攻读硕士或博士学位。教师队伍中90%以上已获得博士或硕士学位。 </w:t>
            </w:r>
          </w:p>
          <w:p>
            <w:pPr>
              <w:tabs>
                <w:tab w:val="left" w:pos="-108"/>
              </w:tabs>
              <w:spacing w:line="360" w:lineRule="auto"/>
              <w:ind w:right="166" w:rightChars="79"/>
              <w:rPr>
                <w:rFonts w:ascii="宋体" w:hAnsi="宋体"/>
                <w:sz w:val="24"/>
              </w:rPr>
            </w:pPr>
            <w:r>
              <w:rPr>
                <w:rFonts w:hint="eastAsia" w:ascii="宋体" w:hAnsi="宋体"/>
                <w:sz w:val="24"/>
              </w:rPr>
              <w:t xml:space="preserve">    3. 科研活动  要求年轻教师积极申请校、学院、系内各项科研经费。已有2名青年教师获得学校青年基金，1名获得学院青年基金,2名教师获得基础—临床交叉研究基金。所有教师均有系内科研基金课题。 副教授以上教师每年积极申报国家自然科学基金。近年，我们制定了“法医学系科研启动项目”，鼓励青年教师开展创新性科研工作，为申请国家级、省部级科研基金项目积累基础。</w:t>
            </w:r>
          </w:p>
          <w:p>
            <w:pPr>
              <w:tabs>
                <w:tab w:val="left" w:pos="-108"/>
              </w:tabs>
              <w:spacing w:line="360" w:lineRule="auto"/>
              <w:ind w:right="166" w:rightChars="79"/>
              <w:rPr>
                <w:rFonts w:ascii="宋体" w:hAnsi="宋体"/>
                <w:sz w:val="24"/>
              </w:rPr>
            </w:pPr>
            <w:r>
              <w:rPr>
                <w:rFonts w:hint="eastAsia" w:ascii="宋体" w:hAnsi="宋体"/>
                <w:sz w:val="24"/>
              </w:rPr>
              <w:t xml:space="preserve">    4. 外派深造  我们有计划选派青年教师到国外深造。沈忆文老师2007年-2008年在美国马里兰州法医局工作，考察美国法医学检验制度及培养制度等；薛爱民老师2008年3月赴美国参加双语教学培训；2011年-2-13年徐红梅在美国休斯敦贝克病理诊断中心做访问学者，目前均已学成归国，担任我院《法医学》全英语授课MBSS的主讲教师。同时，我们与国外知名法医局开展进一步的学术交流与课题合作，培养青年教师，积极鼓励青年教师参加国际学术活动，。有计划送年轻教师到国外培养。现已与国外数家法医局建立联系，建立联合培养博士计划。沈忆文副教授于2007年9月至2008年5月在美国马里兰州法医局进修，并且在国际法医学教育会议期间担任组织、主持等系列工作，获得国内外专家的高度认可。</w:t>
            </w:r>
          </w:p>
          <w:p>
            <w:pPr>
              <w:spacing w:line="360" w:lineRule="auto"/>
              <w:ind w:right="-4" w:rightChars="-2" w:firstLine="562" w:firstLineChars="200"/>
              <w:rPr>
                <w:rFonts w:ascii="宋体" w:hAnsi="宋体"/>
                <w:b/>
                <w:bCs/>
                <w:sz w:val="28"/>
                <w:szCs w:val="28"/>
              </w:rPr>
            </w:pPr>
          </w:p>
          <w:p>
            <w:pPr>
              <w:spacing w:line="360" w:lineRule="auto"/>
              <w:ind w:right="-4" w:rightChars="-2" w:firstLine="562" w:firstLineChars="200"/>
              <w:rPr>
                <w:rFonts w:ascii="宋体" w:hAnsi="宋体"/>
                <w:b/>
                <w:bCs/>
                <w:sz w:val="28"/>
                <w:szCs w:val="28"/>
              </w:rPr>
            </w:pPr>
            <w:r>
              <w:rPr>
                <w:rFonts w:hint="eastAsia" w:ascii="宋体" w:hAnsi="宋体"/>
                <w:b/>
                <w:bCs/>
                <w:sz w:val="28"/>
                <w:szCs w:val="28"/>
              </w:rPr>
              <w:t>培养成效</w:t>
            </w:r>
          </w:p>
          <w:p>
            <w:pPr>
              <w:spacing w:line="360" w:lineRule="auto"/>
              <w:ind w:right="-4" w:rightChars="-2" w:firstLine="480" w:firstLineChars="200"/>
              <w:rPr>
                <w:rFonts w:ascii="宋体" w:hAnsi="宋体"/>
                <w:sz w:val="24"/>
              </w:rPr>
            </w:pPr>
            <w:r>
              <w:rPr>
                <w:rFonts w:hint="eastAsia" w:ascii="宋体" w:hAnsi="宋体"/>
                <w:sz w:val="24"/>
              </w:rPr>
              <w:t>我系的教师基本都达到硕士或博士学位；年轻教师都申请到校、学院或系内科研经费，能积极开展科研工作；年长些的年轻教师能独立开一门选修课，年轻助教能独立开设实验课，能独立上某章节理论大课；2005年各专业学生对上法医学各门课（必修课及选修课）教师上课质量评分基本在4.5—5分之间。多名中青年教师获得多种奖励：</w:t>
            </w:r>
          </w:p>
          <w:p>
            <w:pPr>
              <w:spacing w:line="360" w:lineRule="auto"/>
              <w:ind w:right="166" w:rightChars="79"/>
              <w:rPr>
                <w:rFonts w:ascii="宋体" w:hAnsi="宋体"/>
                <w:color w:val="000000"/>
                <w:sz w:val="24"/>
              </w:rPr>
            </w:pPr>
            <w:r>
              <w:rPr>
                <w:rFonts w:hint="eastAsia" w:ascii="宋体" w:hAnsi="宋体"/>
                <w:color w:val="000000"/>
                <w:sz w:val="24"/>
              </w:rPr>
              <w:t xml:space="preserve">    1. 1997年沈忆文获基础医学院林飞卿青年教师授课大奖赛第三名</w:t>
            </w:r>
          </w:p>
          <w:p>
            <w:pPr>
              <w:spacing w:line="360" w:lineRule="auto"/>
              <w:ind w:right="166" w:rightChars="79"/>
              <w:rPr>
                <w:rFonts w:ascii="宋体" w:hAnsi="宋体"/>
                <w:color w:val="000000"/>
                <w:sz w:val="24"/>
              </w:rPr>
            </w:pPr>
            <w:r>
              <w:rPr>
                <w:rFonts w:hint="eastAsia" w:ascii="宋体" w:hAnsi="宋体"/>
                <w:color w:val="000000"/>
                <w:sz w:val="24"/>
              </w:rPr>
              <w:t xml:space="preserve">    2. 1999年沈忆文被评为上海医科大学优秀教育工作者</w:t>
            </w:r>
          </w:p>
          <w:p>
            <w:pPr>
              <w:spacing w:line="360" w:lineRule="auto"/>
              <w:ind w:right="166" w:rightChars="79"/>
              <w:rPr>
                <w:rFonts w:ascii="宋体" w:hAnsi="宋体"/>
                <w:color w:val="000000"/>
                <w:sz w:val="24"/>
              </w:rPr>
            </w:pPr>
            <w:r>
              <w:rPr>
                <w:rFonts w:hint="eastAsia" w:ascii="宋体" w:hAnsi="宋体"/>
                <w:color w:val="000000"/>
                <w:sz w:val="24"/>
              </w:rPr>
              <w:t xml:space="preserve">    3. 2003年沈忆文获“上海银行基础医学学科奖教金”基础医学教育中青年奖二等奖</w:t>
            </w:r>
          </w:p>
          <w:p>
            <w:pPr>
              <w:spacing w:line="360" w:lineRule="auto"/>
              <w:ind w:right="166" w:rightChars="79"/>
              <w:rPr>
                <w:rFonts w:ascii="宋体" w:hAnsi="宋体"/>
                <w:color w:val="000000"/>
                <w:sz w:val="24"/>
              </w:rPr>
            </w:pPr>
            <w:r>
              <w:rPr>
                <w:rFonts w:hint="eastAsia" w:ascii="宋体" w:hAnsi="宋体"/>
                <w:color w:val="000000"/>
                <w:sz w:val="24"/>
              </w:rPr>
              <w:t xml:space="preserve">    4. 2003年陈龙获“上海银行基础医学学科奖教金”基础医学教育中青年奖三等奖</w:t>
            </w:r>
          </w:p>
          <w:p>
            <w:pPr>
              <w:spacing w:line="360" w:lineRule="auto"/>
              <w:ind w:right="166" w:rightChars="79"/>
              <w:rPr>
                <w:rFonts w:ascii="宋体" w:hAnsi="宋体"/>
                <w:color w:val="000000"/>
                <w:sz w:val="24"/>
              </w:rPr>
            </w:pPr>
            <w:r>
              <w:rPr>
                <w:rFonts w:hint="eastAsia" w:ascii="宋体" w:hAnsi="宋体"/>
                <w:color w:val="000000"/>
                <w:sz w:val="24"/>
              </w:rPr>
              <w:t xml:space="preserve">    5. 2006年贾建长获得复旦大学华藏奖教奖</w:t>
            </w:r>
          </w:p>
          <w:p>
            <w:pPr>
              <w:spacing w:line="360" w:lineRule="auto"/>
              <w:ind w:right="166" w:rightChars="79"/>
              <w:rPr>
                <w:rFonts w:ascii="宋体" w:hAnsi="宋体"/>
                <w:color w:val="000000"/>
                <w:sz w:val="24"/>
              </w:rPr>
            </w:pPr>
            <w:r>
              <w:rPr>
                <w:rFonts w:hint="eastAsia" w:ascii="宋体" w:hAnsi="宋体"/>
                <w:color w:val="000000"/>
                <w:sz w:val="24"/>
              </w:rPr>
              <w:t xml:space="preserve">    6. 2006年贾建长获得复旦大学上海医学院优秀共产党员称号</w:t>
            </w:r>
          </w:p>
          <w:p>
            <w:pPr>
              <w:spacing w:line="360" w:lineRule="auto"/>
              <w:ind w:right="166" w:rightChars="79"/>
              <w:rPr>
                <w:rFonts w:ascii="宋体" w:hAnsi="宋体"/>
                <w:color w:val="000000"/>
                <w:sz w:val="24"/>
              </w:rPr>
            </w:pPr>
            <w:r>
              <w:rPr>
                <w:rFonts w:hint="eastAsia" w:ascii="宋体" w:hAnsi="宋体"/>
                <w:sz w:val="24"/>
              </w:rPr>
              <w:t xml:space="preserve">    7. </w:t>
            </w:r>
            <w:r>
              <w:rPr>
                <w:rFonts w:ascii="宋体" w:hAnsi="宋体"/>
                <w:sz w:val="24"/>
              </w:rPr>
              <w:t>2009年9月</w:t>
            </w:r>
            <w:r>
              <w:rPr>
                <w:rFonts w:hint="eastAsia" w:ascii="宋体" w:hAnsi="宋体"/>
                <w:sz w:val="24"/>
              </w:rPr>
              <w:t>沈忆文</w:t>
            </w:r>
            <w:r>
              <w:rPr>
                <w:rFonts w:ascii="宋体" w:hAnsi="宋体"/>
                <w:sz w:val="24"/>
              </w:rPr>
              <w:t>被授予</w:t>
            </w:r>
            <w:r>
              <w:rPr>
                <w:rFonts w:hint="eastAsia" w:ascii="宋体" w:hAnsi="宋体"/>
                <w:sz w:val="24"/>
              </w:rPr>
              <w:t>“</w:t>
            </w:r>
            <w:r>
              <w:rPr>
                <w:rFonts w:ascii="宋体" w:hAnsi="宋体"/>
                <w:sz w:val="24"/>
              </w:rPr>
              <w:t>复旦大学上海医学院优秀教师</w:t>
            </w:r>
            <w:r>
              <w:rPr>
                <w:rFonts w:hint="eastAsia" w:ascii="宋体" w:hAnsi="宋体"/>
                <w:sz w:val="24"/>
              </w:rPr>
              <w:t>”</w:t>
            </w:r>
            <w:r>
              <w:rPr>
                <w:rFonts w:ascii="宋体" w:hAnsi="宋体"/>
                <w:sz w:val="24"/>
              </w:rPr>
              <w:t>称号</w:t>
            </w:r>
          </w:p>
          <w:p>
            <w:pPr>
              <w:spacing w:line="360" w:lineRule="auto"/>
              <w:ind w:right="166" w:rightChars="79" w:firstLine="465"/>
              <w:rPr>
                <w:rFonts w:ascii="宋体" w:hAnsi="宋体"/>
                <w:sz w:val="24"/>
              </w:rPr>
            </w:pPr>
            <w:r>
              <w:rPr>
                <w:rFonts w:hint="eastAsia" w:ascii="宋体" w:hAnsi="宋体"/>
                <w:sz w:val="24"/>
              </w:rPr>
              <w:t xml:space="preserve">8. </w:t>
            </w:r>
            <w:r>
              <w:rPr>
                <w:rFonts w:ascii="宋体" w:hAnsi="宋体"/>
                <w:sz w:val="24"/>
              </w:rPr>
              <w:t>2009年</w:t>
            </w:r>
            <w:r>
              <w:rPr>
                <w:rFonts w:hint="eastAsia" w:ascii="宋体" w:hAnsi="宋体"/>
                <w:sz w:val="24"/>
              </w:rPr>
              <w:t>沈忆文</w:t>
            </w:r>
            <w:r>
              <w:rPr>
                <w:rFonts w:ascii="宋体" w:hAnsi="宋体"/>
                <w:sz w:val="24"/>
              </w:rPr>
              <w:t>获复旦大学上海医学院中青年教师英语授课大奖赛</w:t>
            </w:r>
            <w:r>
              <w:rPr>
                <w:rFonts w:hint="eastAsia" w:ascii="宋体" w:hAnsi="宋体"/>
                <w:sz w:val="24"/>
              </w:rPr>
              <w:t>二</w:t>
            </w:r>
            <w:r>
              <w:rPr>
                <w:rFonts w:ascii="宋体" w:hAnsi="宋体"/>
                <w:sz w:val="24"/>
              </w:rPr>
              <w:t>等奖</w:t>
            </w:r>
          </w:p>
          <w:p>
            <w:pPr>
              <w:spacing w:line="360" w:lineRule="auto"/>
              <w:ind w:right="166" w:rightChars="79" w:firstLine="465"/>
              <w:rPr>
                <w:rFonts w:hint="eastAsia" w:ascii="宋体" w:hAnsi="宋体"/>
                <w:color w:val="000000"/>
                <w:sz w:val="24"/>
              </w:rPr>
            </w:pPr>
            <w:r>
              <w:rPr>
                <w:rFonts w:hint="eastAsia" w:ascii="宋体" w:hAnsi="宋体"/>
                <w:color w:val="000000"/>
                <w:sz w:val="24"/>
              </w:rPr>
              <w:t>9. 2013年法医学系教学团队获“基础医学院优秀团队奖银奖”。</w:t>
            </w: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spacing w:line="360" w:lineRule="auto"/>
              <w:ind w:right="166" w:rightChars="79" w:firstLine="465"/>
              <w:rPr>
                <w:rFonts w:hint="eastAsia" w:ascii="宋体" w:hAnsi="宋体"/>
                <w:color w:val="000000"/>
                <w:sz w:val="24"/>
              </w:rPr>
            </w:pPr>
          </w:p>
          <w:p>
            <w:pPr>
              <w:ind w:right="-693" w:rightChars="-330"/>
              <w:rPr>
                <w:rFonts w:ascii="仿宋_GB2312" w:hAnsi="宋体" w:eastAsia="仿宋_GB2312"/>
              </w:rPr>
            </w:pPr>
          </w:p>
        </w:tc>
      </w:tr>
    </w:tbl>
    <w:p>
      <w:pPr>
        <w:adjustRightInd w:val="0"/>
        <w:snapToGrid w:val="0"/>
        <w:spacing w:beforeLines="50" w:line="240" w:lineRule="atLeast"/>
        <w:ind w:right="-693" w:rightChars="-330"/>
        <w:rPr>
          <w:rFonts w:ascii="仿宋_GB2312" w:hAnsi="宋体" w:eastAsia="仿宋_GB2312"/>
          <w:b/>
          <w:bCs/>
          <w:sz w:val="28"/>
        </w:rPr>
      </w:pPr>
      <w:r>
        <w:rPr>
          <w:rFonts w:ascii="仿宋_GB2312" w:hAnsi="宋体" w:eastAsia="仿宋_GB2312"/>
          <w:sz w:val="28"/>
        </w:rPr>
        <w:br w:type="page"/>
      </w:r>
      <w:r>
        <w:rPr>
          <w:rFonts w:hint="eastAsia" w:ascii="仿宋_GB2312" w:hAnsi="宋体" w:eastAsia="仿宋_GB2312"/>
          <w:b/>
          <w:bCs/>
          <w:sz w:val="28"/>
        </w:rPr>
        <w:t>3.课程描述</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26" w:hRule="atLeast"/>
          <w:jc w:val="center"/>
        </w:trPr>
        <w:tc>
          <w:tcPr>
            <w:tcW w:w="8522" w:type="dxa"/>
            <w:vAlign w:val="top"/>
          </w:tcPr>
          <w:p>
            <w:pPr>
              <w:jc w:val="left"/>
              <w:rPr>
                <w:rFonts w:ascii="仿宋_GB2312" w:hAnsi="宋体" w:eastAsia="仿宋_GB2312"/>
                <w:szCs w:val="21"/>
              </w:rPr>
            </w:pPr>
            <w:r>
              <w:rPr>
                <w:rFonts w:hint="eastAsia" w:ascii="仿宋_GB2312" w:hAnsi="宋体" w:eastAsia="仿宋_GB2312"/>
                <w:sz w:val="24"/>
                <w:szCs w:val="24"/>
              </w:rPr>
              <w:t>3-1 简述课程在专业人才培养目标中的定位、课程教学目标</w:t>
            </w:r>
          </w:p>
          <w:p>
            <w:pPr>
              <w:spacing w:line="360" w:lineRule="auto"/>
              <w:ind w:right="71" w:rightChars="34" w:firstLine="283" w:firstLineChars="118"/>
              <w:rPr>
                <w:rFonts w:ascii="宋体" w:hAnsi="宋体"/>
                <w:sz w:val="24"/>
              </w:rPr>
            </w:pPr>
          </w:p>
          <w:p>
            <w:pPr>
              <w:spacing w:line="360" w:lineRule="auto"/>
              <w:ind w:right="71" w:rightChars="34" w:firstLine="332" w:firstLineChars="118"/>
              <w:rPr>
                <w:rFonts w:ascii="宋体" w:hAnsi="宋体"/>
                <w:sz w:val="24"/>
              </w:rPr>
            </w:pPr>
            <w:r>
              <w:rPr>
                <w:rFonts w:hint="eastAsia" w:ascii="宋体" w:hAnsi="宋体"/>
                <w:b/>
                <w:bCs/>
                <w:sz w:val="28"/>
                <w:szCs w:val="28"/>
              </w:rPr>
              <w:t>人才培养目标的定位</w:t>
            </w:r>
          </w:p>
          <w:p>
            <w:pPr>
              <w:spacing w:line="360" w:lineRule="auto"/>
              <w:ind w:right="71" w:rightChars="34" w:firstLine="283" w:firstLineChars="118"/>
              <w:rPr>
                <w:rFonts w:ascii="宋体" w:hAnsi="宋体"/>
                <w:sz w:val="24"/>
              </w:rPr>
            </w:pPr>
            <w:r>
              <w:rPr>
                <w:rFonts w:hint="eastAsia" w:ascii="宋体" w:hAnsi="宋体"/>
                <w:sz w:val="24"/>
              </w:rPr>
              <w:t>《法医病理学》是法医学专业重要的主干课程。研究涉及法律有关的伤、残、病、死的变化及发展的规律，目的是为暴力性案件的侦察或审判提供医学证据，运用相关的医学专业知识解决有关暴力性和非暴力性死亡的死亡征象、死亡原因、死亡方式、死亡时间、死亡地点、个人识别，以及致伤物的推断和确定的一门科学。应用该学科的理论、技术及相关的刑事科学技术等，对暴力性案件中伤亡者的尸体进行检验，全面分析得出科学结论，为法律的实施提供科学、公平和公正的医学证据。</w:t>
            </w:r>
          </w:p>
          <w:p>
            <w:pPr>
              <w:spacing w:line="360" w:lineRule="auto"/>
              <w:ind w:right="71" w:rightChars="34" w:firstLine="283" w:firstLineChars="118"/>
              <w:rPr>
                <w:rFonts w:ascii="宋体" w:hAnsi="宋体"/>
                <w:sz w:val="24"/>
              </w:rPr>
            </w:pPr>
            <w:r>
              <w:rPr>
                <w:rFonts w:hint="eastAsia" w:ascii="宋体" w:hAnsi="宋体"/>
                <w:sz w:val="24"/>
              </w:rPr>
              <w:t>本课程在教学过程中教师始终将教书育人贯穿在整个教学过程中，不但讲授法医学相关知识，在讲解案例过程中还注重德育教育，培养学生树立正确的人生观、价值观。</w:t>
            </w:r>
          </w:p>
          <w:p>
            <w:pPr>
              <w:spacing w:line="360" w:lineRule="auto"/>
              <w:ind w:right="71" w:rightChars="34" w:firstLine="283" w:firstLineChars="118"/>
              <w:rPr>
                <w:rFonts w:ascii="宋体" w:hAnsi="宋体"/>
                <w:sz w:val="24"/>
              </w:rPr>
            </w:pPr>
          </w:p>
          <w:p>
            <w:pPr>
              <w:spacing w:line="360" w:lineRule="auto"/>
              <w:ind w:right="71" w:rightChars="34"/>
              <w:rPr>
                <w:rFonts w:ascii="宋体" w:hAnsi="宋体"/>
                <w:sz w:val="24"/>
              </w:rPr>
            </w:pPr>
            <w:r>
              <w:rPr>
                <w:rFonts w:hint="eastAsia" w:ascii="宋体" w:hAnsi="宋体"/>
                <w:b/>
                <w:bCs/>
                <w:sz w:val="28"/>
                <w:szCs w:val="28"/>
              </w:rPr>
              <w:t xml:space="preserve">    教学目标</w:t>
            </w:r>
          </w:p>
          <w:p>
            <w:pPr>
              <w:spacing w:line="360" w:lineRule="auto"/>
              <w:ind w:right="71" w:rightChars="34"/>
              <w:rPr>
                <w:rFonts w:ascii="宋体" w:hAnsi="宋体"/>
                <w:sz w:val="24"/>
              </w:rPr>
            </w:pPr>
            <w:r>
              <w:rPr>
                <w:rFonts w:hint="eastAsia" w:ascii="宋体" w:hAnsi="宋体"/>
                <w:sz w:val="24"/>
              </w:rPr>
              <w:t xml:space="preserve">    1. 要求学生明确法医病理学的基本内容及其在社会主义法制建设中的作用。</w:t>
            </w:r>
          </w:p>
          <w:p>
            <w:pPr>
              <w:spacing w:line="360" w:lineRule="auto"/>
              <w:ind w:right="71" w:rightChars="34"/>
              <w:rPr>
                <w:rFonts w:ascii="宋体" w:hAnsi="宋体"/>
                <w:sz w:val="24"/>
              </w:rPr>
            </w:pPr>
            <w:r>
              <w:rPr>
                <w:rFonts w:hint="eastAsia" w:ascii="宋体" w:hAnsi="宋体"/>
                <w:sz w:val="24"/>
              </w:rPr>
              <w:t xml:space="preserve">    2. 掌握死亡和尸体现象的概念及特点；各种暴力引起的人体损害和死亡，死亡原因、死亡性质以及损害程度的判定；机械性损伤、机械性窒息、猝死和医疗纠纷的法医学鉴定；法医学尸体检查的基本知识操作技能。</w:t>
            </w:r>
          </w:p>
          <w:p>
            <w:pPr>
              <w:spacing w:line="360" w:lineRule="auto"/>
              <w:ind w:right="71" w:rightChars="34"/>
              <w:rPr>
                <w:rFonts w:ascii="宋体" w:hAnsi="宋体"/>
                <w:sz w:val="24"/>
              </w:rPr>
            </w:pPr>
            <w:r>
              <w:rPr>
                <w:rFonts w:hint="eastAsia" w:ascii="宋体" w:hAnsi="宋体"/>
                <w:sz w:val="24"/>
              </w:rPr>
              <w:t xml:space="preserve">    3. 熟悉法医学鉴定书的编写原则；鉴定人的权利和义务以及法医学鉴定人职业道德。</w:t>
            </w:r>
          </w:p>
          <w:p>
            <w:pPr>
              <w:spacing w:line="360" w:lineRule="auto"/>
              <w:ind w:right="71" w:rightChars="34"/>
              <w:rPr>
                <w:rFonts w:ascii="宋体" w:hAnsi="宋体"/>
                <w:sz w:val="24"/>
              </w:rPr>
            </w:pPr>
            <w:r>
              <w:rPr>
                <w:rFonts w:hint="eastAsia" w:ascii="宋体" w:hAnsi="宋体"/>
                <w:sz w:val="24"/>
              </w:rPr>
              <w:t xml:space="preserve">    4.了解与法医学有关的法律、法规和各种卫生法规。</w:t>
            </w:r>
          </w:p>
          <w:p>
            <w:pPr>
              <w:jc w:val="left"/>
              <w:rPr>
                <w:rFonts w:ascii="仿宋_GB2312" w:hAnsi="宋体" w:eastAsia="仿宋_GB2312"/>
                <w:sz w:val="28"/>
              </w:rPr>
            </w:pPr>
          </w:p>
          <w:p>
            <w:pPr>
              <w:jc w:val="left"/>
              <w:rPr>
                <w:rFonts w:ascii="仿宋_GB2312" w:hAnsi="宋体" w:eastAsia="仿宋_GB2312"/>
                <w:sz w:val="28"/>
              </w:rPr>
            </w:pPr>
          </w:p>
          <w:p>
            <w:pPr>
              <w:jc w:val="left"/>
              <w:rPr>
                <w:rFonts w:ascii="仿宋_GB2312" w:hAnsi="宋体" w:eastAsia="仿宋_GB2312"/>
                <w:sz w:val="28"/>
              </w:rPr>
            </w:pPr>
          </w:p>
          <w:p>
            <w:pPr>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6" w:hRule="atLeast"/>
          <w:jc w:val="center"/>
        </w:trPr>
        <w:tc>
          <w:tcPr>
            <w:tcW w:w="8522" w:type="dxa"/>
            <w:vAlign w:val="top"/>
          </w:tcPr>
          <w:p>
            <w:pPr>
              <w:jc w:val="left"/>
              <w:rPr>
                <w:rFonts w:ascii="仿宋_GB2312" w:hAnsi="宋体" w:eastAsia="仿宋_GB2312"/>
                <w:szCs w:val="21"/>
              </w:rPr>
            </w:pPr>
            <w:r>
              <w:rPr>
                <w:rFonts w:hint="eastAsia" w:ascii="仿宋_GB2312" w:hAnsi="宋体" w:eastAsia="仿宋_GB2312"/>
                <w:sz w:val="24"/>
                <w:szCs w:val="24"/>
              </w:rPr>
              <w:t>3-2 课程内容（包括知识模块顺序及对应的学时；实验或实践项目名称和学时；含实践教学活动的课程需说明实践教学的设计思想与效果）</w:t>
            </w:r>
          </w:p>
          <w:p>
            <w:pPr>
              <w:widowControl/>
              <w:jc w:val="left"/>
              <w:rPr>
                <w:rFonts w:ascii="宋体" w:hAnsi="宋体"/>
                <w:b/>
                <w:bCs/>
                <w:kern w:val="0"/>
                <w:sz w:val="28"/>
                <w:szCs w:val="28"/>
              </w:rPr>
            </w:pPr>
          </w:p>
          <w:p>
            <w:pPr>
              <w:widowControl/>
              <w:jc w:val="center"/>
              <w:rPr>
                <w:rFonts w:ascii="仿宋_GB2312" w:hAnsi="宋体" w:eastAsia="仿宋_GB2312"/>
                <w:sz w:val="28"/>
              </w:rPr>
            </w:pPr>
            <w:r>
              <w:rPr>
                <w:rFonts w:hint="eastAsia" w:ascii="宋体" w:hAnsi="宋体"/>
                <w:b/>
                <w:bCs/>
                <w:kern w:val="0"/>
                <w:sz w:val="28"/>
                <w:szCs w:val="28"/>
              </w:rPr>
              <w:t xml:space="preserve">    理论课</w:t>
            </w:r>
            <w:r>
              <w:rPr>
                <w:rFonts w:hint="eastAsia" w:ascii="宋体" w:hAnsi="宋体"/>
                <w:b/>
                <w:bCs/>
                <w:sz w:val="28"/>
                <w:szCs w:val="28"/>
              </w:rPr>
              <w:t xml:space="preserve"> </w:t>
            </w:r>
          </w:p>
          <w:tbl>
            <w:tblPr>
              <w:tblW w:w="78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81"/>
              <w:gridCol w:w="158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绪论</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死亡概述</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死因分析</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尸体现象</w:t>
                  </w:r>
                  <w:r>
                    <w:rPr>
                      <w:rFonts w:hint="eastAsia" w:ascii="宋体" w:hAnsi="宋体"/>
                      <w:kern w:val="0"/>
                      <w:sz w:val="24"/>
                    </w:rPr>
                    <w:t>(</w:t>
                  </w:r>
                  <w:r>
                    <w:rPr>
                      <w:rFonts w:hint="eastAsia" w:ascii="宋体" w:hAnsi="宋体" w:cs="宋体"/>
                      <w:kern w:val="0"/>
                      <w:sz w:val="24"/>
                    </w:rPr>
                    <w:t>一</w:t>
                  </w:r>
                  <w:r>
                    <w:rPr>
                      <w:rFonts w:hint="eastAsia" w:ascii="宋体" w:hAnsi="宋体"/>
                      <w:kern w:val="0"/>
                      <w:sz w:val="24"/>
                    </w:rPr>
                    <w:t>)</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尸体现象</w:t>
                  </w:r>
                  <w:r>
                    <w:rPr>
                      <w:rFonts w:hint="eastAsia" w:ascii="宋体" w:hAnsi="宋体"/>
                      <w:kern w:val="0"/>
                      <w:sz w:val="24"/>
                    </w:rPr>
                    <w:t>(</w:t>
                  </w:r>
                  <w:r>
                    <w:rPr>
                      <w:rFonts w:hint="eastAsia" w:ascii="宋体" w:hAnsi="宋体" w:cs="宋体"/>
                      <w:kern w:val="0"/>
                      <w:sz w:val="24"/>
                    </w:rPr>
                    <w:t>二</w:t>
                  </w:r>
                  <w:r>
                    <w:rPr>
                      <w:rFonts w:hint="eastAsia" w:ascii="宋体" w:hAnsi="宋体"/>
                      <w:kern w:val="0"/>
                      <w:sz w:val="24"/>
                    </w:rPr>
                    <w:t>)</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尸体化学、死亡时间推断</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机械性窒息（一）</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机械性窒息（二）</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机械性窒息（三）</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机械性窒息（四）</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生活反应、机械性损伤（一）</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机械性损伤（二）</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机械性损伤（三）</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机械性损伤（四）</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机械性损伤（五）</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机械性损伤（六）</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机械性损伤（七）</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机械性损伤（八）</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机械性损伤（九）</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机械性损伤（十）</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机械性损伤（十一）</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医疗纠纷（一）</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医疗纠纷（二）</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猝死（一）</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猝死（二）</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猝死（三）</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猝死（四）</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猝死（五）</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雷电损伤</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雷电损伤、高低温损伤</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高低温损伤</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2" w:hRule="atLeast"/>
              </w:trPr>
              <w:tc>
                <w:tcPr>
                  <w:tcW w:w="4681" w:type="dxa"/>
                  <w:vAlign w:val="bottom"/>
                </w:tcPr>
                <w:p>
                  <w:pPr>
                    <w:widowControl/>
                    <w:jc w:val="center"/>
                    <w:rPr>
                      <w:rFonts w:ascii="宋体" w:hAnsi="宋体" w:cs="宋体"/>
                      <w:kern w:val="0"/>
                      <w:sz w:val="24"/>
                    </w:rPr>
                  </w:pPr>
                  <w:r>
                    <w:rPr>
                      <w:rFonts w:hint="eastAsia" w:ascii="宋体" w:hAnsi="宋体" w:cs="宋体"/>
                      <w:kern w:val="0"/>
                      <w:sz w:val="24"/>
                    </w:rPr>
                    <w:t>气压、激光、超声波损伤及杀婴</w:t>
                  </w:r>
                </w:p>
              </w:tc>
              <w:tc>
                <w:tcPr>
                  <w:tcW w:w="1588" w:type="dxa"/>
                  <w:vAlign w:val="bottom"/>
                </w:tcPr>
                <w:p>
                  <w:pPr>
                    <w:widowControl/>
                    <w:jc w:val="left"/>
                    <w:rPr>
                      <w:rFonts w:ascii="宋体" w:hAnsi="宋体" w:cs="宋体"/>
                      <w:kern w:val="0"/>
                      <w:sz w:val="24"/>
                    </w:rPr>
                  </w:pPr>
                  <w:r>
                    <w:rPr>
                      <w:rFonts w:hint="eastAsia" w:ascii="宋体" w:hAnsi="宋体" w:cs="宋体"/>
                      <w:kern w:val="0"/>
                      <w:sz w:val="24"/>
                    </w:rPr>
                    <w:t>2学时</w:t>
                  </w:r>
                </w:p>
              </w:tc>
              <w:tc>
                <w:tcPr>
                  <w:tcW w:w="1591" w:type="dxa"/>
                  <w:vAlign w:val="bottom"/>
                </w:tcPr>
                <w:p>
                  <w:pPr>
                    <w:widowControl/>
                    <w:jc w:val="left"/>
                    <w:rPr>
                      <w:rFonts w:ascii="宋体" w:hAnsi="宋体" w:cs="宋体"/>
                      <w:kern w:val="0"/>
                      <w:sz w:val="24"/>
                    </w:rPr>
                  </w:pPr>
                  <w:r>
                    <w:rPr>
                      <w:rFonts w:hint="eastAsia" w:ascii="宋体" w:hAnsi="宋体" w:cs="宋体"/>
                      <w:kern w:val="0"/>
                      <w:sz w:val="24"/>
                    </w:rPr>
                    <w:t>理论课</w:t>
                  </w:r>
                </w:p>
              </w:tc>
            </w:tr>
          </w:tbl>
          <w:p>
            <w:pPr>
              <w:spacing w:line="480" w:lineRule="auto"/>
              <w:ind w:left="180" w:right="-693" w:rightChars="-330"/>
              <w:rPr>
                <w:rFonts w:ascii="宋体" w:hAnsi="宋体"/>
                <w:sz w:val="24"/>
              </w:rPr>
            </w:pPr>
          </w:p>
          <w:p>
            <w:pPr>
              <w:spacing w:line="480" w:lineRule="auto"/>
              <w:ind w:left="180" w:right="-693" w:rightChars="-330"/>
              <w:jc w:val="center"/>
              <w:rPr>
                <w:rFonts w:ascii="宋体" w:hAnsi="宋体"/>
                <w:b/>
                <w:bCs/>
                <w:sz w:val="28"/>
                <w:szCs w:val="28"/>
              </w:rPr>
            </w:pPr>
          </w:p>
          <w:p>
            <w:pPr>
              <w:spacing w:line="480" w:lineRule="auto"/>
              <w:ind w:left="180" w:right="-693" w:rightChars="-330"/>
              <w:jc w:val="center"/>
              <w:rPr>
                <w:rFonts w:ascii="宋体" w:hAnsi="宋体"/>
                <w:b/>
                <w:bCs/>
                <w:sz w:val="28"/>
                <w:szCs w:val="28"/>
              </w:rPr>
            </w:pPr>
            <w:r>
              <w:rPr>
                <w:rFonts w:hint="eastAsia" w:ascii="宋体" w:hAnsi="宋体"/>
                <w:b/>
                <w:bCs/>
                <w:sz w:val="28"/>
                <w:szCs w:val="28"/>
              </w:rPr>
              <w:t>实验课</w:t>
            </w:r>
          </w:p>
          <w:tbl>
            <w:tblPr>
              <w:tblW w:w="81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8"/>
              <w:gridCol w:w="142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法医学尸体检查</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top w:val="single" w:color="auto" w:sz="4" w:space="0"/>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法医病理学切片制作</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病理组织学切片复习</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病理组织学切片复习</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病理组织学切片复习</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1</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急性坏死性胰腺炎</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2</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冠心病</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3</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心肌病</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4</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肺结核</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5</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肺炎</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w:t>
                  </w:r>
                  <w:r>
                    <w:rPr>
                      <w:rFonts w:hint="eastAsia" w:ascii="宋体" w:hAnsi="宋体"/>
                      <w:kern w:val="0"/>
                      <w:sz w:val="24"/>
                    </w:rPr>
                    <w:t>6</w:t>
                  </w:r>
                  <w:r>
                    <w:rPr>
                      <w:rFonts w:hint="eastAsia" w:ascii="宋体" w:hAnsi="宋体" w:cs="宋体"/>
                      <w:kern w:val="0"/>
                      <w:sz w:val="24"/>
                    </w:rPr>
                    <w:t>）</w:t>
                  </w:r>
                  <w:r>
                    <w:rPr>
                      <w:rFonts w:hint="eastAsia" w:ascii="宋体" w:hAnsi="宋体"/>
                      <w:kern w:val="0"/>
                      <w:sz w:val="24"/>
                    </w:rPr>
                    <w:t>--</w:t>
                  </w:r>
                  <w:r>
                    <w:rPr>
                      <w:rFonts w:hint="eastAsia" w:ascii="宋体" w:hAnsi="宋体" w:cs="宋体"/>
                      <w:kern w:val="0"/>
                      <w:sz w:val="24"/>
                    </w:rPr>
                    <w:t>羊水栓塞</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案例讨论（7）--脑出血</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机械性损伤、窒息及电击（动物实验）</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溺死、硅藻检验（动物实验）</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rPr>
              <w:tc>
                <w:tcPr>
                  <w:tcW w:w="4868" w:type="dxa"/>
                  <w:vAlign w:val="bottom"/>
                </w:tcPr>
                <w:p>
                  <w:pPr>
                    <w:widowControl/>
                    <w:rPr>
                      <w:rFonts w:ascii="宋体" w:hAnsi="宋体" w:cs="宋体"/>
                      <w:kern w:val="0"/>
                      <w:sz w:val="24"/>
                    </w:rPr>
                  </w:pPr>
                  <w:r>
                    <w:rPr>
                      <w:rFonts w:hint="eastAsia" w:ascii="宋体" w:hAnsi="宋体" w:cs="宋体"/>
                      <w:kern w:val="0"/>
                      <w:sz w:val="24"/>
                    </w:rPr>
                    <w:t>机械性损伤标本参观</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4868" w:type="dxa"/>
                  <w:vAlign w:val="bottom"/>
                </w:tcPr>
                <w:p>
                  <w:pPr>
                    <w:widowControl/>
                    <w:rPr>
                      <w:rFonts w:ascii="宋体" w:hAnsi="宋体" w:cs="宋体"/>
                      <w:kern w:val="0"/>
                      <w:sz w:val="24"/>
                    </w:rPr>
                  </w:pPr>
                  <w:r>
                    <w:rPr>
                      <w:rFonts w:hint="eastAsia" w:ascii="宋体" w:hAnsi="宋体" w:cs="宋体"/>
                      <w:kern w:val="0"/>
                      <w:sz w:val="24"/>
                    </w:rPr>
                    <w:t>致伤物推断（讲座）</w:t>
                  </w:r>
                </w:p>
              </w:tc>
              <w:tc>
                <w:tcPr>
                  <w:tcW w:w="1420" w:type="dxa"/>
                  <w:tcBorders>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4学时</w:t>
                  </w:r>
                </w:p>
              </w:tc>
              <w:tc>
                <w:tcPr>
                  <w:tcW w:w="1822" w:type="dxa"/>
                  <w:tcBorders>
                    <w:left w:val="single" w:color="auto" w:sz="4" w:space="0"/>
                    <w:bottom w:val="single" w:color="auto" w:sz="4" w:space="0"/>
                    <w:right w:val="single" w:color="auto" w:sz="4" w:space="0"/>
                  </w:tcBorders>
                  <w:vAlign w:val="bottom"/>
                </w:tcPr>
                <w:p>
                  <w:pPr>
                    <w:widowControl/>
                    <w:ind w:right="178" w:rightChars="85"/>
                    <w:jc w:val="left"/>
                  </w:pPr>
                  <w:r>
                    <w:rPr>
                      <w:rFonts w:hint="eastAsia" w:ascii="宋体" w:hAnsi="宋体" w:cs="宋体"/>
                      <w:kern w:val="0"/>
                      <w:sz w:val="24"/>
                    </w:rPr>
                    <w:t>外聘讲座课</w:t>
                  </w:r>
                </w:p>
              </w:tc>
            </w:tr>
          </w:tbl>
          <w:p>
            <w:pPr>
              <w:jc w:val="left"/>
              <w:rPr>
                <w:rFonts w:ascii="仿宋_GB2312" w:hAnsi="宋体" w:eastAsia="仿宋_GB2312"/>
                <w:sz w:val="28"/>
              </w:rPr>
            </w:pPr>
          </w:p>
          <w:p>
            <w:pPr>
              <w:ind w:firstLine="560" w:firstLineChars="200"/>
              <w:jc w:val="left"/>
              <w:rPr>
                <w:rFonts w:ascii="宋体" w:hAnsi="宋体" w:eastAsia="宋体"/>
                <w:sz w:val="28"/>
              </w:rPr>
            </w:pPr>
            <w:r>
              <w:rPr>
                <w:rFonts w:hint="eastAsia" w:ascii="宋体" w:hAnsi="宋体" w:eastAsia="宋体"/>
                <w:sz w:val="28"/>
              </w:rPr>
              <w:t>通过分组实验、分组分析案例等授课方式，学生不但能掌握病理学、法医病理学各类损伤、疾病等的办理表现，而且通过动物实验、案例讨论、见习等，加强分析能力、解决问题能力的培养，做到理论联系实践。</w:t>
            </w:r>
          </w:p>
          <w:p>
            <w:pPr>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82" w:hRule="atLeast"/>
          <w:jc w:val="center"/>
        </w:trPr>
        <w:tc>
          <w:tcPr>
            <w:tcW w:w="8522" w:type="dxa"/>
            <w:vAlign w:val="top"/>
          </w:tcPr>
          <w:p>
            <w:pPr>
              <w:jc w:val="left"/>
              <w:rPr>
                <w:rFonts w:ascii="仿宋_GB2312" w:hAnsi="宋体" w:eastAsia="仿宋_GB2312"/>
                <w:sz w:val="24"/>
                <w:szCs w:val="24"/>
              </w:rPr>
            </w:pPr>
            <w:r>
              <w:rPr>
                <w:rFonts w:hint="eastAsia" w:ascii="仿宋_GB2312" w:hAnsi="宋体" w:eastAsia="仿宋_GB2312"/>
                <w:sz w:val="24"/>
                <w:szCs w:val="24"/>
              </w:rPr>
              <w:t>3-3 课程的重点、难点及解决办法</w:t>
            </w:r>
          </w:p>
          <w:p>
            <w:pPr>
              <w:spacing w:line="360" w:lineRule="auto"/>
              <w:ind w:firstLine="480" w:firstLineChars="200"/>
              <w:jc w:val="left"/>
              <w:rPr>
                <w:rFonts w:ascii="宋体" w:hAnsi="宋体"/>
                <w:sz w:val="24"/>
                <w:szCs w:val="24"/>
              </w:rPr>
            </w:pPr>
          </w:p>
          <w:p>
            <w:pPr>
              <w:spacing w:line="360" w:lineRule="auto"/>
              <w:ind w:firstLine="480" w:firstLineChars="200"/>
              <w:jc w:val="left"/>
              <w:rPr>
                <w:rFonts w:ascii="仿宋_GB2312" w:hAnsi="宋体" w:eastAsia="仿宋_GB2312"/>
                <w:sz w:val="24"/>
                <w:szCs w:val="24"/>
              </w:rPr>
            </w:pPr>
            <w:r>
              <w:rPr>
                <w:rFonts w:hint="eastAsia" w:ascii="宋体" w:hAnsi="宋体"/>
                <w:sz w:val="24"/>
                <w:szCs w:val="24"/>
              </w:rPr>
              <w:t>法医病理学是一门实践性很强的应用医学学科，课程中包括的内容繁多，在教学过程中强调理论联系实际，培养学生分析问题、解决问题的能力，为学生今后走上医学相关工作岗位打好基础。为达到这个目标，在教学中，我们强调结合实际案例带着问题进行理论教学，同时充分利用我系司法鉴定中心和有关教学基地的有利条件，带领学生观摩、示教法医学各种类型的鉴定，提高学生的学习兴趣，让学生了解法医鉴定人的权利和义务，法医病理学各种类型鉴定的操作流程。法医学鉴定中心的鉴定工作中，法医病理的鉴定与学习内容关系密切。在有法医病理鉴定的各类尸体解剖时，我们尽量组织学生观摩实际的解剖操作，安排专人进行讲解，在尸体解剖过程中老师与学生互相沟通，鉴定人会向学生详细介绍案情，讲解解剖的操作步骤及注意事项，并带领学生参与解剖后的取材、切片、显微镜观察，分析讨论鉴定结果，指导学生查阅相关资料，直至最终得出鉴定结论。让学生亲身体会法医学，了解法医鉴定的全流程，将课堂上学到的理论与法医学实践结合起来，同时也为将来从事法医学鉴定工作打好基础。在见习过程中，学生会向老师提出各种问题，老师也会向学生提一些启发性的问题，通过学生与老师之间的互动开阔学生的思维，提高学生分析问题的能力和实际动手能力。</w:t>
            </w:r>
          </w:p>
          <w:p>
            <w:pPr>
              <w:jc w:val="left"/>
              <w:rPr>
                <w:rFonts w:ascii="仿宋_GB2312" w:hAnsi="宋体" w:eastAsia="仿宋_GB2312"/>
                <w:sz w:val="28"/>
              </w:rPr>
            </w:pPr>
          </w:p>
          <w:p>
            <w:pPr>
              <w:jc w:val="left"/>
              <w:rPr>
                <w:rFonts w:ascii="仿宋_GB2312" w:hAnsi="宋体" w:eastAsia="仿宋_GB2312"/>
                <w:sz w:val="28"/>
              </w:rPr>
            </w:pPr>
          </w:p>
          <w:p>
            <w:pPr>
              <w:jc w:val="left"/>
              <w:rPr>
                <w:rFonts w:ascii="仿宋_GB2312" w:hAnsi="宋体" w:eastAsia="仿宋_GB2312"/>
                <w:sz w:val="28"/>
              </w:rPr>
            </w:pPr>
          </w:p>
        </w:tc>
      </w:tr>
    </w:tbl>
    <w:p>
      <w:pPr>
        <w:jc w:val="left"/>
        <w:rPr>
          <w:rFonts w:ascii="仿宋_GB2312" w:hAnsi="宋体" w:eastAsia="仿宋_GB2312"/>
          <w:szCs w:val="21"/>
        </w:rPr>
      </w:pPr>
    </w:p>
    <w:tbl>
      <w:tblPr>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2" w:hRule="atLeast"/>
          <w:jc w:val="center"/>
        </w:trPr>
        <w:tc>
          <w:tcPr>
            <w:tcW w:w="8594" w:type="dxa"/>
            <w:tcBorders>
              <w:top w:val="single" w:color="auto" w:sz="4" w:space="0"/>
              <w:left w:val="single" w:color="auto" w:sz="4" w:space="0"/>
              <w:bottom w:val="single" w:color="auto" w:sz="4" w:space="0"/>
              <w:right w:val="single" w:color="auto" w:sz="4" w:space="0"/>
            </w:tcBorders>
            <w:vAlign w:val="top"/>
          </w:tcPr>
          <w:p>
            <w:pPr>
              <w:jc w:val="left"/>
              <w:rPr>
                <w:rFonts w:ascii="仿宋_GB2312" w:hAnsi="宋体" w:eastAsia="仿宋_GB2312"/>
                <w:sz w:val="24"/>
                <w:szCs w:val="24"/>
              </w:rPr>
            </w:pPr>
            <w:r>
              <w:rPr>
                <w:rFonts w:hint="eastAsia" w:ascii="仿宋_GB2312" w:hAnsi="宋体" w:eastAsia="仿宋_GB2312"/>
                <w:sz w:val="24"/>
                <w:szCs w:val="24"/>
              </w:rPr>
              <w:t>3-4</w:t>
            </w:r>
            <w:r>
              <w:rPr>
                <w:rFonts w:ascii="仿宋_GB2312" w:hAnsi="宋体" w:eastAsia="仿宋_GB2312"/>
                <w:sz w:val="24"/>
                <w:szCs w:val="24"/>
              </w:rPr>
              <w:t>课程组织形式与教师</w:t>
            </w:r>
            <w:r>
              <w:rPr>
                <w:rFonts w:hint="eastAsia" w:ascii="仿宋_GB2312" w:hAnsi="宋体" w:eastAsia="仿宋_GB2312"/>
                <w:sz w:val="24"/>
                <w:szCs w:val="24"/>
              </w:rPr>
              <w:t>教学、</w:t>
            </w:r>
            <w:r>
              <w:rPr>
                <w:rFonts w:ascii="仿宋_GB2312" w:hAnsi="宋体" w:eastAsia="仿宋_GB2312"/>
                <w:sz w:val="24"/>
                <w:szCs w:val="24"/>
              </w:rPr>
              <w:t>指导方法</w:t>
            </w:r>
            <w:r>
              <w:rPr>
                <w:rFonts w:hint="eastAsia" w:ascii="仿宋_GB2312" w:hAnsi="宋体" w:eastAsia="仿宋_GB2312"/>
                <w:sz w:val="24"/>
                <w:szCs w:val="24"/>
              </w:rPr>
              <w:t>（举例说明本课程教学过程使用的各种教学方法的使用目的、实施过程、实施效果；相应的上课学生规模；信息技术手段在教学中的应用及效果；教学方法、作业、考试等教改举措）</w:t>
            </w:r>
          </w:p>
          <w:p>
            <w:pPr>
              <w:spacing w:line="360" w:lineRule="auto"/>
              <w:ind w:firstLine="562" w:firstLineChars="200"/>
              <w:jc w:val="left"/>
              <w:rPr>
                <w:rFonts w:ascii="宋体" w:hAnsi="宋体"/>
                <w:b/>
                <w:bCs/>
                <w:sz w:val="28"/>
                <w:szCs w:val="28"/>
              </w:rPr>
            </w:pPr>
          </w:p>
          <w:p>
            <w:pPr>
              <w:spacing w:line="360" w:lineRule="auto"/>
              <w:ind w:firstLine="562" w:firstLineChars="200"/>
              <w:jc w:val="left"/>
              <w:rPr>
                <w:rFonts w:ascii="宋体" w:hAnsi="宋体"/>
                <w:sz w:val="24"/>
              </w:rPr>
            </w:pPr>
            <w:r>
              <w:rPr>
                <w:rFonts w:hint="eastAsia" w:ascii="宋体" w:hAnsi="宋体"/>
                <w:b/>
                <w:bCs/>
                <w:sz w:val="28"/>
                <w:szCs w:val="28"/>
              </w:rPr>
              <w:t>组织形式</w:t>
            </w:r>
          </w:p>
          <w:p>
            <w:pPr>
              <w:spacing w:line="360" w:lineRule="auto"/>
              <w:ind w:firstLine="480" w:firstLineChars="200"/>
              <w:jc w:val="left"/>
              <w:rPr>
                <w:rFonts w:ascii="宋体" w:hAnsi="宋体"/>
                <w:sz w:val="24"/>
              </w:rPr>
            </w:pPr>
            <w:r>
              <w:rPr>
                <w:rFonts w:hint="eastAsia" w:ascii="宋体" w:hAnsi="宋体"/>
                <w:sz w:val="24"/>
              </w:rPr>
              <w:t>集中授课，集体阅片，解剖带教，外聘讲座，基地参观，国际会议（FIST）集中学习。</w:t>
            </w:r>
          </w:p>
          <w:p>
            <w:pPr>
              <w:spacing w:line="360" w:lineRule="auto"/>
              <w:ind w:firstLine="562" w:firstLineChars="200"/>
              <w:jc w:val="left"/>
              <w:rPr>
                <w:rFonts w:ascii="宋体" w:hAnsi="宋体"/>
                <w:b/>
                <w:bCs/>
                <w:sz w:val="28"/>
                <w:szCs w:val="28"/>
              </w:rPr>
            </w:pPr>
          </w:p>
          <w:p>
            <w:pPr>
              <w:spacing w:line="360" w:lineRule="auto"/>
              <w:ind w:firstLine="562" w:firstLineChars="200"/>
              <w:jc w:val="left"/>
              <w:rPr>
                <w:rFonts w:ascii="宋体" w:hAnsi="宋体"/>
                <w:b/>
                <w:bCs/>
                <w:sz w:val="28"/>
                <w:szCs w:val="28"/>
              </w:rPr>
            </w:pPr>
            <w:r>
              <w:rPr>
                <w:rFonts w:hint="eastAsia" w:ascii="宋体" w:hAnsi="宋体"/>
                <w:b/>
                <w:bCs/>
                <w:sz w:val="28"/>
                <w:szCs w:val="28"/>
              </w:rPr>
              <w:t>教师指导方法</w:t>
            </w:r>
          </w:p>
          <w:p>
            <w:pPr>
              <w:spacing w:line="360" w:lineRule="auto"/>
              <w:ind w:firstLine="480" w:firstLineChars="200"/>
              <w:jc w:val="left"/>
              <w:rPr>
                <w:rFonts w:ascii="宋体" w:hAnsi="宋体"/>
                <w:sz w:val="24"/>
              </w:rPr>
            </w:pPr>
            <w:r>
              <w:rPr>
                <w:rFonts w:hint="eastAsia" w:ascii="宋体" w:hAnsi="宋体"/>
                <w:sz w:val="24"/>
              </w:rPr>
              <w:t>1. 主要对于前期的基础理论进行简要复习，对于典型案例进行集中讲解，汇总讨论分析，提高学生法医病理学相关思维能力。</w:t>
            </w:r>
          </w:p>
          <w:p>
            <w:pPr>
              <w:spacing w:line="360" w:lineRule="auto"/>
              <w:jc w:val="left"/>
              <w:rPr>
                <w:rFonts w:ascii="宋体" w:hAnsi="宋体"/>
                <w:sz w:val="24"/>
              </w:rPr>
            </w:pPr>
            <w:r>
              <w:rPr>
                <w:rFonts w:hint="eastAsia" w:ascii="宋体" w:hAnsi="宋体"/>
                <w:sz w:val="24"/>
              </w:rPr>
              <w:t xml:space="preserve">    2. 结合实践进行解剖示教，并让学生在教师指导下进行解剖实践，亲自体会法医学解剖的操作及实践分析。</w:t>
            </w:r>
          </w:p>
          <w:p>
            <w:pPr>
              <w:spacing w:line="360" w:lineRule="auto"/>
              <w:jc w:val="left"/>
              <w:rPr>
                <w:rFonts w:ascii="仿宋_GB2312" w:hAnsi="宋体" w:eastAsia="仿宋_GB2312"/>
                <w:sz w:val="24"/>
                <w:szCs w:val="24"/>
              </w:rPr>
            </w:pPr>
            <w:r>
              <w:rPr>
                <w:rFonts w:hint="eastAsia" w:ascii="宋体" w:hAnsi="宋体"/>
                <w:sz w:val="24"/>
              </w:rPr>
              <w:t xml:space="preserve">    3. 教学基地参观主要是拓展思路及知识面，避免院校法医的局限性，参观相应的凶器及典型标本，为法医学的理论知识提供支撑。</w:t>
            </w:r>
          </w:p>
          <w:p>
            <w:pPr>
              <w:spacing w:line="360" w:lineRule="auto"/>
              <w:ind w:right="71" w:rightChars="34" w:firstLine="480"/>
              <w:rPr>
                <w:rFonts w:ascii="宋体" w:hAnsi="宋体"/>
                <w:sz w:val="24"/>
              </w:rPr>
            </w:pPr>
            <w:r>
              <w:rPr>
                <w:rFonts w:hint="eastAsia" w:ascii="宋体" w:hAnsi="宋体"/>
                <w:sz w:val="24"/>
              </w:rPr>
              <w:t>4. 含多种教学方法灵活使用的形式与目的</w:t>
            </w:r>
          </w:p>
          <w:p>
            <w:pPr>
              <w:spacing w:line="360" w:lineRule="auto"/>
              <w:ind w:right="71" w:rightChars="34" w:firstLine="480"/>
              <w:rPr>
                <w:rFonts w:ascii="宋体" w:hAnsi="宋体"/>
                <w:sz w:val="24"/>
              </w:rPr>
            </w:pPr>
            <w:r>
              <w:rPr>
                <w:rFonts w:hint="eastAsia" w:ascii="宋体" w:hAnsi="宋体"/>
                <w:sz w:val="24"/>
              </w:rPr>
              <w:t>理论课授课教学，使学生掌握可了解基本的法医学理论知识以及相关的与法医学有关的法律、法规和各种卫生法规；教学过程中自始至终贯彻理论联系实际的教学模式，并在我系设立的 “复旦大学上海医学院司法鉴定中心”现场见习，使学生对有关的法医学内容能理论联系实际，提高感性认识；我系的多种多媒体教学软件可供学生观看，进一步提高对法医学知识的感性认识；开展相关的法医学进展和专题讲座，提高学生的学习兴趣，了解国内外最新法医学知识，拓宽学生知识视野。</w:t>
            </w:r>
          </w:p>
          <w:p>
            <w:pPr>
              <w:spacing w:line="360" w:lineRule="auto"/>
              <w:ind w:right="71" w:rightChars="34" w:firstLine="480"/>
              <w:rPr>
                <w:rFonts w:ascii="宋体" w:hAnsi="宋体"/>
                <w:b/>
                <w:bCs/>
                <w:sz w:val="28"/>
                <w:szCs w:val="28"/>
              </w:rPr>
            </w:pPr>
          </w:p>
          <w:p>
            <w:pPr>
              <w:spacing w:line="360" w:lineRule="auto"/>
              <w:ind w:right="71" w:rightChars="34" w:firstLine="480"/>
              <w:rPr>
                <w:rFonts w:ascii="宋体" w:hAnsi="宋体"/>
                <w:b/>
                <w:bCs/>
                <w:sz w:val="28"/>
                <w:szCs w:val="28"/>
              </w:rPr>
            </w:pPr>
            <w:r>
              <w:rPr>
                <w:rFonts w:hint="eastAsia" w:ascii="宋体" w:hAnsi="宋体"/>
                <w:b/>
                <w:bCs/>
                <w:sz w:val="28"/>
                <w:szCs w:val="28"/>
              </w:rPr>
              <w:t>上课学生规模</w:t>
            </w:r>
          </w:p>
          <w:p>
            <w:pPr>
              <w:spacing w:line="360" w:lineRule="auto"/>
              <w:ind w:right="71" w:rightChars="34" w:firstLine="480"/>
              <w:rPr>
                <w:rFonts w:ascii="宋体" w:hAnsi="宋体"/>
                <w:sz w:val="24"/>
              </w:rPr>
            </w:pPr>
            <w:r>
              <w:rPr>
                <w:rFonts w:hint="eastAsia" w:ascii="宋体" w:hAnsi="宋体"/>
                <w:sz w:val="24"/>
              </w:rPr>
              <w:t>每年上课学生人数在10～20人之间，为法医学专业五年制学生。</w:t>
            </w:r>
          </w:p>
          <w:p>
            <w:pPr>
              <w:spacing w:line="360" w:lineRule="auto"/>
              <w:ind w:right="71" w:rightChars="34" w:firstLine="562" w:firstLineChars="200"/>
              <w:rPr>
                <w:rFonts w:ascii="宋体" w:hAnsi="宋体"/>
                <w:b/>
                <w:bCs/>
                <w:sz w:val="28"/>
                <w:szCs w:val="28"/>
              </w:rPr>
            </w:pPr>
          </w:p>
          <w:p>
            <w:pPr>
              <w:spacing w:line="360" w:lineRule="auto"/>
              <w:ind w:right="71" w:rightChars="34" w:firstLine="562" w:firstLineChars="200"/>
              <w:rPr>
                <w:rFonts w:ascii="宋体" w:hAnsi="宋体"/>
                <w:b/>
                <w:bCs/>
                <w:sz w:val="28"/>
                <w:szCs w:val="28"/>
              </w:rPr>
            </w:pPr>
            <w:r>
              <w:rPr>
                <w:rFonts w:hint="eastAsia" w:ascii="宋体" w:hAnsi="宋体"/>
                <w:b/>
                <w:bCs/>
                <w:sz w:val="28"/>
                <w:szCs w:val="28"/>
              </w:rPr>
              <w:t>现代教育技术应用与教学改革</w:t>
            </w:r>
          </w:p>
          <w:p>
            <w:pPr>
              <w:spacing w:line="360" w:lineRule="auto"/>
              <w:ind w:right="71" w:rightChars="34" w:firstLine="480" w:firstLineChars="200"/>
              <w:rPr>
                <w:rFonts w:ascii="宋体" w:hAnsi="宋体"/>
                <w:sz w:val="24"/>
              </w:rPr>
            </w:pPr>
            <w:r>
              <w:rPr>
                <w:rFonts w:hint="eastAsia" w:ascii="宋体" w:hAnsi="宋体"/>
                <w:sz w:val="24"/>
              </w:rPr>
              <w:t>我系凭借多年的实践积累，制作了大量的多媒体教学课件，建设《法医病理学》课件网上教学平台，已经投入使用。法医病理学是一门实践性很强的交叉学科，必须在讲解理论的同时，配备大量的实践内容，使学生理性认识和感性认识同步提高。</w:t>
            </w:r>
          </w:p>
          <w:p>
            <w:pPr>
              <w:spacing w:line="360" w:lineRule="auto"/>
              <w:ind w:right="71" w:rightChars="34" w:firstLine="480" w:firstLineChars="200"/>
              <w:rPr>
                <w:rFonts w:ascii="宋体" w:hAnsi="宋体"/>
                <w:sz w:val="24"/>
              </w:rPr>
            </w:pPr>
          </w:p>
          <w:p>
            <w:pPr>
              <w:spacing w:line="360" w:lineRule="auto"/>
              <w:ind w:right="71" w:rightChars="34" w:firstLine="562" w:firstLineChars="200"/>
              <w:rPr>
                <w:rFonts w:ascii="宋体" w:hAnsi="宋体"/>
                <w:sz w:val="24"/>
              </w:rPr>
            </w:pPr>
            <w:r>
              <w:rPr>
                <w:rFonts w:hint="eastAsia" w:ascii="宋体" w:hAnsi="宋体"/>
                <w:b/>
                <w:bCs/>
                <w:sz w:val="28"/>
                <w:szCs w:val="28"/>
              </w:rPr>
              <w:t>法医学教学改革措施</w:t>
            </w:r>
          </w:p>
          <w:p>
            <w:pPr>
              <w:tabs>
                <w:tab w:val="left" w:pos="0"/>
              </w:tabs>
              <w:spacing w:line="360" w:lineRule="auto"/>
              <w:ind w:right="71" w:rightChars="34"/>
              <w:rPr>
                <w:rFonts w:ascii="宋体" w:hAnsi="宋体"/>
                <w:sz w:val="24"/>
                <w:szCs w:val="24"/>
              </w:rPr>
            </w:pPr>
            <w:r>
              <w:rPr>
                <w:rFonts w:hint="eastAsia" w:ascii="宋体" w:hAnsi="宋体"/>
                <w:sz w:val="24"/>
              </w:rPr>
              <w:t xml:space="preserve">    1. 对法医学专业学生进行以案例教学为中心，进行启发式、问题式教学模式，将法医病理学理论知识贯彻于法医学实践案例，教学生针对实践案例，提出问题、分析问题、解决问题，教师进行点评，将问题通过实践上升到理论高度，由浅入深、由表及里，将理论贯彻与实践问题。结合法医学学生的特点，</w:t>
            </w:r>
            <w:r>
              <w:rPr>
                <w:rFonts w:hint="eastAsia" w:ascii="宋体" w:hAnsi="宋体" w:cs="宋体"/>
                <w:sz w:val="24"/>
                <w:lang w:val="zh-CN"/>
              </w:rPr>
              <w:t>应用该学科的理论、技术及相关的刑事科学技术等，对暴力性案件中伤亡者的尸体进行检验，全面分析得出科学结论，为法律的实施提供科学、公平和公正的医学证据。</w:t>
            </w:r>
            <w:r>
              <w:rPr>
                <w:rFonts w:hint="eastAsia" w:ascii="宋体" w:hAnsi="宋体"/>
                <w:sz w:val="24"/>
              </w:rPr>
              <w:t>除讲理论课外并给学生增加实</w:t>
            </w:r>
            <w:r>
              <w:rPr>
                <w:rFonts w:hint="eastAsia" w:ascii="宋体" w:hAnsi="宋体"/>
                <w:sz w:val="24"/>
                <w:szCs w:val="24"/>
              </w:rPr>
              <w:t>际案例（医疗事故、医疗纠纷或非法行医致死）尸体解剖观看和讨论，增强学生分析问题和解决问题能力，也增加了学生对法医学的兴趣。使学生掌握理论，学会解决实践问题的能力，培养成为动手能力强，思维活跃的法医学鉴定人；</w:t>
            </w:r>
          </w:p>
          <w:p>
            <w:pPr>
              <w:tabs>
                <w:tab w:val="left" w:pos="0"/>
              </w:tabs>
              <w:spacing w:line="360" w:lineRule="auto"/>
              <w:ind w:right="71" w:rightChars="34"/>
              <w:rPr>
                <w:rFonts w:ascii="宋体" w:hAnsi="宋体"/>
                <w:sz w:val="24"/>
              </w:rPr>
            </w:pPr>
            <w:r>
              <w:rPr>
                <w:rFonts w:hint="eastAsia" w:ascii="宋体" w:hAnsi="宋体"/>
                <w:sz w:val="24"/>
                <w:szCs w:val="24"/>
              </w:rPr>
              <w:t xml:space="preserve">    2. 建立以法医学专业学生为主体的法医学系本科生探索实验和科研创新培养计划：</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rPr>
                <w:rFonts w:ascii="宋体" w:hAnsi="宋体"/>
                <w:sz w:val="24"/>
                <w:szCs w:val="24"/>
              </w:rPr>
              <w:t>①</w:t>
            </w:r>
            <w:r>
              <w:rPr>
                <w:rFonts w:hint="eastAsia" w:ascii="宋体" w:hAnsi="宋体"/>
                <w:sz w:val="24"/>
                <w:szCs w:val="24"/>
              </w:rPr>
              <w:fldChar w:fldCharType="end"/>
            </w:r>
            <w:r>
              <w:rPr>
                <w:rFonts w:hint="eastAsia" w:ascii="宋体" w:hAnsi="宋体"/>
                <w:sz w:val="24"/>
                <w:szCs w:val="24"/>
              </w:rPr>
              <w:t>沈忆文副教授、姜宴副教授以及叶永红主管技师正指导研究生进行“动物死后体内乙醇含量测定”的大学生科创项目；</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rPr>
                <w:rFonts w:ascii="宋体" w:hAnsi="宋体"/>
                <w:sz w:val="24"/>
                <w:szCs w:val="24"/>
              </w:rPr>
              <w:t>②</w:t>
            </w:r>
            <w:r>
              <w:rPr>
                <w:rFonts w:hint="eastAsia" w:ascii="宋体" w:hAnsi="宋体"/>
                <w:sz w:val="24"/>
                <w:szCs w:val="24"/>
              </w:rPr>
              <w:fldChar w:fldCharType="end"/>
            </w:r>
            <w:r>
              <w:rPr>
                <w:rFonts w:hint="eastAsia" w:ascii="宋体" w:hAnsi="宋体"/>
                <w:sz w:val="24"/>
                <w:szCs w:val="24"/>
              </w:rPr>
              <w:t>沈忆文副教授指导本科生进行“人体周围神经损伤相关研究”的大学生科创</w:t>
            </w:r>
            <w:r>
              <w:rPr>
                <w:rFonts w:hint="eastAsia" w:ascii="宋体" w:hAnsi="宋体"/>
                <w:sz w:val="24"/>
              </w:rPr>
              <w:t>项目；</w:t>
            </w:r>
            <w:r>
              <w:rPr>
                <w:rFonts w:hint="eastAsia" w:ascii="宋体" w:hAnsi="宋体"/>
                <w:sz w:val="24"/>
              </w:rPr>
              <w:fldChar w:fldCharType="begin"/>
            </w:r>
            <w:r>
              <w:rPr>
                <w:rFonts w:hint="eastAsia" w:ascii="宋体" w:hAnsi="宋体"/>
                <w:sz w:val="24"/>
              </w:rPr>
              <w:instrText xml:space="preserve"> = 3 \* GB3 \* MERGEFORMAT </w:instrText>
            </w:r>
            <w:r>
              <w:rPr>
                <w:rFonts w:hint="eastAsia" w:ascii="宋体" w:hAnsi="宋体"/>
                <w:sz w:val="24"/>
              </w:rPr>
              <w:fldChar w:fldCharType="separate"/>
            </w:r>
            <w:r>
              <w:t>③</w:t>
            </w:r>
            <w:r>
              <w:rPr>
                <w:rFonts w:hint="eastAsia" w:ascii="宋体" w:hAnsi="宋体"/>
                <w:sz w:val="24"/>
              </w:rPr>
              <w:fldChar w:fldCharType="end"/>
            </w:r>
            <w:r>
              <w:rPr>
                <w:rFonts w:hint="eastAsia" w:ascii="宋体" w:hAnsi="宋体"/>
                <w:sz w:val="24"/>
              </w:rPr>
              <w:t>沈忆文副教授指导本科生并完成“道路交通事故相关分析” 的大学生实践项目。通过上述模式培养，既提高专业学生的专业兴趣爱好，又培养学生科研能力，取得良好效果。</w:t>
            </w:r>
          </w:p>
          <w:p>
            <w:pPr>
              <w:tabs>
                <w:tab w:val="left" w:pos="0"/>
              </w:tabs>
              <w:spacing w:line="360" w:lineRule="auto"/>
              <w:ind w:right="71" w:rightChars="34" w:firstLine="480" w:firstLineChars="200"/>
              <w:rPr>
                <w:rFonts w:ascii="宋体" w:hAnsi="宋体"/>
                <w:sz w:val="24"/>
              </w:rPr>
            </w:pPr>
            <w:r>
              <w:rPr>
                <w:rFonts w:hint="eastAsia" w:ascii="宋体" w:hAnsi="宋体"/>
                <w:sz w:val="24"/>
              </w:rPr>
              <w:t>3. 指导专业班学生在毕业实践中发现问题，通过系统的毕业论文培养计划，使学生在文献检索、课题设计、开题报告、中期考核、预答辩、正式答辩中学会相关程序以及规范，具备将来踏入工作岗位独立进行课题申请以及完成的能力。在此过程中，专业学生全程由副教授以上职称的高年资教师进行带教指导。从而不仅巩固基础理论知识，还完善培养学生的科创能力。</w:t>
            </w:r>
          </w:p>
          <w:p>
            <w:pPr>
              <w:tabs>
                <w:tab w:val="left" w:pos="0"/>
              </w:tabs>
              <w:spacing w:line="360" w:lineRule="auto"/>
              <w:ind w:right="71" w:rightChars="34" w:firstLine="480" w:firstLineChars="200"/>
              <w:rPr>
                <w:rFonts w:ascii="仿宋_GB2312" w:hAnsi="宋体" w:eastAsia="仿宋_GB2312"/>
                <w:sz w:val="24"/>
                <w:szCs w:val="24"/>
              </w:rPr>
            </w:pPr>
            <w:r>
              <w:rPr>
                <w:rFonts w:hint="eastAsia" w:ascii="宋体" w:hAnsi="宋体"/>
                <w:sz w:val="24"/>
              </w:rPr>
              <w:t>4.注重考试形式改革  考试内容一方面是理论知识的考察，另一方面在实验考试中注重学生的平时养成性教育，注重平时实验操作，特别是在期末实验考试中，模拟法医学检案，进行实践操作阅片，注重应用，将理论与实践紧密结合。</w:t>
            </w: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sz w:val="24"/>
                <w:szCs w:val="24"/>
              </w:rPr>
            </w:pPr>
          </w:p>
          <w:p>
            <w:pPr>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13" w:hRule="atLeast"/>
          <w:jc w:val="center"/>
        </w:trPr>
        <w:tc>
          <w:tcPr>
            <w:tcW w:w="8594" w:type="dxa"/>
            <w:vAlign w:val="top"/>
          </w:tcPr>
          <w:p>
            <w:pPr>
              <w:jc w:val="left"/>
              <w:rPr>
                <w:rFonts w:ascii="仿宋_GB2312" w:hAnsi="宋体" w:eastAsia="仿宋_GB2312"/>
                <w:sz w:val="24"/>
                <w:szCs w:val="24"/>
              </w:rPr>
            </w:pPr>
            <w:r>
              <w:rPr>
                <w:rFonts w:hint="eastAsia" w:ascii="仿宋_GB2312" w:hAnsi="宋体" w:eastAsia="仿宋_GB2312"/>
                <w:sz w:val="24"/>
                <w:szCs w:val="24"/>
              </w:rPr>
              <w:t>3-5教学条件（含教材选用与建设；促进学生自主学习的扩充性资料使用情况；配套实验教材的教学效果；实践性教学环境；网络教学环境）</w:t>
            </w:r>
          </w:p>
          <w:p>
            <w:pPr>
              <w:spacing w:line="360" w:lineRule="auto"/>
              <w:ind w:right="71" w:rightChars="34" w:firstLine="480" w:firstLineChars="200"/>
              <w:rPr>
                <w:rFonts w:ascii="宋体" w:hAnsi="宋体"/>
                <w:sz w:val="24"/>
              </w:rPr>
            </w:pPr>
          </w:p>
          <w:p>
            <w:pPr>
              <w:spacing w:line="360" w:lineRule="auto"/>
              <w:ind w:right="71" w:rightChars="34" w:firstLine="562" w:firstLineChars="200"/>
              <w:rPr>
                <w:rFonts w:ascii="宋体" w:hAnsi="宋体"/>
                <w:b/>
                <w:sz w:val="28"/>
                <w:szCs w:val="28"/>
              </w:rPr>
            </w:pPr>
            <w:r>
              <w:rPr>
                <w:rFonts w:hint="eastAsia" w:ascii="宋体" w:hAnsi="宋体"/>
                <w:b/>
                <w:sz w:val="28"/>
                <w:szCs w:val="28"/>
              </w:rPr>
              <w:t>教材使用与建设</w:t>
            </w:r>
          </w:p>
          <w:p>
            <w:pPr>
              <w:spacing w:line="360" w:lineRule="auto"/>
              <w:ind w:right="71" w:rightChars="34" w:firstLine="480" w:firstLineChars="200"/>
              <w:rPr>
                <w:rFonts w:ascii="宋体" w:hAnsi="宋体"/>
                <w:sz w:val="24"/>
              </w:rPr>
            </w:pPr>
            <w:r>
              <w:rPr>
                <w:rFonts w:hint="eastAsia" w:ascii="宋体" w:hAnsi="宋体"/>
                <w:sz w:val="24"/>
              </w:rPr>
              <w:t>二十世纪五十年代初，我校的法医学教研室，为临床医学生开设了《法医学》必修课程,教材为我国著名二级教授陈康颐主编的《法医学》（1956年，人民卫生出版社），当时全国医学院校均使用本教材；七十年代末至八十年代，国家教育委员会决定恢复法医学教学，在国内六所部属院校设立法医学专业，并开始招收法医学专业本科生，当时采用祝家镇教授主编的，张其英教授为副主编的国家统编教材《法医病理学》，由人民卫生出版社出版；2004年以后，采用十•五国家规划教材，由我系赵子琴教授主编，人民卫生出版社出版《法医病理学》第三版教材。2009年启用由我系赵子琴教授主编，十一•五国家规划教材，人民卫生出版社出版《法医病理学》第四版教材。《法医病理学实验指导》目前采用我系沈忆文副教授主编，赵子琴教授主审的实验教材，并将典型案例汇总后进行教学切片制作，进行相关案例分析；结合赵子琴教授、沈忆文副教授参编的《法医病理学实验指导》人卫版教材进行典型案例分析。</w:t>
            </w:r>
          </w:p>
          <w:p>
            <w:pPr>
              <w:spacing w:line="360" w:lineRule="auto"/>
              <w:ind w:right="71" w:rightChars="34" w:firstLine="480" w:firstLineChars="200"/>
              <w:rPr>
                <w:rFonts w:ascii="宋体" w:hAnsi="宋体"/>
                <w:sz w:val="24"/>
              </w:rPr>
            </w:pPr>
          </w:p>
          <w:p>
            <w:pPr>
              <w:spacing w:line="360" w:lineRule="auto"/>
              <w:ind w:left="240" w:right="71" w:rightChars="34"/>
              <w:rPr>
                <w:rFonts w:ascii="宋体" w:hAnsi="宋体"/>
                <w:sz w:val="24"/>
              </w:rPr>
            </w:pPr>
            <w:r>
              <w:rPr>
                <w:rFonts w:hint="eastAsia" w:ascii="宋体" w:hAnsi="宋体"/>
                <w:b/>
                <w:sz w:val="28"/>
                <w:szCs w:val="28"/>
              </w:rPr>
              <w:t>促进学生主动学习的扩充性资料使用情况</w:t>
            </w:r>
          </w:p>
          <w:p>
            <w:pPr>
              <w:tabs>
                <w:tab w:val="left" w:pos="660"/>
              </w:tabs>
              <w:spacing w:line="360" w:lineRule="auto"/>
              <w:ind w:right="71" w:rightChars="34" w:firstLine="482" w:firstLineChars="200"/>
              <w:rPr>
                <w:rFonts w:ascii="宋体" w:hAnsi="宋体"/>
                <w:b/>
                <w:sz w:val="24"/>
              </w:rPr>
            </w:pPr>
            <w:r>
              <w:rPr>
                <w:rFonts w:hint="eastAsia" w:ascii="宋体" w:hAnsi="宋体"/>
                <w:b/>
                <w:sz w:val="24"/>
              </w:rPr>
              <w:t>学生可参考的教材及专著</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丁梅主编 《法医学概论》2004年6月第三版，人民卫生出版社</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Knight B.等主编的《Simpson’s Forensic Medicine》,11th. 1996年</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陈康颐主编. 应用法医学各论.上海：上海医科大学出版社，1999</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陈康颐主编. 现代法医学.上海：复旦大学出版社，2004</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伍新尧主编．高级法医学．郑州：郑州大学出版社，2002</w:t>
            </w:r>
          </w:p>
          <w:p>
            <w:pPr>
              <w:numPr>
                <w:ilvl w:val="0"/>
                <w:numId w:val="12"/>
              </w:numPr>
              <w:tabs>
                <w:tab w:val="left" w:pos="102"/>
                <w:tab w:val="left" w:pos="660"/>
              </w:tabs>
              <w:spacing w:line="360" w:lineRule="auto"/>
              <w:ind w:left="482" w:right="71" w:rightChars="34" w:firstLine="45"/>
              <w:rPr>
                <w:rFonts w:ascii="宋体" w:hAnsi="宋体"/>
                <w:sz w:val="24"/>
              </w:rPr>
            </w:pPr>
            <w:r>
              <w:rPr>
                <w:rFonts w:hint="eastAsia" w:ascii="宋体" w:hAnsi="宋体"/>
                <w:sz w:val="24"/>
              </w:rPr>
              <w:t>丛斌、赵子琴主编. 实用法医学.科技出版社，2013。</w:t>
            </w:r>
          </w:p>
          <w:p>
            <w:pPr>
              <w:tabs>
                <w:tab w:val="left" w:pos="660"/>
              </w:tabs>
              <w:autoSpaceDE w:val="0"/>
              <w:autoSpaceDN w:val="0"/>
              <w:adjustRightInd w:val="0"/>
              <w:spacing w:line="360" w:lineRule="auto"/>
              <w:ind w:right="71" w:rightChars="34" w:firstLine="482" w:firstLineChars="200"/>
              <w:jc w:val="left"/>
              <w:rPr>
                <w:rFonts w:ascii="宋体" w:hAnsi="宋体"/>
                <w:kern w:val="0"/>
                <w:sz w:val="24"/>
              </w:rPr>
            </w:pPr>
            <w:r>
              <w:rPr>
                <w:rFonts w:hint="eastAsia" w:ascii="宋体" w:hAnsi="宋体"/>
                <w:b/>
                <w:kern w:val="0"/>
                <w:sz w:val="24"/>
              </w:rPr>
              <w:t>我校多种相关法医学电子以及文本期刊</w:t>
            </w:r>
          </w:p>
          <w:p>
            <w:pPr>
              <w:numPr>
                <w:ilvl w:val="0"/>
                <w:numId w:val="13"/>
              </w:numPr>
              <w:tabs>
                <w:tab w:val="left" w:pos="660"/>
              </w:tabs>
              <w:spacing w:line="360" w:lineRule="auto"/>
              <w:ind w:right="71" w:rightChars="34"/>
              <w:rPr>
                <w:rFonts w:ascii="宋体" w:hAnsi="宋体"/>
                <w:sz w:val="24"/>
              </w:rPr>
            </w:pPr>
            <w:r>
              <w:rPr>
                <w:rFonts w:hint="eastAsia" w:ascii="宋体" w:hAnsi="宋体"/>
                <w:kern w:val="0"/>
                <w:sz w:val="24"/>
              </w:rPr>
              <w:t>《</w:t>
            </w:r>
            <w:r>
              <w:rPr>
                <w:rFonts w:hint="eastAsia" w:ascii="宋体" w:hAnsi="宋体"/>
                <w:sz w:val="24"/>
              </w:rPr>
              <w:t>法医学杂志》、《中国法医学杂志》、《法律与医学杂志》（全文）</w:t>
            </w:r>
          </w:p>
          <w:p>
            <w:pPr>
              <w:numPr>
                <w:ilvl w:val="0"/>
                <w:numId w:val="13"/>
              </w:numPr>
              <w:tabs>
                <w:tab w:val="left" w:pos="660"/>
              </w:tabs>
              <w:spacing w:line="360" w:lineRule="auto"/>
              <w:ind w:right="71" w:rightChars="34"/>
              <w:rPr>
                <w:rFonts w:ascii="宋体" w:hAnsi="宋体"/>
                <w:sz w:val="24"/>
              </w:rPr>
            </w:pPr>
            <w:r>
              <w:rPr>
                <w:rFonts w:hint="eastAsia" w:ascii="宋体" w:hAnsi="宋体"/>
                <w:sz w:val="24"/>
              </w:rPr>
              <w:t>《Forensic Science, Medicine and Pathology》（全文）</w:t>
            </w:r>
          </w:p>
          <w:p>
            <w:pPr>
              <w:numPr>
                <w:ilvl w:val="0"/>
                <w:numId w:val="13"/>
              </w:numPr>
              <w:tabs>
                <w:tab w:val="left" w:pos="660"/>
              </w:tabs>
              <w:spacing w:line="360" w:lineRule="auto"/>
              <w:ind w:right="71" w:rightChars="34"/>
              <w:rPr>
                <w:rFonts w:ascii="宋体" w:hAnsi="宋体"/>
                <w:sz w:val="24"/>
              </w:rPr>
            </w:pPr>
            <w:r>
              <w:rPr>
                <w:rFonts w:hint="eastAsia" w:ascii="宋体" w:hAnsi="宋体"/>
                <w:sz w:val="24"/>
              </w:rPr>
              <w:t>《Journal of Forensic and Legal Medicine》（摘要）</w:t>
            </w:r>
          </w:p>
          <w:p>
            <w:pPr>
              <w:numPr>
                <w:ilvl w:val="0"/>
                <w:numId w:val="13"/>
              </w:numPr>
              <w:tabs>
                <w:tab w:val="left" w:pos="660"/>
              </w:tabs>
              <w:spacing w:line="360" w:lineRule="auto"/>
              <w:ind w:right="71" w:rightChars="34"/>
              <w:rPr>
                <w:rFonts w:ascii="宋体" w:hAnsi="宋体"/>
                <w:sz w:val="24"/>
              </w:rPr>
            </w:pPr>
            <w:r>
              <w:rPr>
                <w:rFonts w:hint="eastAsia" w:ascii="宋体" w:hAnsi="宋体"/>
                <w:sz w:val="24"/>
              </w:rPr>
              <w:t>复旦大学医科图书馆内有大量关于法医学的书籍和图谱，以及相关医学、法学、社会学信息资源可供学生借阅。</w:t>
            </w:r>
          </w:p>
          <w:p>
            <w:pPr>
              <w:spacing w:line="360" w:lineRule="auto"/>
              <w:ind w:left="240" w:right="71" w:rightChars="34"/>
              <w:rPr>
                <w:rFonts w:ascii="宋体" w:hAnsi="宋体"/>
                <w:sz w:val="24"/>
              </w:rPr>
            </w:pPr>
          </w:p>
          <w:p>
            <w:pPr>
              <w:spacing w:line="360" w:lineRule="auto"/>
              <w:ind w:right="71" w:rightChars="34" w:firstLine="562" w:firstLineChars="200"/>
              <w:rPr>
                <w:rFonts w:ascii="宋体" w:hAnsi="宋体"/>
                <w:b/>
                <w:sz w:val="28"/>
                <w:szCs w:val="28"/>
              </w:rPr>
            </w:pPr>
            <w:r>
              <w:rPr>
                <w:rFonts w:hint="eastAsia" w:ascii="宋体" w:hAnsi="宋体"/>
                <w:b/>
                <w:sz w:val="28"/>
                <w:szCs w:val="28"/>
              </w:rPr>
              <w:t>实践性教学环境</w:t>
            </w:r>
          </w:p>
          <w:p>
            <w:pPr>
              <w:spacing w:line="360" w:lineRule="auto"/>
              <w:ind w:right="71" w:rightChars="34" w:firstLine="480" w:firstLineChars="200"/>
              <w:rPr>
                <w:rFonts w:ascii="宋体" w:hAnsi="宋体"/>
                <w:sz w:val="24"/>
              </w:rPr>
            </w:pPr>
            <w:r>
              <w:rPr>
                <w:rFonts w:hint="eastAsia" w:ascii="宋体" w:hAnsi="宋体"/>
                <w:sz w:val="24"/>
              </w:rPr>
              <w:t>我系有2000余平方米的教学科研大楼，内设法医病理学教学组、法医物证学教学组、临床法医学教学组、法医毒化分析教学组、法医毒理学教学组及上海市司法局批准的司法鉴定中心。我系拥有设备完善的尸体解剖室、法医临床检验室、各种学生实验室（法医病理学实验室、分子生物学实验室、毒物分析试验室、法医物证实验室）。我系的各实验室设备先进，能满足本科生以及研究生教学以及各种案件的鉴定工作。2009年11月，国家实验室认监委、认可委完成对我系实验室及检查机构进行的认定、认可工作。</w:t>
            </w:r>
          </w:p>
          <w:p>
            <w:pPr>
              <w:spacing w:line="360" w:lineRule="auto"/>
              <w:ind w:right="71" w:rightChars="34" w:firstLine="480" w:firstLineChars="200"/>
              <w:rPr>
                <w:rFonts w:ascii="宋体" w:hAnsi="宋体"/>
                <w:sz w:val="24"/>
              </w:rPr>
            </w:pPr>
            <w:r>
              <w:rPr>
                <w:rFonts w:hint="eastAsia" w:ascii="宋体" w:hAnsi="宋体"/>
                <w:sz w:val="24"/>
              </w:rPr>
              <w:t>我们组织学生在寒暑假及理论授课期间在鉴定中心现场见习有关法医学鉴定内容，包括死亡尸体的解剖鉴定、活体损伤程度鉴定、伤残等级鉴定、疾病状况医学鉴定、医疗事故鉴定、法医物证的操作程序、毒物分析的仪器操作等；同时组织学生到教学基地（上海市刑事科学技术研究所、司法部司法鉴定科学技术研究所、上海市高级人民法院、上海市浦东新区公安局等）进行参观、见习。实习期间学生可在带教老师指导下亲自参与现场勘查、尸体检验、案件分析等一系列实践工作。</w:t>
            </w:r>
          </w:p>
          <w:p>
            <w:pPr>
              <w:spacing w:line="360" w:lineRule="auto"/>
              <w:ind w:right="71" w:rightChars="34" w:firstLine="480" w:firstLineChars="200"/>
              <w:rPr>
                <w:rFonts w:ascii="宋体" w:hAnsi="宋体"/>
                <w:sz w:val="24"/>
              </w:rPr>
            </w:pPr>
            <w:r>
              <w:rPr>
                <w:rFonts w:hint="eastAsia" w:ascii="宋体" w:hAnsi="宋体"/>
                <w:sz w:val="24"/>
              </w:rPr>
              <w:t>此外，我系有多种多媒体教学软件，可供学生观看；同时聘请校外有关单位我系的相关客座教授开展专题讲座等多种实践教学形式。</w:t>
            </w:r>
          </w:p>
          <w:p>
            <w:pPr>
              <w:spacing w:line="360" w:lineRule="auto"/>
              <w:ind w:right="71" w:rightChars="34" w:firstLine="480" w:firstLineChars="200"/>
              <w:rPr>
                <w:rFonts w:ascii="宋体" w:hAnsi="宋体"/>
                <w:sz w:val="24"/>
              </w:rPr>
            </w:pPr>
          </w:p>
          <w:p>
            <w:pPr>
              <w:spacing w:line="360" w:lineRule="auto"/>
              <w:ind w:right="71" w:rightChars="34" w:firstLine="562" w:firstLineChars="200"/>
              <w:rPr>
                <w:rFonts w:ascii="宋体" w:hAnsi="宋体"/>
                <w:b/>
                <w:sz w:val="28"/>
                <w:szCs w:val="28"/>
              </w:rPr>
            </w:pPr>
            <w:r>
              <w:rPr>
                <w:rFonts w:hint="eastAsia" w:ascii="宋体" w:hAnsi="宋体"/>
                <w:b/>
                <w:sz w:val="28"/>
                <w:szCs w:val="28"/>
              </w:rPr>
              <w:t>网络教学环境</w:t>
            </w:r>
          </w:p>
          <w:p>
            <w:pPr>
              <w:spacing w:line="360" w:lineRule="auto"/>
              <w:ind w:right="71" w:rightChars="34" w:firstLine="480" w:firstLineChars="200"/>
              <w:rPr>
                <w:rFonts w:ascii="宋体" w:hAnsi="宋体"/>
                <w:sz w:val="24"/>
              </w:rPr>
            </w:pPr>
            <w:r>
              <w:rPr>
                <w:rFonts w:hint="eastAsia" w:ascii="宋体" w:hAnsi="宋体"/>
                <w:sz w:val="24"/>
              </w:rPr>
              <w:t>《法医病理学》课件网上教学平台已经投入使用。</w:t>
            </w:r>
          </w:p>
          <w:p>
            <w:pPr>
              <w:spacing w:line="360" w:lineRule="auto"/>
              <w:ind w:right="71" w:rightChars="34" w:firstLine="480" w:firstLineChars="200"/>
              <w:rPr>
                <w:rFonts w:ascii="宋体" w:hAnsi="宋体"/>
                <w:sz w:val="24"/>
              </w:rPr>
            </w:pPr>
            <w:r>
              <w:rPr>
                <w:rFonts w:hint="eastAsia" w:ascii="宋体" w:hAnsi="宋体"/>
                <w:sz w:val="24"/>
              </w:rPr>
              <w:t>《法医病理学》课程的教学大纲、教学进度及教师上课的课件同学也均可于虚拟校园以及教务处相关位置查询。</w:t>
            </w:r>
          </w:p>
          <w:p>
            <w:pPr>
              <w:spacing w:line="360" w:lineRule="auto"/>
              <w:ind w:right="71" w:rightChars="34" w:firstLine="480" w:firstLineChars="200"/>
              <w:rPr>
                <w:rFonts w:ascii="仿宋_GB2312" w:hAnsi="宋体" w:eastAsia="仿宋_GB2312"/>
              </w:rPr>
            </w:pPr>
            <w:r>
              <w:rPr>
                <w:rFonts w:hint="eastAsia" w:ascii="宋体" w:hAnsi="宋体"/>
                <w:sz w:val="24"/>
              </w:rPr>
              <w:t>网址：http://jpkc.fudan.edu.cn/s/107/main.htm</w:t>
            </w:r>
          </w:p>
          <w:p>
            <w:pPr>
              <w:jc w:val="left"/>
              <w:rPr>
                <w:rFonts w:ascii="仿宋_GB2312" w:hAnsi="宋体" w:eastAsia="仿宋_GB2312"/>
              </w:rPr>
            </w:pPr>
          </w:p>
          <w:p>
            <w:pPr>
              <w:jc w:val="left"/>
              <w:rPr>
                <w:rFonts w:ascii="仿宋_GB2312" w:hAnsi="宋体" w:eastAsia="仿宋_GB2312"/>
              </w:rPr>
            </w:pPr>
          </w:p>
          <w:p>
            <w:pPr>
              <w:jc w:val="left"/>
              <w:rPr>
                <w:rFonts w:ascii="仿宋_GB2312" w:hAnsi="宋体" w:eastAsia="仿宋_GB2312"/>
              </w:rPr>
            </w:pPr>
          </w:p>
          <w:p>
            <w:pPr>
              <w:jc w:val="left"/>
              <w:rPr>
                <w:rFonts w:ascii="仿宋_GB2312" w:hAnsi="宋体" w:eastAsia="仿宋_GB2312"/>
              </w:rPr>
            </w:pPr>
          </w:p>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13" w:hRule="atLeast"/>
          <w:jc w:val="center"/>
        </w:trPr>
        <w:tc>
          <w:tcPr>
            <w:tcW w:w="8594" w:type="dxa"/>
            <w:vAlign w:val="top"/>
          </w:tcPr>
          <w:p>
            <w:pPr>
              <w:jc w:val="left"/>
              <w:rPr>
                <w:rFonts w:ascii="仿宋_GB2312" w:hAnsi="宋体" w:eastAsia="仿宋_GB2312"/>
                <w:sz w:val="24"/>
                <w:szCs w:val="24"/>
              </w:rPr>
            </w:pPr>
            <w:r>
              <w:rPr>
                <w:rFonts w:hint="eastAsia" w:ascii="仿宋_GB2312" w:hAnsi="宋体" w:eastAsia="仿宋_GB2312"/>
                <w:sz w:val="24"/>
                <w:szCs w:val="24"/>
              </w:rPr>
              <w:t>3-6考核内容与方法</w:t>
            </w:r>
          </w:p>
          <w:p>
            <w:pPr>
              <w:jc w:val="left"/>
              <w:rPr>
                <w:rFonts w:ascii="仿宋_GB2312" w:hAnsi="宋体" w:eastAsia="仿宋_GB2312"/>
                <w:b/>
                <w:sz w:val="24"/>
              </w:rPr>
            </w:pPr>
          </w:p>
          <w:p>
            <w:pPr>
              <w:spacing w:line="360" w:lineRule="auto"/>
              <w:ind w:firstLine="562" w:firstLineChars="200"/>
              <w:jc w:val="left"/>
              <w:rPr>
                <w:rFonts w:ascii="宋体" w:hAnsi="宋体"/>
                <w:b/>
                <w:sz w:val="28"/>
                <w:szCs w:val="28"/>
              </w:rPr>
            </w:pPr>
            <w:r>
              <w:rPr>
                <w:rFonts w:hint="eastAsia" w:ascii="宋体" w:hAnsi="宋体"/>
                <w:b/>
                <w:sz w:val="28"/>
                <w:szCs w:val="28"/>
              </w:rPr>
              <w:t>考核内容</w:t>
            </w:r>
          </w:p>
          <w:p>
            <w:pPr>
              <w:spacing w:line="360" w:lineRule="auto"/>
              <w:ind w:firstLine="480" w:firstLineChars="200"/>
              <w:jc w:val="left"/>
              <w:rPr>
                <w:rFonts w:ascii="宋体" w:hAnsi="宋体"/>
                <w:sz w:val="24"/>
              </w:rPr>
            </w:pPr>
            <w:r>
              <w:rPr>
                <w:rFonts w:hint="eastAsia" w:ascii="宋体" w:hAnsi="宋体"/>
                <w:sz w:val="24"/>
              </w:rPr>
              <w:t>基础理论+基本技能+司法鉴定案例分析能力+表达能力。</w:t>
            </w:r>
          </w:p>
          <w:p>
            <w:pPr>
              <w:spacing w:line="360" w:lineRule="auto"/>
              <w:ind w:firstLine="562" w:firstLineChars="200"/>
              <w:jc w:val="left"/>
              <w:rPr>
                <w:rFonts w:ascii="宋体" w:hAnsi="宋体"/>
                <w:b/>
                <w:sz w:val="28"/>
                <w:szCs w:val="28"/>
              </w:rPr>
            </w:pPr>
          </w:p>
          <w:p>
            <w:pPr>
              <w:spacing w:line="360" w:lineRule="auto"/>
              <w:ind w:firstLine="562" w:firstLineChars="200"/>
              <w:jc w:val="left"/>
              <w:rPr>
                <w:rFonts w:ascii="宋体" w:hAnsi="宋体"/>
              </w:rPr>
            </w:pPr>
            <w:r>
              <w:rPr>
                <w:rFonts w:hint="eastAsia" w:ascii="宋体" w:hAnsi="宋体"/>
                <w:b/>
                <w:sz w:val="28"/>
                <w:szCs w:val="28"/>
              </w:rPr>
              <w:t>我们建立了三种考核方式</w:t>
            </w:r>
          </w:p>
          <w:p>
            <w:pPr>
              <w:spacing w:line="360" w:lineRule="auto"/>
              <w:ind w:firstLine="480" w:firstLineChars="200"/>
              <w:jc w:val="left"/>
              <w:rPr>
                <w:rFonts w:ascii="宋体" w:hAnsi="宋体"/>
                <w:sz w:val="24"/>
              </w:rPr>
            </w:pPr>
            <w:r>
              <w:rPr>
                <w:rFonts w:hint="eastAsia" w:ascii="宋体" w:hAnsi="宋体"/>
                <w:sz w:val="24"/>
              </w:rPr>
              <w:t>1. 平时上课养成式成绩考核：包括出勤率、作业完成情况、课堂表现，占40%</w:t>
            </w:r>
          </w:p>
          <w:p>
            <w:pPr>
              <w:spacing w:line="360" w:lineRule="auto"/>
              <w:ind w:firstLine="480" w:firstLineChars="200"/>
              <w:jc w:val="left"/>
              <w:rPr>
                <w:rFonts w:ascii="宋体" w:hAnsi="宋体"/>
                <w:sz w:val="24"/>
              </w:rPr>
            </w:pPr>
            <w:r>
              <w:rPr>
                <w:rFonts w:hint="eastAsia" w:ascii="宋体" w:hAnsi="宋体"/>
                <w:sz w:val="24"/>
              </w:rPr>
              <w:t xml:space="preserve">2. 案例分析汇报演讲：通过典型案例自主陈述模式，锻炼学生的表达能力以及分析问题能力，占20% </w:t>
            </w:r>
          </w:p>
          <w:p>
            <w:pPr>
              <w:spacing w:line="360" w:lineRule="auto"/>
              <w:ind w:firstLine="480" w:firstLineChars="200"/>
              <w:jc w:val="left"/>
              <w:rPr>
                <w:rFonts w:ascii="仿宋_GB2312" w:hAnsi="宋体" w:eastAsia="仿宋_GB2312"/>
                <w:b/>
                <w:sz w:val="24"/>
              </w:rPr>
            </w:pPr>
            <w:r>
              <w:rPr>
                <w:rFonts w:hint="eastAsia" w:ascii="宋体" w:hAnsi="宋体"/>
                <w:sz w:val="24"/>
              </w:rPr>
              <w:t>3. 实验案例考试：单独抽取案例进行读片分析，进行模拟鉴定，占40%。</w:t>
            </w:r>
          </w:p>
          <w:p>
            <w:pPr>
              <w:jc w:val="left"/>
              <w:rPr>
                <w:rFonts w:ascii="仿宋_GB2312" w:hAnsi="宋体" w:eastAsia="仿宋_GB2312"/>
                <w:b/>
                <w:sz w:val="24"/>
              </w:rPr>
            </w:pPr>
          </w:p>
          <w:p>
            <w:pPr>
              <w:jc w:val="left"/>
              <w:rPr>
                <w:rFonts w:ascii="仿宋_GB2312" w:hAnsi="宋体" w:eastAsia="仿宋_GB2312"/>
                <w:b/>
                <w:sz w:val="24"/>
              </w:rPr>
            </w:pPr>
          </w:p>
        </w:tc>
      </w:tr>
    </w:tbl>
    <w:p>
      <w:pPr>
        <w:jc w:val="left"/>
        <w:rPr>
          <w:rFonts w:ascii="仿宋_GB2312" w:hAnsi="宋体" w:eastAsia="仿宋_GB2312"/>
          <w:b/>
          <w:sz w:val="24"/>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2" w:hRule="atLeast"/>
          <w:jc w:val="center"/>
        </w:trPr>
        <w:tc>
          <w:tcPr>
            <w:tcW w:w="8640" w:type="dxa"/>
            <w:vAlign w:val="top"/>
          </w:tcPr>
          <w:p>
            <w:pPr>
              <w:jc w:val="left"/>
              <w:rPr>
                <w:rFonts w:ascii="仿宋_GB2312" w:hAnsi="宋体" w:eastAsia="仿宋_GB2312"/>
                <w:sz w:val="24"/>
              </w:rPr>
            </w:pPr>
            <w:r>
              <w:rPr>
                <w:rFonts w:hint="eastAsia" w:ascii="仿宋_GB2312" w:hAnsi="宋体" w:eastAsia="仿宋_GB2312"/>
                <w:sz w:val="24"/>
              </w:rPr>
              <w:t>3-8简述本课程的主要特色及创新点，与国内外同类课程相比所处的水平</w:t>
            </w:r>
          </w:p>
          <w:p>
            <w:pPr>
              <w:jc w:val="left"/>
              <w:rPr>
                <w:rFonts w:ascii="仿宋_GB2312" w:hAnsi="宋体" w:eastAsia="仿宋_GB2312"/>
                <w:sz w:val="24"/>
              </w:rPr>
            </w:pPr>
          </w:p>
          <w:p>
            <w:pPr>
              <w:spacing w:line="360" w:lineRule="auto"/>
              <w:ind w:firstLine="562" w:firstLineChars="200"/>
              <w:jc w:val="left"/>
              <w:rPr>
                <w:rFonts w:ascii="宋体" w:hAnsi="宋体"/>
                <w:b/>
                <w:sz w:val="28"/>
                <w:szCs w:val="28"/>
              </w:rPr>
            </w:pPr>
            <w:r>
              <w:rPr>
                <w:rFonts w:hint="eastAsia" w:ascii="宋体" w:hAnsi="宋体"/>
                <w:b/>
                <w:sz w:val="28"/>
                <w:szCs w:val="28"/>
              </w:rPr>
              <w:t>本课程的主要特色及创新点</w:t>
            </w:r>
          </w:p>
          <w:p>
            <w:pPr>
              <w:tabs>
                <w:tab w:val="left" w:pos="72"/>
              </w:tabs>
              <w:adjustRightInd w:val="0"/>
              <w:snapToGrid w:val="0"/>
              <w:spacing w:line="360" w:lineRule="auto"/>
              <w:ind w:right="71" w:rightChars="34" w:firstLine="480" w:firstLineChars="200"/>
              <w:jc w:val="left"/>
              <w:rPr>
                <w:rFonts w:ascii="宋体" w:hAnsi="宋体"/>
                <w:sz w:val="24"/>
              </w:rPr>
            </w:pPr>
            <w:r>
              <w:rPr>
                <w:rFonts w:hint="eastAsia" w:ascii="宋体" w:hAnsi="宋体"/>
                <w:sz w:val="24"/>
              </w:rPr>
              <w:t>1. 法医病理学是实践性很强的应用性学科，本课程为学生提供良好的教学环境（见习、实习基地）及网络资源供学生学习及实践，有利于学生理论联系实际，培养学生发现问题、分析问题、解决问题的能力。</w:t>
            </w:r>
          </w:p>
          <w:p>
            <w:pPr>
              <w:tabs>
                <w:tab w:val="left" w:pos="72"/>
              </w:tabs>
              <w:spacing w:line="360" w:lineRule="auto"/>
              <w:ind w:right="71" w:rightChars="34" w:firstLine="480" w:firstLineChars="200"/>
              <w:rPr>
                <w:rFonts w:ascii="宋体" w:hAnsi="宋体"/>
                <w:sz w:val="24"/>
              </w:rPr>
            </w:pPr>
            <w:r>
              <w:rPr>
                <w:rFonts w:hint="eastAsia" w:ascii="宋体" w:hAnsi="宋体"/>
                <w:sz w:val="24"/>
              </w:rPr>
              <w:t>2. 授课时结合实际案例，以案例为中心，引导学生带着问题学习法医病理学的基本理论和实践技能，使学生掌握相关法医病理学的鉴定要点及注意问题，为成为一名法医学高级人才打下良好的基础。</w:t>
            </w:r>
          </w:p>
          <w:p>
            <w:pPr>
              <w:tabs>
                <w:tab w:val="left" w:pos="72"/>
              </w:tabs>
              <w:spacing w:line="360" w:lineRule="auto"/>
              <w:ind w:left="60" w:right="71" w:rightChars="34" w:firstLine="480" w:firstLineChars="200"/>
              <w:rPr>
                <w:rFonts w:ascii="宋体" w:hAnsi="宋体"/>
                <w:sz w:val="24"/>
              </w:rPr>
            </w:pPr>
            <w:r>
              <w:rPr>
                <w:rFonts w:hint="eastAsia" w:ascii="宋体" w:hAnsi="宋体"/>
                <w:sz w:val="24"/>
              </w:rPr>
              <w:t>3. 教书育人贯穿教学过程始终，平日注重提高师资队伍的素质，树立良好的职业道德，言传身教。教学活动形式多样，成果显著，培养学生扎实的基本功、良好的动手能力，具有创新思维的综合型法医学人才。</w:t>
            </w:r>
          </w:p>
          <w:p>
            <w:pPr>
              <w:tabs>
                <w:tab w:val="left" w:pos="72"/>
              </w:tabs>
              <w:spacing w:line="360" w:lineRule="auto"/>
              <w:ind w:left="60" w:right="71" w:rightChars="34" w:firstLine="480" w:firstLineChars="200"/>
              <w:rPr>
                <w:rFonts w:ascii="宋体" w:hAnsi="宋体"/>
                <w:sz w:val="24"/>
              </w:rPr>
            </w:pPr>
          </w:p>
          <w:p>
            <w:pPr>
              <w:spacing w:line="360" w:lineRule="auto"/>
              <w:jc w:val="left"/>
              <w:rPr>
                <w:rFonts w:ascii="宋体" w:hAnsi="宋体"/>
                <w:b/>
                <w:sz w:val="28"/>
                <w:szCs w:val="28"/>
              </w:rPr>
            </w:pPr>
            <w:r>
              <w:rPr>
                <w:rFonts w:hint="eastAsia" w:ascii="仿宋_GB2312" w:hAnsi="宋体" w:eastAsia="仿宋_GB2312"/>
                <w:sz w:val="24"/>
              </w:rPr>
              <w:t xml:space="preserve">    </w:t>
            </w:r>
            <w:r>
              <w:rPr>
                <w:rFonts w:hint="eastAsia" w:ascii="宋体" w:hAnsi="宋体"/>
                <w:b/>
                <w:sz w:val="28"/>
                <w:szCs w:val="28"/>
              </w:rPr>
              <w:t>与国内外他类课程相比所处的水平</w:t>
            </w:r>
          </w:p>
          <w:p>
            <w:pPr>
              <w:adjustRightInd w:val="0"/>
              <w:snapToGrid w:val="0"/>
              <w:spacing w:line="360" w:lineRule="auto"/>
              <w:ind w:firstLine="480" w:firstLineChars="200"/>
              <w:rPr>
                <w:rFonts w:ascii="宋体" w:hAnsi="宋体"/>
                <w:sz w:val="24"/>
              </w:rPr>
            </w:pPr>
            <w:r>
              <w:rPr>
                <w:rFonts w:hint="eastAsia" w:ascii="宋体" w:hAnsi="宋体"/>
                <w:sz w:val="24"/>
              </w:rPr>
              <w:t>复旦大学基础医学院法医学专业创建于1953年，1960年我国现代著名法医学家二级教授陈康颐任首任主任，他编写了我国第一本《法医学》教材，供全国各医学院校使用；我校1984年在四部两院指定下，成立上海医科大学法医学系，张其英教授为主任开始招收法医学专业本科学生，是国家学位委员会批准的硕士学位、法医学博士学位授予点。近三十年来培养了一大批优秀的法医学以及相关专业人才。</w:t>
            </w:r>
          </w:p>
          <w:p>
            <w:pPr>
              <w:adjustRightInd w:val="0"/>
              <w:snapToGrid w:val="0"/>
              <w:spacing w:line="360" w:lineRule="auto"/>
              <w:ind w:firstLine="480" w:firstLineChars="200"/>
              <w:rPr>
                <w:rFonts w:ascii="宋体" w:hAnsi="宋体"/>
                <w:sz w:val="24"/>
              </w:rPr>
            </w:pPr>
            <w:r>
              <w:rPr>
                <w:rFonts w:hint="eastAsia" w:ascii="宋体" w:hAnsi="宋体"/>
                <w:sz w:val="24"/>
              </w:rPr>
              <w:t>《法医病理学》作为法医学专业本科生的重要主干课程，总学时108。本课程前期采用祝家镇教授主编，本教研室张其英教授副主编的，人民卫生出版社出版，国家规划教材《法医病理学》第一、第二版教材，此教材获国家教委颁发的优秀教材一等奖。2005年以后，采用我系赵子琴教授主编、人民卫生出版社出版的十•五、十一•五国家规划教材《法医病理学》第三、四版教材，该教材曾获全国高等医药卫生教材一等奖。</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我校的《法医病理学》课程经过二十余年的历程，通过不断的教学改革，逐步完善教学内容及教学方法，做到理论联系实际，教学过程中注重培养学生的创新能力以及科研思维能力，提高学生分析问题、解决问题的能力以及团队协作能力，使学生成为综合型高端法医学人才。</w:t>
            </w:r>
          </w:p>
          <w:p>
            <w:pPr>
              <w:adjustRightInd w:val="0"/>
              <w:snapToGrid w:val="0"/>
              <w:spacing w:line="360" w:lineRule="auto"/>
              <w:ind w:firstLine="480" w:firstLineChars="200"/>
              <w:jc w:val="left"/>
              <w:rPr>
                <w:rFonts w:ascii="宋体" w:hAnsi="宋体"/>
                <w:sz w:val="24"/>
              </w:rPr>
            </w:pPr>
            <w:r>
              <w:rPr>
                <w:rFonts w:hint="eastAsia" w:ascii="宋体" w:hAnsi="宋体"/>
                <w:sz w:val="24"/>
              </w:rPr>
              <w:t>目前我国各大兄弟医学院校法医学专业学生均开设“法医病理学”必修课。与他们相比，我系开设的《法医病理学》必修课无论在教学质量、教学方法等方面均处于领先地位，并得到校内外专家及学生们的好评；同时在科学研究方面，不论是国家自然科学基金及省部级基金方面都处于上游水平。</w:t>
            </w:r>
          </w:p>
          <w:p>
            <w:pPr>
              <w:adjustRightInd w:val="0"/>
              <w:snapToGrid w:val="0"/>
              <w:spacing w:line="360" w:lineRule="auto"/>
              <w:ind w:firstLine="480" w:firstLineChars="200"/>
              <w:jc w:val="left"/>
              <w:rPr>
                <w:rFonts w:ascii="仿宋_GB2312" w:hAnsi="宋体" w:eastAsia="仿宋_GB2312"/>
                <w:sz w:val="24"/>
              </w:rPr>
            </w:pPr>
            <w:r>
              <w:rPr>
                <w:rFonts w:hint="eastAsia" w:ascii="宋体" w:hAnsi="宋体"/>
                <w:sz w:val="24"/>
              </w:rPr>
              <w:t>在上海市的多所医学院校中均无法医学专业本科教学，因此无《法医病理学》课程。</w:t>
            </w:r>
          </w:p>
          <w:p>
            <w:pPr>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9" w:hRule="atLeast"/>
          <w:jc w:val="center"/>
        </w:trPr>
        <w:tc>
          <w:tcPr>
            <w:tcW w:w="8640" w:type="dxa"/>
            <w:vAlign w:val="top"/>
          </w:tcPr>
          <w:p>
            <w:pPr>
              <w:jc w:val="left"/>
              <w:rPr>
                <w:rFonts w:ascii="仿宋_GB2312" w:hAnsi="宋体" w:eastAsia="仿宋_GB2312"/>
                <w:sz w:val="24"/>
              </w:rPr>
            </w:pPr>
            <w:r>
              <w:rPr>
                <w:rFonts w:hint="eastAsia" w:ascii="仿宋_GB2312" w:hAnsi="宋体" w:eastAsia="仿宋_GB2312"/>
                <w:sz w:val="24"/>
              </w:rPr>
              <w:t>3-9简述课程存在的不足和问题以及今后改进的措施</w:t>
            </w:r>
          </w:p>
          <w:p>
            <w:pPr>
              <w:jc w:val="left"/>
              <w:rPr>
                <w:rFonts w:ascii="仿宋_GB2312" w:hAnsi="宋体" w:eastAsia="仿宋_GB2312"/>
                <w:sz w:val="24"/>
              </w:rPr>
            </w:pPr>
          </w:p>
          <w:p>
            <w:pPr>
              <w:ind w:firstLine="562" w:firstLineChars="200"/>
              <w:jc w:val="left"/>
              <w:rPr>
                <w:rFonts w:ascii="宋体" w:hAnsi="宋体"/>
                <w:b/>
                <w:sz w:val="28"/>
                <w:szCs w:val="28"/>
              </w:rPr>
            </w:pPr>
            <w:r>
              <w:rPr>
                <w:rFonts w:hint="eastAsia" w:ascii="宋体" w:hAnsi="宋体"/>
                <w:b/>
                <w:sz w:val="28"/>
                <w:szCs w:val="28"/>
              </w:rPr>
              <w:t>存在的不足</w:t>
            </w:r>
          </w:p>
          <w:p>
            <w:pPr>
              <w:spacing w:line="360" w:lineRule="auto"/>
              <w:ind w:firstLine="480" w:firstLineChars="200"/>
              <w:jc w:val="left"/>
              <w:rPr>
                <w:rFonts w:ascii="宋体" w:hAnsi="宋体"/>
                <w:sz w:val="24"/>
              </w:rPr>
            </w:pPr>
            <w:r>
              <w:rPr>
                <w:rFonts w:hint="eastAsia" w:ascii="宋体" w:hAnsi="宋体"/>
                <w:sz w:val="24"/>
              </w:rPr>
              <w:t>需进一步加强实践及案例教学，不断与教学基地教学资源进一步整合，不断减少理论授课学时，加强CBL和PBL课时，同时将刑事科学技术及现场勘查相关技术与法医病理学实践教学结合，培养学生进入法医这一特殊行业前，具备相关基础知识，为其进一步提高拓展空间。</w:t>
            </w:r>
          </w:p>
          <w:p>
            <w:pPr>
              <w:ind w:firstLine="480" w:firstLineChars="200"/>
              <w:jc w:val="left"/>
              <w:rPr>
                <w:rFonts w:ascii="仿宋_GB2312" w:hAnsi="宋体" w:eastAsia="仿宋_GB2312"/>
                <w:sz w:val="24"/>
              </w:rPr>
            </w:pPr>
          </w:p>
          <w:p>
            <w:pPr>
              <w:ind w:firstLine="562" w:firstLineChars="200"/>
              <w:jc w:val="left"/>
              <w:rPr>
                <w:rFonts w:ascii="宋体" w:hAnsi="宋体"/>
                <w:b/>
                <w:sz w:val="28"/>
                <w:szCs w:val="28"/>
              </w:rPr>
            </w:pPr>
            <w:r>
              <w:rPr>
                <w:rFonts w:hint="eastAsia" w:ascii="宋体" w:hAnsi="宋体"/>
                <w:b/>
                <w:sz w:val="28"/>
                <w:szCs w:val="28"/>
              </w:rPr>
              <w:t>今后改进的措施</w:t>
            </w:r>
          </w:p>
          <w:p>
            <w:pPr>
              <w:spacing w:line="360" w:lineRule="auto"/>
              <w:ind w:firstLine="480" w:firstLineChars="200"/>
              <w:rPr>
                <w:rFonts w:ascii="宋体" w:hAnsi="宋体"/>
                <w:sz w:val="24"/>
              </w:rPr>
            </w:pPr>
            <w:r>
              <w:rPr>
                <w:rFonts w:hint="eastAsia" w:ascii="宋体" w:hAnsi="宋体"/>
                <w:sz w:val="24"/>
              </w:rPr>
              <w:t>《法医病理学》是为法医学专业学生开设的一门专业必修课程，我们将充分利用现代科学技术的新方法新手段，参考国外同类课程的教学模式，把本课程建设成理论、实践、网络、影视一体化的精品课程。具体工作与步骤如下：</w:t>
            </w:r>
          </w:p>
          <w:p>
            <w:pPr>
              <w:tabs>
                <w:tab w:val="left" w:pos="0"/>
              </w:tabs>
              <w:spacing w:line="360" w:lineRule="auto"/>
              <w:ind w:firstLine="480" w:firstLineChars="200"/>
              <w:rPr>
                <w:rFonts w:ascii="宋体" w:hAnsi="宋体"/>
                <w:sz w:val="24"/>
              </w:rPr>
            </w:pPr>
            <w:r>
              <w:rPr>
                <w:rFonts w:hint="eastAsia" w:ascii="宋体" w:hAnsi="宋体"/>
                <w:sz w:val="24"/>
              </w:rPr>
              <w:t>1. 整合式教学改革  计划将法医病理学课程按内容整合成死亡模块、损伤模块和中毒模块等，应用导论及CBL和PBL授课方式，重点介绍各知识点的概念及特点等，采用围坐式研讨型授课方式，结合典型案例进行知识扩展及延伸。</w:t>
            </w:r>
          </w:p>
          <w:p>
            <w:pPr>
              <w:tabs>
                <w:tab w:val="left" w:pos="0"/>
              </w:tabs>
              <w:spacing w:line="360" w:lineRule="auto"/>
              <w:ind w:firstLine="480" w:firstLineChars="200"/>
              <w:rPr>
                <w:rFonts w:ascii="宋体" w:hAnsi="宋体"/>
                <w:sz w:val="24"/>
              </w:rPr>
            </w:pPr>
            <w:r>
              <w:rPr>
                <w:rFonts w:hint="eastAsia" w:ascii="宋体" w:hAnsi="宋体"/>
                <w:sz w:val="24"/>
              </w:rPr>
              <w:t>2. 提高课堂教学质量  ①通过小班授课，让学生带着问题开展讨论式教学；②增加专题讲座，提高学生学习兴趣，拓展知识面；③引进国外原版教材，加大参考书范围；④发挥实践教学特色，巩固实践教学成果，进一步丰富实践教学内容，在实验课中增加自主设计实验和综合性实验及案例讨论比例，培养学生创新思维和综合能力。</w:t>
            </w:r>
          </w:p>
          <w:p>
            <w:pPr>
              <w:tabs>
                <w:tab w:val="left" w:pos="0"/>
              </w:tabs>
              <w:spacing w:line="360" w:lineRule="auto"/>
              <w:ind w:firstLine="480" w:firstLineChars="200"/>
              <w:rPr>
                <w:rFonts w:ascii="宋体" w:hAnsi="宋体"/>
                <w:sz w:val="24"/>
              </w:rPr>
            </w:pPr>
            <w:r>
              <w:rPr>
                <w:rFonts w:hint="eastAsia" w:ascii="宋体" w:hAnsi="宋体"/>
                <w:sz w:val="24"/>
              </w:rPr>
              <w:t>3. 进一步完善网络教学  目前该课程全部授课内容PPT文件、教学大纲、教案、参考文献及各种供参考的检案图片、相关考试题目及参考答案等均已上网；我们将定期更新原有网上内容，包括授课课件、专题讲座、增加教学互动内容。</w:t>
            </w:r>
          </w:p>
          <w:p>
            <w:pPr>
              <w:tabs>
                <w:tab w:val="left" w:pos="0"/>
              </w:tabs>
              <w:spacing w:line="360" w:lineRule="auto"/>
              <w:ind w:firstLine="480" w:firstLineChars="200"/>
              <w:rPr>
                <w:rFonts w:ascii="宋体" w:hAnsi="宋体"/>
                <w:sz w:val="24"/>
              </w:rPr>
            </w:pPr>
            <w:r>
              <w:rPr>
                <w:rFonts w:hint="eastAsia" w:ascii="宋体" w:hAnsi="宋体"/>
                <w:sz w:val="24"/>
              </w:rPr>
              <w:t>另外我们计划将《法医病理学》全程授课内容分解呈数十个知识点微视频录制，试行Moocs教学，通过复旦大学校园网及教育部相关网站进行网络授课。</w:t>
            </w:r>
          </w:p>
          <w:p>
            <w:pPr>
              <w:tabs>
                <w:tab w:val="left" w:pos="0"/>
              </w:tabs>
              <w:spacing w:line="360" w:lineRule="auto"/>
              <w:ind w:firstLine="480" w:firstLineChars="200"/>
              <w:rPr>
                <w:rFonts w:ascii="宋体" w:hAnsi="宋体"/>
                <w:sz w:val="24"/>
              </w:rPr>
            </w:pPr>
            <w:r>
              <w:rPr>
                <w:rFonts w:hint="eastAsia" w:ascii="宋体" w:hAnsi="宋体"/>
                <w:sz w:val="24"/>
              </w:rPr>
              <w:t>4. 加强教师队伍建设 积极引进高层次优秀人才，并加强青年教师的培养，争取国内外联合培养青年教师，加强师资队伍建设。</w:t>
            </w:r>
          </w:p>
          <w:p>
            <w:pPr>
              <w:tabs>
                <w:tab w:val="left" w:pos="0"/>
              </w:tabs>
              <w:spacing w:line="360" w:lineRule="auto"/>
              <w:ind w:firstLine="480" w:firstLineChars="200"/>
              <w:rPr>
                <w:rFonts w:ascii="宋体" w:hAnsi="宋体"/>
                <w:sz w:val="24"/>
              </w:rPr>
            </w:pPr>
            <w:r>
              <w:rPr>
                <w:rFonts w:hint="eastAsia" w:ascii="宋体" w:hAnsi="宋体"/>
                <w:sz w:val="24"/>
              </w:rPr>
              <w:t>5. 充分发挥教学基地资源  鉴于本课程应用性强的特点，我们将进一步发挥教学基地及兼职教师优势，为学生多开专题讲座，开拓学生的知识面，提高学习兴趣。</w:t>
            </w: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宋体" w:hAnsi="宋体"/>
                <w:sz w:val="24"/>
              </w:rPr>
            </w:pPr>
          </w:p>
          <w:p>
            <w:pPr>
              <w:tabs>
                <w:tab w:val="left" w:pos="0"/>
              </w:tabs>
              <w:spacing w:line="360" w:lineRule="auto"/>
              <w:ind w:firstLine="480" w:firstLineChars="200"/>
              <w:rPr>
                <w:rFonts w:ascii="仿宋_GB2312" w:hAnsi="宋体" w:eastAsia="仿宋_GB2312"/>
                <w:sz w:val="24"/>
              </w:rPr>
            </w:pPr>
          </w:p>
        </w:tc>
      </w:tr>
    </w:tbl>
    <w:p>
      <w:pPr>
        <w:rPr>
          <w:rFonts w:hint="eastAsia" w:ascii="仿宋_GB2312" w:hAnsi="宋体" w:eastAsia="仿宋_GB2312"/>
          <w:b/>
          <w:bCs/>
          <w:sz w:val="28"/>
        </w:rPr>
      </w:pPr>
    </w:p>
    <w:p>
      <w:pPr>
        <w:rPr>
          <w:rFonts w:ascii="仿宋_GB2312" w:eastAsia="仿宋_GB2312"/>
          <w:b/>
          <w:bCs/>
          <w:sz w:val="28"/>
        </w:rPr>
      </w:pPr>
      <w:r>
        <w:rPr>
          <w:rFonts w:hint="eastAsia" w:ascii="仿宋_GB2312" w:hAnsi="宋体" w:eastAsia="仿宋_GB2312"/>
          <w:b/>
          <w:bCs/>
          <w:sz w:val="28"/>
        </w:rPr>
        <w:t>4.政策保障</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 w:hRule="atLeast"/>
          <w:jc w:val="center"/>
        </w:trPr>
        <w:tc>
          <w:tcPr>
            <w:tcW w:w="8640" w:type="dxa"/>
            <w:vAlign w:val="top"/>
          </w:tcPr>
          <w:p>
            <w:pPr>
              <w:jc w:val="left"/>
              <w:rPr>
                <w:b/>
                <w:kern w:val="2"/>
                <w:sz w:val="28"/>
                <w:szCs w:val="28"/>
              </w:rPr>
            </w:pPr>
            <w:r>
              <w:rPr>
                <w:rFonts w:hint="eastAsia"/>
                <w:b/>
                <w:kern w:val="2"/>
                <w:sz w:val="28"/>
                <w:szCs w:val="28"/>
              </w:rPr>
              <w:t>4-1学校政策及及经费等实施情况</w:t>
            </w:r>
          </w:p>
          <w:p>
            <w:pPr>
              <w:spacing w:line="360" w:lineRule="auto"/>
              <w:ind w:firstLine="480" w:firstLineChars="200"/>
              <w:rPr>
                <w:rFonts w:ascii="宋体" w:hAnsi="宋体" w:cs="宋体"/>
                <w:bCs/>
                <w:kern w:val="0"/>
                <w:sz w:val="24"/>
                <w:szCs w:val="24"/>
              </w:rPr>
            </w:pPr>
            <w:r>
              <w:rPr>
                <w:rFonts w:hint="eastAsia" w:ascii="宋体" w:hAnsi="宋体"/>
                <w:sz w:val="24"/>
                <w:szCs w:val="24"/>
              </w:rPr>
              <w:t>复旦大学高度重视国家级精品资源共享课等各级精品课程建设工作,以精品课程建设为主要抓手,以“一流教师队伍、一流教学内容、一流教学方法、一流教材、一流教学管理”为建设目标，提升本科课程教学水平，争取在全国范围内起到示范和辐射作用。</w:t>
            </w:r>
            <w:r>
              <w:rPr>
                <w:rFonts w:hint="eastAsia" w:ascii="宋体" w:hAnsi="宋体" w:cs="宋体"/>
                <w:bCs/>
                <w:kern w:val="0"/>
                <w:sz w:val="24"/>
                <w:szCs w:val="24"/>
              </w:rPr>
              <w:t>学校有一系列相关资助和鼓励制度，明确对各级精品课程的建设经费等支持。</w:t>
            </w:r>
          </w:p>
          <w:p>
            <w:pPr>
              <w:spacing w:line="360" w:lineRule="auto"/>
              <w:ind w:firstLine="480" w:firstLineChars="200"/>
              <w:rPr>
                <w:rFonts w:ascii="宋体" w:hAnsi="宋体"/>
                <w:sz w:val="24"/>
                <w:szCs w:val="24"/>
              </w:rPr>
            </w:pPr>
            <w:r>
              <w:rPr>
                <w:rFonts w:hint="eastAsia" w:ascii="宋体" w:hAnsi="宋体"/>
                <w:sz w:val="24"/>
                <w:szCs w:val="24"/>
              </w:rPr>
              <w:t>1）经费保证：为了保证精品课程建设的可持续发展，学校对校级精品课程给予2-4万元经费支持；获得上海市精品课程荣誉，追加至5万元经费支持；获得国家精品课程荣誉，追加至10万元经费支持。对于申报国家级精品资源共享课的，继续给予经费支持。</w:t>
            </w:r>
          </w:p>
          <w:p>
            <w:pPr>
              <w:spacing w:line="360" w:lineRule="auto"/>
              <w:ind w:firstLine="480" w:firstLineChars="200"/>
              <w:rPr>
                <w:b/>
                <w:sz w:val="24"/>
                <w:szCs w:val="24"/>
              </w:rPr>
            </w:pPr>
            <w:r>
              <w:rPr>
                <w:rFonts w:hint="eastAsia" w:ascii="宋体" w:hAnsi="宋体"/>
                <w:sz w:val="24"/>
                <w:szCs w:val="24"/>
              </w:rPr>
              <w:t>2）技术支持：学校</w:t>
            </w:r>
            <w:r>
              <w:rPr>
                <w:rFonts w:hint="eastAsia"/>
                <w:sz w:val="24"/>
                <w:szCs w:val="24"/>
              </w:rPr>
              <w:t>建立并</w:t>
            </w:r>
            <w:r>
              <w:rPr>
                <w:rFonts w:hint="eastAsia" w:ascii="宋体" w:hAnsi="宋体"/>
                <w:sz w:val="24"/>
                <w:szCs w:val="24"/>
              </w:rPr>
              <w:t>统一管理精品课程的网上教学资源，所有上海市和国家精品课程向全市和全国免费开放，实现优质教学资源共享。为促进国家级精品资源共享课建设，学校信息化办公室和现代教育技术中心为课程团队提供信息技术支持、视频拍摄等服务，教务处</w:t>
            </w:r>
            <w:r>
              <w:rPr>
                <w:rFonts w:ascii="宋体" w:hAnsi="宋体"/>
                <w:sz w:val="24"/>
                <w:szCs w:val="24"/>
              </w:rPr>
              <w:t>指定人员</w:t>
            </w:r>
            <w:r>
              <w:rPr>
                <w:rFonts w:hint="eastAsia" w:ascii="宋体" w:hAnsi="宋体"/>
                <w:sz w:val="24"/>
                <w:szCs w:val="24"/>
              </w:rPr>
              <w:t>进行协调。</w:t>
            </w:r>
            <w:r>
              <w:rPr>
                <w:sz w:val="24"/>
                <w:szCs w:val="24"/>
              </w:rPr>
              <w:t>教务处和校信息办联合开发建设复旦大学虚拟校园系统中的网上课堂子系统</w:t>
            </w:r>
            <w:r>
              <w:rPr>
                <w:rFonts w:hint="eastAsia"/>
                <w:sz w:val="24"/>
                <w:szCs w:val="24"/>
              </w:rPr>
              <w:t>（elearning），目前已被广泛应用。</w:t>
            </w:r>
            <w:r>
              <w:rPr>
                <w:sz w:val="24"/>
                <w:szCs w:val="24"/>
              </w:rPr>
              <w:t>目前，已有</w:t>
            </w:r>
            <w:r>
              <w:rPr>
                <w:rFonts w:hint="eastAsia"/>
                <w:sz w:val="24"/>
                <w:szCs w:val="24"/>
              </w:rPr>
              <w:t>250</w:t>
            </w:r>
            <w:r>
              <w:rPr>
                <w:sz w:val="24"/>
                <w:szCs w:val="24"/>
              </w:rPr>
              <w:t>多门课程进入了网上课堂子系统，为学生的自主学习提供了方便。</w:t>
            </w:r>
          </w:p>
          <w:p>
            <w:pPr>
              <w:pStyle w:val="6"/>
              <w:spacing w:line="360" w:lineRule="auto"/>
              <w:ind w:firstLine="480" w:firstLineChars="200"/>
              <w:rPr>
                <w:kern w:val="2"/>
              </w:rPr>
            </w:pPr>
            <w:r>
              <w:rPr>
                <w:rFonts w:hint="eastAsia"/>
              </w:rPr>
              <w:t>3）奖励措施：对于精品课程所属的院系，学校在年度的教学考核中给予加分奖励；对于精品课程的负责老师和参与建设的老师，学校在教学名师的评选中给予倾斜政策。从而从多方面激发课程教学团队成员建设课程的积极性。</w:t>
            </w:r>
          </w:p>
          <w:p>
            <w:pPr>
              <w:pStyle w:val="6"/>
              <w:tabs>
                <w:tab w:val="clear" w:pos="916"/>
              </w:tabs>
              <w:spacing w:line="360" w:lineRule="auto"/>
              <w:ind w:firstLine="480" w:firstLineChars="200"/>
              <w:rPr>
                <w:kern w:val="2"/>
              </w:rPr>
            </w:pPr>
            <w:r>
              <w:rPr>
                <w:rFonts w:hint="eastAsia"/>
                <w:kern w:val="2"/>
              </w:rPr>
              <w:t>同时，为鼓励教师开展精品课程建设及教学研究等，学校及院级不同层面每年设置教学改革及教学研究申报项目，给予一定经费资助（1万至2万元）。</w:t>
            </w:r>
          </w:p>
          <w:p>
            <w:pPr>
              <w:pStyle w:val="6"/>
              <w:tabs>
                <w:tab w:val="clear" w:pos="916"/>
              </w:tabs>
              <w:spacing w:line="360" w:lineRule="auto"/>
              <w:ind w:firstLine="562" w:firstLineChars="200"/>
              <w:rPr>
                <w:b/>
                <w:kern w:val="2"/>
                <w:sz w:val="28"/>
                <w:szCs w:val="28"/>
              </w:rPr>
            </w:pPr>
            <w:r>
              <w:rPr>
                <w:rFonts w:hint="eastAsia"/>
                <w:b/>
                <w:kern w:val="2"/>
                <w:sz w:val="28"/>
                <w:szCs w:val="28"/>
              </w:rPr>
              <w:t>效果</w:t>
            </w:r>
          </w:p>
          <w:p>
            <w:pPr>
              <w:pStyle w:val="6"/>
              <w:tabs>
                <w:tab w:val="clear" w:pos="916"/>
              </w:tabs>
              <w:spacing w:line="360" w:lineRule="auto"/>
              <w:ind w:firstLine="480" w:firstLineChars="200"/>
              <w:rPr>
                <w:rFonts w:ascii="仿宋_GB2312" w:hAnsi="宋体" w:eastAsia="仿宋_GB2312"/>
                <w:sz w:val="24"/>
              </w:rPr>
            </w:pPr>
            <w:r>
              <w:rPr>
                <w:rFonts w:hint="eastAsia"/>
                <w:kern w:val="2"/>
              </w:rPr>
              <w:t>截止</w:t>
            </w:r>
            <w:r>
              <w:rPr>
                <w:kern w:val="2"/>
              </w:rPr>
              <w:t>至</w:t>
            </w:r>
            <w:r>
              <w:rPr>
                <w:rStyle w:val="16"/>
                <w:color w:val="000000"/>
                <w:shd w:val="clear" w:color="auto" w:fill="FFFFFF"/>
              </w:rPr>
              <w:t>2013年11月</w:t>
            </w:r>
            <w:r>
              <w:rPr>
                <w:rStyle w:val="16"/>
                <w:rFonts w:hint="eastAsia"/>
                <w:color w:val="000000"/>
                <w:shd w:val="clear" w:color="auto" w:fill="FFFFFF"/>
              </w:rPr>
              <w:t>，复旦大学</w:t>
            </w:r>
            <w:r>
              <w:rPr>
                <w:kern w:val="2"/>
              </w:rPr>
              <w:t>全校共有</w:t>
            </w:r>
            <w:r>
              <w:rPr>
                <w:rStyle w:val="16"/>
                <w:b/>
                <w:color w:val="000000"/>
                <w:shd w:val="clear" w:color="auto" w:fill="FFFFFF"/>
              </w:rPr>
              <w:t>38门国家级</w:t>
            </w:r>
            <w:r>
              <w:rPr>
                <w:rStyle w:val="16"/>
                <w:rFonts w:hint="eastAsia"/>
                <w:b/>
                <w:color w:val="000000"/>
                <w:shd w:val="clear" w:color="auto" w:fill="FFFFFF"/>
              </w:rPr>
              <w:t>精品课程，</w:t>
            </w:r>
            <w:r>
              <w:rPr>
                <w:rStyle w:val="16"/>
                <w:b/>
                <w:color w:val="000000"/>
                <w:shd w:val="clear" w:color="auto" w:fill="FFFFFF"/>
              </w:rPr>
              <w:t>11</w:t>
            </w:r>
            <w:r>
              <w:rPr>
                <w:rStyle w:val="16"/>
                <w:rFonts w:hint="eastAsia"/>
                <w:b/>
                <w:color w:val="000000"/>
                <w:shd w:val="clear" w:color="auto" w:fill="FFFFFF"/>
              </w:rPr>
              <w:t>4</w:t>
            </w:r>
            <w:r>
              <w:rPr>
                <w:rStyle w:val="16"/>
                <w:b/>
                <w:color w:val="000000"/>
                <w:shd w:val="clear" w:color="auto" w:fill="FFFFFF"/>
              </w:rPr>
              <w:t>门上海市级</w:t>
            </w:r>
            <w:r>
              <w:rPr>
                <w:rStyle w:val="16"/>
                <w:rFonts w:hint="eastAsia"/>
                <w:b/>
                <w:color w:val="000000"/>
                <w:shd w:val="clear" w:color="auto" w:fill="FFFFFF"/>
              </w:rPr>
              <w:t>精品课程，</w:t>
            </w:r>
            <w:r>
              <w:rPr>
                <w:rStyle w:val="16"/>
                <w:b/>
                <w:color w:val="000000"/>
                <w:shd w:val="clear" w:color="auto" w:fill="FFFFFF"/>
              </w:rPr>
              <w:t>101</w:t>
            </w:r>
            <w:r>
              <w:rPr>
                <w:rStyle w:val="16"/>
                <w:rFonts w:hint="eastAsia"/>
                <w:b/>
                <w:color w:val="000000"/>
                <w:shd w:val="clear" w:color="auto" w:fill="FFFFFF"/>
              </w:rPr>
              <w:t>门</w:t>
            </w:r>
            <w:r>
              <w:rPr>
                <w:rStyle w:val="16"/>
                <w:b/>
                <w:color w:val="000000"/>
                <w:shd w:val="clear" w:color="auto" w:fill="FFFFFF"/>
              </w:rPr>
              <w:t>上海市重点课程</w:t>
            </w:r>
            <w:r>
              <w:rPr>
                <w:rStyle w:val="16"/>
                <w:rFonts w:hint="eastAsia"/>
                <w:b/>
                <w:color w:val="000000"/>
                <w:shd w:val="clear" w:color="auto" w:fill="FFFFFF"/>
              </w:rPr>
              <w:t>，</w:t>
            </w:r>
            <w:r>
              <w:rPr>
                <w:rStyle w:val="16"/>
                <w:b/>
                <w:color w:val="000000"/>
                <w:shd w:val="clear" w:color="auto" w:fill="FFFFFF"/>
              </w:rPr>
              <w:t>267门校级</w:t>
            </w:r>
            <w:r>
              <w:rPr>
                <w:rStyle w:val="16"/>
                <w:rFonts w:hint="eastAsia"/>
                <w:b/>
                <w:color w:val="000000"/>
                <w:shd w:val="clear" w:color="auto" w:fill="FFFFFF"/>
              </w:rPr>
              <w:t>精品课程</w:t>
            </w:r>
            <w:r>
              <w:rPr>
                <w:rStyle w:val="16"/>
                <w:rFonts w:hint="eastAsia"/>
                <w:color w:val="000000"/>
                <w:shd w:val="clear" w:color="auto" w:fill="FFFFFF"/>
              </w:rPr>
              <w:t>。</w:t>
            </w:r>
            <w:r>
              <w:rPr>
                <w:kern w:val="2"/>
              </w:rPr>
              <w:t>通过精品课程建设，不但提升</w:t>
            </w:r>
            <w:r>
              <w:rPr>
                <w:rFonts w:hint="eastAsia"/>
                <w:kern w:val="2"/>
              </w:rPr>
              <w:t>了</w:t>
            </w:r>
            <w:r>
              <w:rPr>
                <w:kern w:val="2"/>
              </w:rPr>
              <w:t>我校申报</w:t>
            </w:r>
            <w:r>
              <w:rPr>
                <w:rFonts w:hint="eastAsia"/>
                <w:kern w:val="2"/>
              </w:rPr>
              <w:t>上海市市级和</w:t>
            </w:r>
            <w:r>
              <w:rPr>
                <w:kern w:val="2"/>
              </w:rPr>
              <w:t>国家精品课程的品质，而且带动</w:t>
            </w:r>
            <w:r>
              <w:rPr>
                <w:rFonts w:hint="eastAsia"/>
                <w:kern w:val="2"/>
              </w:rPr>
              <w:t>了</w:t>
            </w:r>
            <w:r>
              <w:rPr>
                <w:kern w:val="2"/>
              </w:rPr>
              <w:t>校内其他课程的建设，推动</w:t>
            </w:r>
            <w:r>
              <w:rPr>
                <w:rFonts w:hint="eastAsia"/>
                <w:kern w:val="2"/>
              </w:rPr>
              <w:t>了</w:t>
            </w:r>
            <w:r>
              <w:rPr>
                <w:kern w:val="2"/>
              </w:rPr>
              <w:t>教学质量的进一步提高。</w:t>
            </w:r>
          </w:p>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09" w:hRule="atLeast"/>
          <w:jc w:val="center"/>
        </w:trPr>
        <w:tc>
          <w:tcPr>
            <w:tcW w:w="8640" w:type="dxa"/>
            <w:vAlign w:val="top"/>
          </w:tcPr>
          <w:p>
            <w:pPr>
              <w:jc w:val="left"/>
              <w:rPr>
                <w:rFonts w:ascii="仿宋_GB2312" w:hAnsi="宋体" w:eastAsia="仿宋_GB2312"/>
                <w:sz w:val="24"/>
              </w:rPr>
            </w:pPr>
            <w:r>
              <w:rPr>
                <w:rFonts w:hint="eastAsia" w:ascii="仿宋_GB2312" w:hAnsi="宋体" w:eastAsia="仿宋_GB2312"/>
                <w:sz w:val="24"/>
              </w:rPr>
              <w:t>4-2简述对本课程建设、遴选推荐和后续建设的规划等举措</w:t>
            </w:r>
          </w:p>
          <w:p>
            <w:pPr>
              <w:jc w:val="left"/>
              <w:rPr>
                <w:rFonts w:ascii="仿宋_GB2312" w:hAnsi="宋体" w:eastAsia="仿宋_GB2312"/>
                <w:sz w:val="24"/>
              </w:rPr>
            </w:pPr>
          </w:p>
          <w:p>
            <w:pPr>
              <w:spacing w:line="360" w:lineRule="auto"/>
              <w:ind w:firstLine="480" w:firstLineChars="200"/>
              <w:rPr>
                <w:rFonts w:ascii="宋体" w:hAnsi="宋体" w:eastAsia="宋体"/>
                <w:sz w:val="24"/>
              </w:rPr>
            </w:pPr>
            <w:r>
              <w:rPr>
                <w:rFonts w:hint="eastAsia" w:ascii="宋体" w:hAnsi="宋体" w:eastAsia="宋体"/>
                <w:sz w:val="24"/>
              </w:rPr>
              <w:t>本课程目前是为法医学专业本科生开设的最重要主干课程，</w:t>
            </w:r>
            <w:r>
              <w:rPr>
                <w:rFonts w:ascii="宋体" w:hAnsi="宋体" w:eastAsia="宋体"/>
                <w:sz w:val="24"/>
              </w:rPr>
              <w:t>将充分利用现代科学技术的新方法、新手段，参考国内外同类课程的教学模式，把本课程建设成理论、网络、影视一体化的精品课程。</w:t>
            </w:r>
            <w:r>
              <w:rPr>
                <w:rFonts w:hint="eastAsia" w:ascii="宋体" w:hAnsi="宋体" w:eastAsia="宋体"/>
                <w:sz w:val="24"/>
              </w:rPr>
              <w:t>通过遴选推荐成为上海市精品课程后将继续加大投入，争取申报国家级网络共享精品课程资源。</w:t>
            </w:r>
          </w:p>
          <w:p>
            <w:pPr>
              <w:spacing w:line="360" w:lineRule="auto"/>
              <w:ind w:right="71" w:rightChars="34" w:firstLine="241" w:firstLineChars="100"/>
              <w:rPr>
                <w:rFonts w:ascii="宋体" w:hAnsi="宋体" w:eastAsia="宋体"/>
                <w:b/>
                <w:sz w:val="24"/>
              </w:rPr>
            </w:pPr>
            <w:r>
              <w:rPr>
                <w:rFonts w:ascii="宋体" w:hAnsi="宋体" w:eastAsia="宋体"/>
                <w:b/>
                <w:sz w:val="24"/>
              </w:rPr>
              <w:t>1</w:t>
            </w:r>
            <w:r>
              <w:rPr>
                <w:rFonts w:hint="eastAsia" w:ascii="宋体" w:hAnsi="宋体" w:eastAsia="宋体"/>
                <w:b/>
                <w:sz w:val="24"/>
              </w:rPr>
              <w:t>. 继续</w:t>
            </w:r>
            <w:r>
              <w:rPr>
                <w:rFonts w:ascii="宋体" w:hAnsi="宋体" w:eastAsia="宋体"/>
                <w:b/>
                <w:sz w:val="24"/>
              </w:rPr>
              <w:t>提高教学质量</w:t>
            </w:r>
          </w:p>
          <w:p>
            <w:pPr>
              <w:spacing w:line="360" w:lineRule="auto"/>
              <w:ind w:right="71" w:rightChars="34" w:firstLine="480" w:firstLineChars="200"/>
              <w:jc w:val="left"/>
              <w:rPr>
                <w:rFonts w:ascii="宋体" w:hAnsi="宋体" w:eastAsia="宋体"/>
                <w:sz w:val="24"/>
              </w:rPr>
            </w:pPr>
            <w:r>
              <w:rPr>
                <w:rFonts w:ascii="宋体" w:hAnsi="宋体" w:eastAsia="宋体"/>
                <w:sz w:val="24"/>
              </w:rPr>
              <w:t>1）开展、完善</w:t>
            </w:r>
            <w:r>
              <w:rPr>
                <w:rFonts w:hint="eastAsia" w:ascii="宋体" w:hAnsi="宋体" w:eastAsia="宋体"/>
                <w:sz w:val="24"/>
              </w:rPr>
              <w:t>法医学专业课程整合式教学改革</w:t>
            </w:r>
          </w:p>
          <w:p>
            <w:pPr>
              <w:spacing w:line="360" w:lineRule="auto"/>
              <w:ind w:right="71" w:rightChars="34" w:firstLine="480" w:firstLineChars="200"/>
              <w:jc w:val="left"/>
              <w:rPr>
                <w:rFonts w:ascii="宋体" w:hAnsi="宋体" w:eastAsia="宋体"/>
                <w:sz w:val="24"/>
              </w:rPr>
            </w:pPr>
            <w:r>
              <w:rPr>
                <w:rFonts w:ascii="宋体" w:hAnsi="宋体" w:eastAsia="宋体"/>
                <w:sz w:val="24"/>
              </w:rPr>
              <w:t>2）</w:t>
            </w:r>
            <w:r>
              <w:rPr>
                <w:rFonts w:hint="eastAsia" w:ascii="宋体" w:hAnsi="宋体" w:eastAsia="宋体"/>
                <w:sz w:val="24"/>
              </w:rPr>
              <w:t>加强青年教师授课能力训练</w:t>
            </w:r>
            <w:r>
              <w:rPr>
                <w:rFonts w:ascii="宋体" w:hAnsi="宋体" w:eastAsia="宋体"/>
                <w:sz w:val="24"/>
              </w:rPr>
              <w:t>，</w:t>
            </w:r>
            <w:r>
              <w:rPr>
                <w:rFonts w:hint="eastAsia" w:ascii="宋体" w:hAnsi="宋体" w:eastAsia="宋体"/>
                <w:sz w:val="24"/>
              </w:rPr>
              <w:t>加强教师队伍建设，鼓励青年教师继续接受各类培训；适当增加案例讨论及</w:t>
            </w:r>
            <w:r>
              <w:rPr>
                <w:rFonts w:ascii="宋体" w:hAnsi="宋体" w:eastAsia="宋体"/>
                <w:sz w:val="24"/>
              </w:rPr>
              <w:t>专题</w:t>
            </w:r>
            <w:r>
              <w:rPr>
                <w:rFonts w:hint="eastAsia" w:ascii="宋体" w:hAnsi="宋体" w:eastAsia="宋体"/>
                <w:sz w:val="24"/>
              </w:rPr>
              <w:t>讨论，如医疗损害侵权等</w:t>
            </w:r>
            <w:r>
              <w:rPr>
                <w:rFonts w:ascii="宋体" w:hAnsi="宋体" w:eastAsia="宋体"/>
                <w:sz w:val="24"/>
              </w:rPr>
              <w:t>，提高学生兴趣</w:t>
            </w:r>
            <w:r>
              <w:rPr>
                <w:rFonts w:hint="eastAsia" w:ascii="宋体" w:hAnsi="宋体" w:eastAsia="宋体"/>
                <w:sz w:val="24"/>
              </w:rPr>
              <w:t>。</w:t>
            </w:r>
          </w:p>
          <w:p>
            <w:pPr>
              <w:spacing w:line="360" w:lineRule="auto"/>
              <w:ind w:right="71" w:rightChars="34" w:firstLine="241" w:firstLineChars="100"/>
              <w:rPr>
                <w:rFonts w:ascii="宋体" w:hAnsi="宋体" w:eastAsia="宋体"/>
                <w:b/>
                <w:sz w:val="24"/>
              </w:rPr>
            </w:pPr>
            <w:r>
              <w:rPr>
                <w:rFonts w:hint="eastAsia" w:ascii="宋体" w:hAnsi="宋体" w:eastAsia="宋体"/>
                <w:b/>
                <w:sz w:val="24"/>
              </w:rPr>
              <w:t xml:space="preserve">2. </w:t>
            </w:r>
            <w:r>
              <w:rPr>
                <w:rFonts w:ascii="宋体" w:hAnsi="宋体" w:eastAsia="宋体"/>
                <w:b/>
                <w:sz w:val="24"/>
              </w:rPr>
              <w:t xml:space="preserve">完善教学条件  </w:t>
            </w:r>
          </w:p>
          <w:p>
            <w:pPr>
              <w:spacing w:line="360" w:lineRule="auto"/>
              <w:ind w:right="71" w:rightChars="34" w:firstLine="480" w:firstLineChars="200"/>
              <w:rPr>
                <w:rFonts w:ascii="宋体" w:hAnsi="宋体" w:eastAsia="宋体"/>
                <w:sz w:val="24"/>
              </w:rPr>
            </w:pPr>
            <w:r>
              <w:rPr>
                <w:rFonts w:ascii="宋体" w:hAnsi="宋体" w:eastAsia="宋体"/>
                <w:sz w:val="24"/>
              </w:rPr>
              <w:t>1）制作</w:t>
            </w:r>
            <w:r>
              <w:rPr>
                <w:rFonts w:hint="eastAsia" w:ascii="宋体" w:hAnsi="宋体" w:eastAsia="宋体"/>
                <w:sz w:val="24"/>
              </w:rPr>
              <w:t>微视频</w:t>
            </w:r>
            <w:r>
              <w:rPr>
                <w:rFonts w:ascii="宋体" w:hAnsi="宋体" w:eastAsia="宋体"/>
                <w:sz w:val="24"/>
              </w:rPr>
              <w:t xml:space="preserve"> 争取一年内完成《</w:t>
            </w:r>
            <w:r>
              <w:rPr>
                <w:rFonts w:hint="eastAsia" w:ascii="宋体" w:hAnsi="宋体" w:eastAsia="宋体"/>
                <w:sz w:val="24"/>
              </w:rPr>
              <w:t>法医病理学</w:t>
            </w:r>
            <w:r>
              <w:rPr>
                <w:rFonts w:ascii="宋体" w:hAnsi="宋体" w:eastAsia="宋体"/>
                <w:sz w:val="24"/>
              </w:rPr>
              <w:t>》全程授课</w:t>
            </w:r>
            <w:r>
              <w:rPr>
                <w:rFonts w:hint="eastAsia" w:ascii="宋体" w:hAnsi="宋体" w:eastAsia="宋体"/>
                <w:sz w:val="24"/>
              </w:rPr>
              <w:t>录制</w:t>
            </w:r>
            <w:r>
              <w:rPr>
                <w:rFonts w:ascii="宋体" w:hAnsi="宋体" w:eastAsia="宋体"/>
                <w:sz w:val="24"/>
              </w:rPr>
              <w:t>工作</w:t>
            </w:r>
            <w:r>
              <w:rPr>
                <w:rFonts w:hint="eastAsia" w:ascii="宋体" w:hAnsi="宋体" w:eastAsia="宋体"/>
                <w:sz w:val="24"/>
              </w:rPr>
              <w:t>，适应网络化教学需要</w:t>
            </w:r>
          </w:p>
          <w:p>
            <w:pPr>
              <w:spacing w:line="360" w:lineRule="auto"/>
              <w:ind w:right="71" w:rightChars="34"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教材更新  根据规划，《法医病理学》第五版将在近年出版，我们将根据新教材进行继续相关调整，做到与时俱进</w:t>
            </w:r>
            <w:r>
              <w:rPr>
                <w:rFonts w:ascii="宋体" w:hAnsi="宋体" w:eastAsia="宋体"/>
                <w:sz w:val="24"/>
              </w:rPr>
              <w:t>。</w:t>
            </w:r>
          </w:p>
          <w:p>
            <w:pPr>
              <w:spacing w:line="360" w:lineRule="auto"/>
              <w:ind w:right="71" w:rightChars="34" w:firstLine="241" w:firstLineChars="100"/>
              <w:rPr>
                <w:rFonts w:ascii="宋体" w:hAnsi="宋体" w:eastAsia="宋体"/>
                <w:sz w:val="24"/>
              </w:rPr>
            </w:pPr>
            <w:r>
              <w:rPr>
                <w:rFonts w:hint="eastAsia" w:ascii="宋体" w:hAnsi="宋体" w:eastAsia="宋体"/>
                <w:b/>
                <w:sz w:val="24"/>
              </w:rPr>
              <w:t xml:space="preserve">3. </w:t>
            </w:r>
            <w:r>
              <w:rPr>
                <w:rFonts w:ascii="宋体" w:hAnsi="宋体" w:eastAsia="宋体"/>
                <w:b/>
                <w:sz w:val="24"/>
              </w:rPr>
              <w:t>逐年更新网上内容</w:t>
            </w:r>
            <w:r>
              <w:rPr>
                <w:rFonts w:ascii="宋体" w:hAnsi="宋体" w:eastAsia="宋体"/>
                <w:sz w:val="24"/>
              </w:rPr>
              <w:t xml:space="preserve">  </w:t>
            </w:r>
          </w:p>
          <w:p>
            <w:pPr>
              <w:spacing w:line="360" w:lineRule="auto"/>
              <w:ind w:firstLine="480" w:firstLineChars="200"/>
              <w:jc w:val="left"/>
              <w:rPr>
                <w:rFonts w:ascii="宋体" w:hAnsi="宋体" w:eastAsia="宋体"/>
                <w:sz w:val="24"/>
              </w:rPr>
            </w:pPr>
            <w:r>
              <w:rPr>
                <w:rFonts w:ascii="宋体" w:hAnsi="宋体" w:eastAsia="宋体"/>
                <w:sz w:val="24"/>
              </w:rPr>
              <w:t>现有本课程的教学大纲、教案、备课有关的参考文献及ppt课件已上网，</w:t>
            </w:r>
            <w:r>
              <w:rPr>
                <w:rFonts w:hint="eastAsia" w:ascii="宋体" w:hAnsi="宋体" w:eastAsia="宋体"/>
                <w:sz w:val="24"/>
              </w:rPr>
              <w:t>已</w:t>
            </w:r>
            <w:r>
              <w:rPr>
                <w:rFonts w:ascii="宋体" w:hAnsi="宋体" w:eastAsia="宋体"/>
                <w:sz w:val="24"/>
              </w:rPr>
              <w:t>完成</w:t>
            </w:r>
            <w:r>
              <w:rPr>
                <w:rFonts w:hint="eastAsia" w:ascii="宋体" w:hAnsi="宋体" w:eastAsia="宋体"/>
                <w:sz w:val="24"/>
              </w:rPr>
              <w:t>微视频4各知识节点的拍摄，</w:t>
            </w:r>
            <w:r>
              <w:rPr>
                <w:rFonts w:ascii="宋体" w:hAnsi="宋体" w:eastAsia="宋体"/>
                <w:sz w:val="24"/>
              </w:rPr>
              <w:t>计划</w:t>
            </w:r>
            <w:r>
              <w:rPr>
                <w:rFonts w:hint="eastAsia" w:ascii="宋体" w:hAnsi="宋体" w:eastAsia="宋体"/>
                <w:sz w:val="24"/>
              </w:rPr>
              <w:t>一</w:t>
            </w:r>
            <w:r>
              <w:rPr>
                <w:rFonts w:ascii="宋体" w:hAnsi="宋体" w:eastAsia="宋体"/>
                <w:sz w:val="24"/>
              </w:rPr>
              <w:t>年内</w:t>
            </w:r>
            <w:r>
              <w:rPr>
                <w:rFonts w:hint="eastAsia" w:ascii="宋体" w:hAnsi="宋体" w:eastAsia="宋体"/>
                <w:sz w:val="24"/>
              </w:rPr>
              <w:t>完成全程录制；</w:t>
            </w:r>
            <w:r>
              <w:rPr>
                <w:rFonts w:ascii="宋体" w:hAnsi="宋体" w:eastAsia="宋体"/>
                <w:sz w:val="24"/>
              </w:rPr>
              <w:t>逐年充实、更新网络教学内容，如授课课件</w:t>
            </w:r>
            <w:r>
              <w:rPr>
                <w:rFonts w:hint="eastAsia" w:ascii="宋体" w:hAnsi="宋体" w:eastAsia="宋体"/>
                <w:sz w:val="24"/>
              </w:rPr>
              <w:t>、</w:t>
            </w:r>
            <w:r>
              <w:rPr>
                <w:rFonts w:ascii="宋体" w:hAnsi="宋体" w:eastAsia="宋体"/>
                <w:sz w:val="24"/>
              </w:rPr>
              <w:t>资深专家专题讲座的视频</w:t>
            </w:r>
            <w:r>
              <w:rPr>
                <w:rFonts w:hint="eastAsia" w:ascii="宋体" w:hAnsi="宋体" w:eastAsia="宋体"/>
                <w:sz w:val="24"/>
              </w:rPr>
              <w:t>、</w:t>
            </w:r>
            <w:r>
              <w:rPr>
                <w:rFonts w:ascii="宋体" w:hAnsi="宋体" w:eastAsia="宋体"/>
                <w:sz w:val="24"/>
              </w:rPr>
              <w:t>增加教学互动内容，将经典、疑难案例处理后上网，供学生参与讨论。同时准备将近两年的考试题目及参考答案上网，供学生参考、复习。</w:t>
            </w: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仿宋_GB2312" w:hAnsi="宋体" w:eastAsia="仿宋_GB2312"/>
                <w:sz w:val="24"/>
              </w:rPr>
            </w:pPr>
          </w:p>
          <w:p>
            <w:pPr>
              <w:jc w:val="left"/>
              <w:rPr>
                <w:rFonts w:ascii="仿宋_GB2312" w:hAnsi="宋体" w:eastAsia="仿宋_GB2312"/>
                <w:sz w:val="24"/>
              </w:rPr>
            </w:pP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b/>
          <w:sz w:val="28"/>
          <w:szCs w:val="28"/>
        </w:rPr>
      </w:pPr>
      <w:r>
        <w:rPr>
          <w:rFonts w:hint="eastAsia" w:ascii="仿宋_GB2312" w:eastAsia="仿宋_GB2312"/>
          <w:b/>
          <w:sz w:val="28"/>
          <w:szCs w:val="28"/>
        </w:rPr>
        <w:t>5.推荐意见</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6" w:hRule="atLeast"/>
          <w:jc w:val="center"/>
        </w:trPr>
        <w:tc>
          <w:tcPr>
            <w:tcW w:w="8522" w:type="dxa"/>
            <w:vAlign w:val="top"/>
          </w:tcPr>
          <w:p>
            <w:pPr>
              <w:rPr>
                <w:rFonts w:ascii="宋体" w:cs="宋体"/>
                <w:bCs/>
                <w:sz w:val="24"/>
                <w:szCs w:val="24"/>
              </w:rPr>
            </w:pPr>
            <w:r>
              <w:rPr>
                <w:rFonts w:ascii="宋体" w:hAnsi="宋体" w:cs="宋体"/>
                <w:bCs/>
                <w:sz w:val="24"/>
                <w:szCs w:val="24"/>
              </w:rPr>
              <w:t>5-1</w:t>
            </w:r>
            <w:r>
              <w:rPr>
                <w:rFonts w:hint="eastAsia" w:ascii="宋体" w:hAnsi="宋体" w:cs="宋体"/>
                <w:bCs/>
                <w:sz w:val="24"/>
                <w:szCs w:val="24"/>
              </w:rPr>
              <w:t>课程负责人</w:t>
            </w:r>
          </w:p>
          <w:p>
            <w:pPr>
              <w:rPr>
                <w:bCs/>
                <w:sz w:val="24"/>
                <w:szCs w:val="24"/>
              </w:rPr>
            </w:pPr>
          </w:p>
          <w:p>
            <w:pPr>
              <w:rPr>
                <w:bCs/>
                <w:sz w:val="24"/>
                <w:szCs w:val="24"/>
              </w:rPr>
            </w:pPr>
          </w:p>
          <w:p>
            <w:pPr>
              <w:spacing w:line="480" w:lineRule="auto"/>
              <w:ind w:firstLine="470" w:firstLineChars="196"/>
              <w:rPr>
                <w:bCs/>
                <w:sz w:val="24"/>
                <w:szCs w:val="24"/>
              </w:rPr>
            </w:pPr>
            <w:r>
              <w:rPr>
                <w:rFonts w:hint="eastAsia" w:cs="宋体"/>
                <w:bCs/>
                <w:sz w:val="24"/>
                <w:szCs w:val="24"/>
              </w:rPr>
              <w:t>本人承诺：表中所填内容均真实有效，并将在精品课程荣誉有效期内继续承担课程的主讲任务。</w:t>
            </w:r>
          </w:p>
          <w:p>
            <w:pPr>
              <w:spacing w:line="360" w:lineRule="auto"/>
              <w:ind w:firstLine="5400" w:firstLineChars="2250"/>
              <w:rPr>
                <w:rFonts w:cs="宋体"/>
                <w:bCs/>
                <w:sz w:val="24"/>
                <w:szCs w:val="24"/>
              </w:rPr>
            </w:pPr>
          </w:p>
          <w:p>
            <w:pPr>
              <w:spacing w:line="360" w:lineRule="auto"/>
              <w:ind w:firstLine="5400" w:firstLineChars="2250"/>
              <w:rPr>
                <w:rFonts w:cs="宋体"/>
                <w:bCs/>
                <w:sz w:val="24"/>
                <w:szCs w:val="24"/>
              </w:rPr>
            </w:pPr>
            <w:r>
              <w:rPr>
                <w:rFonts w:hint="eastAsia" w:cs="宋体"/>
                <w:bCs/>
                <w:sz w:val="24"/>
                <w:szCs w:val="24"/>
              </w:rPr>
              <w:t>签</w:t>
            </w:r>
            <w:r>
              <w:rPr>
                <w:rFonts w:cs="宋体"/>
                <w:bCs/>
                <w:sz w:val="24"/>
                <w:szCs w:val="24"/>
              </w:rPr>
              <w:t xml:space="preserve"> </w:t>
            </w:r>
            <w:r>
              <w:rPr>
                <w:rFonts w:hint="eastAsia" w:cs="宋体"/>
                <w:bCs/>
                <w:sz w:val="24"/>
                <w:szCs w:val="24"/>
              </w:rPr>
              <w:t>字：</w:t>
            </w:r>
          </w:p>
          <w:p>
            <w:pPr>
              <w:spacing w:line="360" w:lineRule="auto"/>
              <w:ind w:firstLine="5400" w:firstLineChars="2250"/>
              <w:rPr>
                <w:rFonts w:ascii="仿宋_GB2312" w:eastAsia="仿宋_GB2312"/>
                <w:sz w:val="24"/>
                <w:szCs w:val="24"/>
              </w:rPr>
            </w:pPr>
            <w:r>
              <w:rPr>
                <w:rFonts w:hint="eastAsia" w:cs="宋体"/>
                <w:bCs/>
                <w:sz w:val="24"/>
                <w:szCs w:val="24"/>
              </w:rPr>
              <w:t>日</w:t>
            </w:r>
            <w:r>
              <w:rPr>
                <w:rFonts w:cs="宋体"/>
                <w:bCs/>
                <w:sz w:val="24"/>
                <w:szCs w:val="24"/>
              </w:rPr>
              <w:t xml:space="preserve"> </w:t>
            </w:r>
            <w:r>
              <w:rPr>
                <w:rFonts w:hint="eastAsia" w:cs="宋体"/>
                <w:bCs/>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18" w:hRule="atLeast"/>
          <w:jc w:val="center"/>
        </w:trPr>
        <w:tc>
          <w:tcPr>
            <w:tcW w:w="8522" w:type="dxa"/>
            <w:vAlign w:val="top"/>
          </w:tcPr>
          <w:p>
            <w:pPr>
              <w:spacing w:line="240" w:lineRule="atLeast"/>
              <w:rPr>
                <w:rFonts w:ascii="宋体" w:cs="宋体"/>
                <w:bCs/>
                <w:sz w:val="24"/>
                <w:szCs w:val="24"/>
              </w:rPr>
            </w:pPr>
            <w:r>
              <w:rPr>
                <w:rFonts w:ascii="宋体" w:hAnsi="宋体" w:cs="宋体"/>
                <w:bCs/>
                <w:sz w:val="24"/>
                <w:szCs w:val="24"/>
              </w:rPr>
              <w:t>5-2</w:t>
            </w:r>
            <w:r>
              <w:rPr>
                <w:rFonts w:hint="eastAsia" w:ascii="宋体" w:hAnsi="宋体" w:cs="宋体"/>
                <w:bCs/>
                <w:sz w:val="24"/>
                <w:szCs w:val="24"/>
              </w:rPr>
              <w:t>教务处意见</w:t>
            </w:r>
          </w:p>
          <w:p>
            <w:pPr>
              <w:spacing w:line="240" w:lineRule="atLeast"/>
              <w:rPr>
                <w:bCs/>
                <w:sz w:val="24"/>
                <w:szCs w:val="24"/>
              </w:rPr>
            </w:pPr>
            <w:r>
              <w:rPr>
                <w:bCs/>
                <w:sz w:val="24"/>
                <w:szCs w:val="24"/>
              </w:rPr>
              <w:t xml:space="preserve">   </w:t>
            </w:r>
          </w:p>
          <w:p>
            <w:pPr>
              <w:spacing w:line="240" w:lineRule="atLeast"/>
              <w:rPr>
                <w:bCs/>
                <w:sz w:val="24"/>
                <w:szCs w:val="24"/>
              </w:rPr>
            </w:pPr>
          </w:p>
          <w:p>
            <w:pPr>
              <w:spacing w:line="360" w:lineRule="auto"/>
              <w:ind w:firstLine="539"/>
              <w:rPr>
                <w:rFonts w:cs="宋体"/>
                <w:bCs/>
                <w:sz w:val="24"/>
                <w:szCs w:val="24"/>
              </w:rPr>
            </w:pPr>
            <w:r>
              <w:rPr>
                <w:rFonts w:hint="eastAsia" w:cs="宋体"/>
                <w:bCs/>
                <w:sz w:val="24"/>
                <w:szCs w:val="24"/>
              </w:rPr>
              <w:t>本课程符合上海市级精品课程申报要求，已按相关程序完成了校内遴选推荐工作（评审专家组名单、专家意见等附后）。</w:t>
            </w:r>
          </w:p>
          <w:p>
            <w:pPr>
              <w:spacing w:line="360" w:lineRule="auto"/>
              <w:ind w:firstLine="539"/>
              <w:rPr>
                <w:rFonts w:cs="宋体"/>
                <w:bCs/>
                <w:sz w:val="24"/>
                <w:szCs w:val="24"/>
              </w:rPr>
            </w:pPr>
            <w:r>
              <w:rPr>
                <w:rFonts w:hint="eastAsia" w:cs="宋体"/>
                <w:bCs/>
                <w:sz w:val="24"/>
                <w:szCs w:val="24"/>
              </w:rPr>
              <w:t>课程申报材料等已于</w:t>
            </w:r>
            <w:r>
              <w:rPr>
                <w:bCs/>
                <w:sz w:val="24"/>
                <w:szCs w:val="24"/>
              </w:rPr>
              <w:t xml:space="preserve">  </w:t>
            </w:r>
            <w:r>
              <w:rPr>
                <w:rFonts w:hint="eastAsia"/>
                <w:bCs/>
                <w:sz w:val="24"/>
                <w:szCs w:val="24"/>
              </w:rPr>
              <w:t xml:space="preserve">  </w:t>
            </w:r>
            <w:r>
              <w:rPr>
                <w:bCs/>
                <w:sz w:val="24"/>
                <w:szCs w:val="24"/>
              </w:rPr>
              <w:t xml:space="preserve"> </w:t>
            </w:r>
            <w:r>
              <w:rPr>
                <w:rFonts w:hint="eastAsia" w:cs="宋体"/>
                <w:bCs/>
                <w:sz w:val="24"/>
                <w:szCs w:val="24"/>
              </w:rPr>
              <w:t>年</w:t>
            </w:r>
            <w:r>
              <w:rPr>
                <w:bCs/>
                <w:sz w:val="24"/>
                <w:szCs w:val="24"/>
              </w:rPr>
              <w:t xml:space="preserve">   </w:t>
            </w:r>
            <w:r>
              <w:rPr>
                <w:rFonts w:hint="eastAsia"/>
                <w:bCs/>
                <w:sz w:val="24"/>
                <w:szCs w:val="24"/>
              </w:rPr>
              <w:t xml:space="preserve">  </w:t>
            </w:r>
            <w:r>
              <w:rPr>
                <w:bCs/>
                <w:sz w:val="24"/>
                <w:szCs w:val="24"/>
              </w:rPr>
              <w:t xml:space="preserve"> </w:t>
            </w:r>
            <w:r>
              <w:rPr>
                <w:rFonts w:hint="eastAsia" w:cs="宋体"/>
                <w:bCs/>
                <w:sz w:val="24"/>
                <w:szCs w:val="24"/>
              </w:rPr>
              <w:t>月</w:t>
            </w:r>
            <w:r>
              <w:rPr>
                <w:bCs/>
                <w:sz w:val="24"/>
                <w:szCs w:val="24"/>
              </w:rPr>
              <w:t xml:space="preserve">     </w:t>
            </w:r>
            <w:r>
              <w:rPr>
                <w:rFonts w:hint="eastAsia" w:cs="宋体"/>
                <w:bCs/>
                <w:sz w:val="24"/>
                <w:szCs w:val="24"/>
              </w:rPr>
              <w:t>日至</w:t>
            </w:r>
            <w:r>
              <w:rPr>
                <w:bCs/>
                <w:sz w:val="24"/>
                <w:szCs w:val="24"/>
              </w:rPr>
              <w:t xml:space="preserve">     </w:t>
            </w:r>
            <w:r>
              <w:rPr>
                <w:rFonts w:hint="eastAsia" w:cs="宋体"/>
                <w:bCs/>
                <w:sz w:val="24"/>
                <w:szCs w:val="24"/>
              </w:rPr>
              <w:t>年</w:t>
            </w:r>
            <w:r>
              <w:rPr>
                <w:bCs/>
                <w:sz w:val="24"/>
                <w:szCs w:val="24"/>
              </w:rPr>
              <w:t xml:space="preserve">     </w:t>
            </w:r>
            <w:r>
              <w:rPr>
                <w:rFonts w:hint="eastAsia" w:cs="宋体"/>
                <w:bCs/>
                <w:sz w:val="24"/>
                <w:szCs w:val="24"/>
              </w:rPr>
              <w:t>月</w:t>
            </w:r>
            <w:r>
              <w:rPr>
                <w:bCs/>
                <w:sz w:val="24"/>
                <w:szCs w:val="24"/>
              </w:rPr>
              <w:t xml:space="preserve">     </w:t>
            </w:r>
            <w:r>
              <w:rPr>
                <w:rFonts w:hint="eastAsia" w:cs="宋体"/>
                <w:bCs/>
                <w:sz w:val="24"/>
                <w:szCs w:val="24"/>
              </w:rPr>
              <w:t>日在学校网站上公示。</w:t>
            </w:r>
          </w:p>
          <w:p>
            <w:pPr>
              <w:spacing w:line="360" w:lineRule="auto"/>
              <w:ind w:firstLine="539"/>
              <w:rPr>
                <w:rFonts w:cs="宋体"/>
                <w:bCs/>
                <w:sz w:val="24"/>
                <w:szCs w:val="24"/>
              </w:rPr>
            </w:pPr>
            <w:r>
              <w:rPr>
                <w:rFonts w:hint="eastAsia" w:cs="宋体"/>
                <w:bCs/>
                <w:sz w:val="24"/>
                <w:szCs w:val="24"/>
              </w:rPr>
              <w:t>微课程视频将/已在学校招生宣传网站上发布。</w:t>
            </w:r>
          </w:p>
          <w:p>
            <w:pPr>
              <w:spacing w:line="360" w:lineRule="auto"/>
              <w:ind w:firstLine="539"/>
              <w:rPr>
                <w:bCs/>
                <w:sz w:val="24"/>
                <w:szCs w:val="24"/>
              </w:rPr>
            </w:pPr>
          </w:p>
          <w:p>
            <w:pPr>
              <w:spacing w:line="360" w:lineRule="auto"/>
              <w:ind w:firstLine="539"/>
              <w:rPr>
                <w:bCs/>
                <w:sz w:val="24"/>
                <w:szCs w:val="24"/>
              </w:rPr>
            </w:pPr>
          </w:p>
          <w:p>
            <w:pPr>
              <w:spacing w:line="360" w:lineRule="auto"/>
              <w:ind w:firstLine="4200" w:firstLineChars="1750"/>
              <w:rPr>
                <w:rFonts w:cs="宋体"/>
                <w:bCs/>
                <w:sz w:val="24"/>
                <w:szCs w:val="24"/>
              </w:rPr>
            </w:pPr>
            <w:r>
              <w:rPr>
                <w:rFonts w:hint="eastAsia" w:cs="宋体"/>
                <w:bCs/>
                <w:sz w:val="24"/>
                <w:szCs w:val="24"/>
              </w:rPr>
              <w:t>负责人签字（盖章）：</w:t>
            </w:r>
          </w:p>
          <w:p>
            <w:pPr>
              <w:spacing w:line="360" w:lineRule="auto"/>
              <w:ind w:firstLine="4200" w:firstLineChars="1750"/>
              <w:rPr>
                <w:rFonts w:ascii="仿宋_GB2312" w:eastAsia="仿宋_GB2312"/>
                <w:sz w:val="24"/>
                <w:szCs w:val="24"/>
              </w:rPr>
            </w:pPr>
            <w:r>
              <w:rPr>
                <w:rFonts w:hint="eastAsia" w:cs="宋体"/>
                <w:bCs/>
                <w:sz w:val="24"/>
                <w:szCs w:val="24"/>
              </w:rPr>
              <w:t>日</w:t>
            </w:r>
            <w:r>
              <w:rPr>
                <w:rFonts w:cs="宋体"/>
                <w:bCs/>
                <w:sz w:val="24"/>
                <w:szCs w:val="24"/>
              </w:rPr>
              <w:t xml:space="preserve">   </w:t>
            </w:r>
            <w:r>
              <w:rPr>
                <w:rFonts w:hint="eastAsia" w:cs="宋体"/>
                <w:bCs/>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8" w:hRule="atLeast"/>
          <w:jc w:val="center"/>
        </w:trPr>
        <w:tc>
          <w:tcPr>
            <w:tcW w:w="8522" w:type="dxa"/>
            <w:vAlign w:val="top"/>
          </w:tcPr>
          <w:p>
            <w:pPr>
              <w:rPr>
                <w:bCs/>
                <w:sz w:val="24"/>
                <w:szCs w:val="24"/>
              </w:rPr>
            </w:pPr>
            <w:r>
              <w:rPr>
                <w:rFonts w:ascii="宋体" w:hAnsi="宋体" w:cs="宋体"/>
                <w:bCs/>
                <w:sz w:val="24"/>
                <w:szCs w:val="24"/>
              </w:rPr>
              <w:t>5-3</w:t>
            </w:r>
            <w:r>
              <w:rPr>
                <w:rFonts w:hint="eastAsia" w:ascii="宋体" w:hAnsi="宋体" w:cs="宋体"/>
                <w:bCs/>
                <w:sz w:val="24"/>
                <w:szCs w:val="24"/>
              </w:rPr>
              <w:t>学校意见</w:t>
            </w:r>
            <w:r>
              <w:rPr>
                <w:bCs/>
                <w:sz w:val="24"/>
                <w:szCs w:val="24"/>
              </w:rPr>
              <w:t xml:space="preserve">    </w:t>
            </w:r>
          </w:p>
          <w:p>
            <w:pPr>
              <w:rPr>
                <w:bCs/>
                <w:sz w:val="24"/>
                <w:szCs w:val="24"/>
              </w:rPr>
            </w:pPr>
          </w:p>
          <w:p>
            <w:pPr>
              <w:rPr>
                <w:bCs/>
                <w:sz w:val="24"/>
                <w:szCs w:val="24"/>
              </w:rPr>
            </w:pPr>
          </w:p>
          <w:p>
            <w:pPr>
              <w:rPr>
                <w:bCs/>
                <w:sz w:val="24"/>
                <w:szCs w:val="24"/>
              </w:rPr>
            </w:pPr>
          </w:p>
          <w:p>
            <w:pPr>
              <w:rPr>
                <w:bCs/>
                <w:sz w:val="24"/>
                <w:szCs w:val="24"/>
              </w:rPr>
            </w:pPr>
          </w:p>
          <w:p>
            <w:pPr>
              <w:spacing w:line="360" w:lineRule="auto"/>
              <w:ind w:firstLine="3936" w:firstLineChars="1640"/>
              <w:rPr>
                <w:rFonts w:cs="宋体"/>
                <w:bCs/>
                <w:sz w:val="24"/>
                <w:szCs w:val="24"/>
              </w:rPr>
            </w:pPr>
            <w:r>
              <w:rPr>
                <w:rFonts w:hint="eastAsia" w:cs="宋体"/>
                <w:bCs/>
                <w:sz w:val="24"/>
                <w:szCs w:val="24"/>
              </w:rPr>
              <w:t>主管校长签字（盖章）：</w:t>
            </w:r>
          </w:p>
          <w:p>
            <w:pPr>
              <w:spacing w:line="360" w:lineRule="auto"/>
              <w:ind w:firstLine="3960" w:firstLineChars="1650"/>
              <w:rPr>
                <w:rFonts w:ascii="仿宋_GB2312" w:eastAsia="仿宋_GB2312"/>
                <w:sz w:val="24"/>
                <w:szCs w:val="24"/>
              </w:rPr>
            </w:pPr>
            <w:r>
              <w:rPr>
                <w:rFonts w:hint="eastAsia" w:cs="宋体"/>
                <w:bCs/>
                <w:sz w:val="24"/>
                <w:szCs w:val="24"/>
              </w:rPr>
              <w:t>日</w:t>
            </w:r>
            <w:r>
              <w:rPr>
                <w:rFonts w:cs="宋体"/>
                <w:bCs/>
                <w:sz w:val="24"/>
                <w:szCs w:val="24"/>
              </w:rPr>
              <w:t xml:space="preserve">   </w:t>
            </w:r>
            <w:r>
              <w:rPr>
                <w:rFonts w:hint="eastAsia" w:cs="宋体"/>
                <w:bCs/>
                <w:sz w:val="24"/>
                <w:szCs w:val="24"/>
              </w:rPr>
              <w:t>期：</w:t>
            </w:r>
          </w:p>
        </w:tc>
      </w:tr>
    </w:tbl>
    <w:p>
      <w:pPr>
        <w:spacing w:beforeLines="50" w:afterLines="50" w:line="360" w:lineRule="auto"/>
        <w:rPr>
          <w:rFonts w:ascii="仿宋_GB2312" w:hAnsi="宋体" w:eastAsia="仿宋_GB2312"/>
          <w:sz w:val="28"/>
          <w:szCs w:val="28"/>
        </w:rPr>
      </w:pPr>
    </w:p>
    <w:sectPr>
      <w:pgSz w:w="11906" w:h="16838"/>
      <w:pgMar w:top="1440" w:right="1440" w:bottom="1440"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9"/>
      </w:rPr>
    </w:pPr>
    <w:r>
      <w:fldChar w:fldCharType="begin"/>
    </w:r>
    <w:r>
      <w:rPr>
        <w:rStyle w:val="9"/>
      </w:rPr>
      <w:instrText xml:space="preserve">PAGE  </w:instrText>
    </w:r>
    <w:r>
      <w:fldChar w:fldCharType="separate"/>
    </w:r>
    <w:r>
      <w:rPr>
        <w:rStyle w:val="9"/>
      </w:rPr>
      <w:t>36</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
    <w:nsid w:val="0000001B"/>
    <w:multiLevelType w:val="multilevel"/>
    <w:tmpl w:val="0000001B"/>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00105873">
    <w:nsid w:val="5373EB91"/>
    <w:multiLevelType w:val="singleLevel"/>
    <w:tmpl w:val="5373EB91"/>
    <w:lvl w:ilvl="0" w:tentative="1">
      <w:start w:val="1"/>
      <w:numFmt w:val="decimal"/>
      <w:lvlText w:val="%1."/>
      <w:lvlJc w:val="left"/>
      <w:pPr>
        <w:tabs>
          <w:tab w:val="left" w:pos="425"/>
        </w:tabs>
        <w:ind w:left="425" w:hanging="425"/>
      </w:pPr>
      <w:rPr>
        <w:rFonts w:hint="default"/>
      </w:rPr>
    </w:lvl>
  </w:abstractNum>
  <w:abstractNum w:abstractNumId="1399909476">
    <w:nsid w:val="5370EC64"/>
    <w:multiLevelType w:val="multilevel"/>
    <w:tmpl w:val="5370EC64"/>
    <w:lvl w:ilvl="0" w:tentative="1">
      <w:start w:val="1"/>
      <w:numFmt w:val="decimal"/>
      <w:suff w:val="space"/>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31945971">
    <w:nsid w:val="6D3146F3"/>
    <w:multiLevelType w:val="multilevel"/>
    <w:tmpl w:val="6D3146F3"/>
    <w:lvl w:ilvl="0" w:tentative="1">
      <w:start w:val="1"/>
      <w:numFmt w:val="japaneseCounting"/>
      <w:lvlText w:val="%1、"/>
      <w:lvlJc w:val="left"/>
      <w:pPr>
        <w:tabs>
          <w:tab w:val="left" w:pos="1259"/>
        </w:tabs>
        <w:ind w:left="1259" w:hanging="720"/>
      </w:pPr>
      <w:rPr>
        <w:rFonts w:hint="eastAsia"/>
      </w:rPr>
    </w:lvl>
    <w:lvl w:ilvl="1" w:tentative="1">
      <w:start w:val="1"/>
      <w:numFmt w:val="decimal"/>
      <w:lvlText w:val="%2．"/>
      <w:lvlJc w:val="left"/>
      <w:pPr>
        <w:tabs>
          <w:tab w:val="left" w:pos="1679"/>
        </w:tabs>
        <w:ind w:left="1679" w:hanging="720"/>
      </w:pPr>
      <w:rPr>
        <w:rFonts w:hint="eastAsia"/>
      </w:rPr>
    </w:lvl>
    <w:lvl w:ilvl="2" w:tentative="1">
      <w:start w:val="1"/>
      <w:numFmt w:val="lowerRoman"/>
      <w:lvlText w:val="%3."/>
      <w:lvlJc w:val="right"/>
      <w:pPr>
        <w:tabs>
          <w:tab w:val="left" w:pos="1799"/>
        </w:tabs>
        <w:ind w:left="1799" w:hanging="420"/>
      </w:pPr>
    </w:lvl>
    <w:lvl w:ilvl="3" w:tentative="1">
      <w:start w:val="1"/>
      <w:numFmt w:val="decimal"/>
      <w:lvlText w:val="%4."/>
      <w:lvlJc w:val="left"/>
      <w:pPr>
        <w:tabs>
          <w:tab w:val="left" w:pos="2219"/>
        </w:tabs>
        <w:ind w:left="2219" w:hanging="420"/>
      </w:pPr>
    </w:lvl>
    <w:lvl w:ilvl="4" w:tentative="1">
      <w:start w:val="1"/>
      <w:numFmt w:val="lowerLetter"/>
      <w:lvlText w:val="%5)"/>
      <w:lvlJc w:val="left"/>
      <w:pPr>
        <w:tabs>
          <w:tab w:val="left" w:pos="2639"/>
        </w:tabs>
        <w:ind w:left="2639" w:hanging="420"/>
      </w:pPr>
    </w:lvl>
    <w:lvl w:ilvl="5" w:tentative="1">
      <w:start w:val="1"/>
      <w:numFmt w:val="lowerRoman"/>
      <w:lvlText w:val="%6."/>
      <w:lvlJc w:val="right"/>
      <w:pPr>
        <w:tabs>
          <w:tab w:val="left" w:pos="3059"/>
        </w:tabs>
        <w:ind w:left="3059" w:hanging="420"/>
      </w:pPr>
    </w:lvl>
    <w:lvl w:ilvl="6" w:tentative="1">
      <w:start w:val="1"/>
      <w:numFmt w:val="decimal"/>
      <w:lvlText w:val="%7."/>
      <w:lvlJc w:val="left"/>
      <w:pPr>
        <w:tabs>
          <w:tab w:val="left" w:pos="3479"/>
        </w:tabs>
        <w:ind w:left="3479" w:hanging="420"/>
      </w:pPr>
    </w:lvl>
    <w:lvl w:ilvl="7" w:tentative="1">
      <w:start w:val="1"/>
      <w:numFmt w:val="lowerLetter"/>
      <w:lvlText w:val="%8)"/>
      <w:lvlJc w:val="left"/>
      <w:pPr>
        <w:tabs>
          <w:tab w:val="left" w:pos="3899"/>
        </w:tabs>
        <w:ind w:left="3899" w:hanging="420"/>
      </w:pPr>
    </w:lvl>
    <w:lvl w:ilvl="8" w:tentative="1">
      <w:start w:val="1"/>
      <w:numFmt w:val="lowerRoman"/>
      <w:lvlText w:val="%9."/>
      <w:lvlJc w:val="right"/>
      <w:pPr>
        <w:tabs>
          <w:tab w:val="left" w:pos="4319"/>
        </w:tabs>
        <w:ind w:left="4319" w:hanging="420"/>
      </w:pPr>
    </w:lvl>
  </w:abstractNum>
  <w:abstractNum w:abstractNumId="914514272">
    <w:nsid w:val="36826160"/>
    <w:multiLevelType w:val="multilevel"/>
    <w:tmpl w:val="36826160"/>
    <w:lvl w:ilvl="0" w:tentative="1">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951088065">
    <w:nsid w:val="38B073C1"/>
    <w:multiLevelType w:val="multilevel"/>
    <w:tmpl w:val="38B073C1"/>
    <w:lvl w:ilvl="0" w:tentative="1">
      <w:start w:val="1"/>
      <w:numFmt w:val="decimal"/>
      <w:lvlText w:val="%1."/>
      <w:lvlJc w:val="left"/>
      <w:pPr>
        <w:ind w:left="840" w:hanging="360"/>
      </w:pPr>
      <w:rPr>
        <w:rFonts w:hint="default" w:ascii="Times New Roman"/>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254239047">
    <w:nsid w:val="4AC22B47"/>
    <w:multiLevelType w:val="multilevel"/>
    <w:tmpl w:val="4AC22B47"/>
    <w:lvl w:ilvl="0" w:tentative="1">
      <w:start w:val="1"/>
      <w:numFmt w:val="decimal"/>
      <w:lvlText w:val="%1."/>
      <w:lvlJc w:val="left"/>
      <w:pPr>
        <w:ind w:left="600" w:hanging="360"/>
      </w:pPr>
      <w:rPr>
        <w:rFonts w:hint="default"/>
      </w:rPr>
    </w:lvl>
    <w:lvl w:ilvl="1" w:tentative="1">
      <w:start w:val="1"/>
      <w:numFmt w:val="lowerLetter"/>
      <w:lvlText w:val="%2)"/>
      <w:lvlJc w:val="left"/>
      <w:pPr>
        <w:ind w:left="1080" w:hanging="420"/>
      </w:pPr>
    </w:lvl>
    <w:lvl w:ilvl="2" w:tentative="1">
      <w:start w:val="1"/>
      <w:numFmt w:val="lowerRoman"/>
      <w:lvlText w:val="%3."/>
      <w:lvlJc w:val="right"/>
      <w:pPr>
        <w:ind w:left="1500" w:hanging="420"/>
      </w:pPr>
    </w:lvl>
    <w:lvl w:ilvl="3" w:tentative="1">
      <w:start w:val="1"/>
      <w:numFmt w:val="decimal"/>
      <w:lvlText w:val="%4."/>
      <w:lvlJc w:val="left"/>
      <w:pPr>
        <w:ind w:left="1920" w:hanging="420"/>
      </w:pPr>
    </w:lvl>
    <w:lvl w:ilvl="4" w:tentative="1">
      <w:start w:val="1"/>
      <w:numFmt w:val="lowerLetter"/>
      <w:lvlText w:val="%5)"/>
      <w:lvlJc w:val="left"/>
      <w:pPr>
        <w:ind w:left="2340" w:hanging="420"/>
      </w:pPr>
    </w:lvl>
    <w:lvl w:ilvl="5" w:tentative="1">
      <w:start w:val="1"/>
      <w:numFmt w:val="lowerRoman"/>
      <w:lvlText w:val="%6."/>
      <w:lvlJc w:val="right"/>
      <w:pPr>
        <w:ind w:left="2760" w:hanging="420"/>
      </w:pPr>
    </w:lvl>
    <w:lvl w:ilvl="6" w:tentative="1">
      <w:start w:val="1"/>
      <w:numFmt w:val="decimal"/>
      <w:lvlText w:val="%7."/>
      <w:lvlJc w:val="left"/>
      <w:pPr>
        <w:ind w:left="3180" w:hanging="420"/>
      </w:pPr>
    </w:lvl>
    <w:lvl w:ilvl="7" w:tentative="1">
      <w:start w:val="1"/>
      <w:numFmt w:val="lowerLetter"/>
      <w:lvlText w:val="%8)"/>
      <w:lvlJc w:val="left"/>
      <w:pPr>
        <w:ind w:left="3600" w:hanging="420"/>
      </w:pPr>
    </w:lvl>
    <w:lvl w:ilvl="8" w:tentative="1">
      <w:start w:val="1"/>
      <w:numFmt w:val="lowerRoman"/>
      <w:lvlText w:val="%9."/>
      <w:lvlJc w:val="right"/>
      <w:pPr>
        <w:ind w:left="4020" w:hanging="420"/>
      </w:pPr>
    </w:lvl>
  </w:abstractNum>
  <w:abstractNum w:abstractNumId="36">
    <w:nsid w:val="00000024"/>
    <w:multiLevelType w:val="multilevel"/>
    <w:tmpl w:val="00000024"/>
    <w:lvl w:ilvl="0" w:tentative="1">
      <w:start w:val="1"/>
      <w:numFmt w:val="decimal"/>
      <w:lvlText w:val="%1."/>
      <w:lvlJc w:val="left"/>
      <w:pPr>
        <w:tabs>
          <w:tab w:val="left" w:pos="360"/>
        </w:tabs>
        <w:ind w:left="360" w:hanging="360"/>
      </w:pPr>
      <w:rPr>
        <w:rFonts w:hint="default"/>
        <w:sz w:val="24"/>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8645435">
    <w:nsid w:val="071262BB"/>
    <w:multiLevelType w:val="multilevel"/>
    <w:tmpl w:val="071262BB"/>
    <w:lvl w:ilvl="0" w:tentative="1">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7112750">
    <w:nsid w:val="082C2CAE"/>
    <w:multiLevelType w:val="multilevel"/>
    <w:tmpl w:val="082C2CAE"/>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5071103">
    <w:nsid w:val="0D6A4FFF"/>
    <w:multiLevelType w:val="multilevel"/>
    <w:tmpl w:val="0D6A4FFF"/>
    <w:lvl w:ilvl="0" w:tentative="1">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18351772">
    <w:nsid w:val="1EE56B9C"/>
    <w:multiLevelType w:val="multilevel"/>
    <w:tmpl w:val="1EE56B9C"/>
    <w:lvl w:ilvl="0" w:tentative="1">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00111467">
    <w:nsid w:val="5374016B"/>
    <w:multiLevelType w:val="singleLevel"/>
    <w:tmpl w:val="5374016B"/>
    <w:lvl w:ilvl="0" w:tentative="1">
      <w:start w:val="1"/>
      <w:numFmt w:val="decimal"/>
      <w:suff w:val="space"/>
      <w:lvlText w:val="%1."/>
      <w:lvlJc w:val="left"/>
    </w:lvl>
  </w:abstractNum>
  <w:num w:numId="1">
    <w:abstractNumId w:val="1831945971"/>
  </w:num>
  <w:num w:numId="2">
    <w:abstractNumId w:val="1399909476"/>
  </w:num>
  <w:num w:numId="3">
    <w:abstractNumId w:val="36"/>
  </w:num>
  <w:num w:numId="4">
    <w:abstractNumId w:val="137112750"/>
  </w:num>
  <w:num w:numId="5">
    <w:abstractNumId w:val="1400105873"/>
  </w:num>
  <w:num w:numId="6">
    <w:abstractNumId w:val="225071103"/>
  </w:num>
  <w:num w:numId="7">
    <w:abstractNumId w:val="1400111467"/>
  </w:num>
  <w:num w:numId="8">
    <w:abstractNumId w:val="27"/>
  </w:num>
  <w:num w:numId="9">
    <w:abstractNumId w:val="1254239047"/>
  </w:num>
  <w:num w:numId="10">
    <w:abstractNumId w:val="118645435"/>
  </w:num>
  <w:num w:numId="11">
    <w:abstractNumId w:val="951088065"/>
  </w:num>
  <w:num w:numId="12">
    <w:abstractNumId w:val="914514272"/>
  </w:num>
  <w:num w:numId="13">
    <w:abstractNumId w:val="5183517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24"/>
      <w:szCs w:val="44"/>
    </w:rPr>
  </w:style>
  <w:style w:type="character" w:default="1" w:styleId="8">
    <w:name w:val="Default Paragraph Font"/>
    <w:semiHidden/>
    <w:unhideWhenUsed/>
    <w:uiPriority w:val="1"/>
  </w:style>
  <w:style w:type="paragraph" w:styleId="3">
    <w:name w:val="Balloon Text"/>
    <w:basedOn w:val="1"/>
    <w:semiHidden/>
    <w:uiPriority w:val="0"/>
    <w:rPr>
      <w:sz w:val="18"/>
      <w:szCs w:val="18"/>
    </w:rPr>
  </w:style>
  <w:style w:type="paragraph" w:styleId="4">
    <w:name w:val="footer"/>
    <w:basedOn w:val="1"/>
    <w:link w:val="14"/>
    <w:uiPriority w:val="99"/>
    <w:pPr>
      <w:tabs>
        <w:tab w:val="center" w:pos="4153"/>
        <w:tab w:val="right" w:pos="8306"/>
      </w:tabs>
      <w:snapToGrid w:val="0"/>
      <w:jc w:val="left"/>
    </w:pPr>
    <w:rPr>
      <w:sz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rPr>
  </w:style>
  <w:style w:type="paragraph" w:styleId="6">
    <w:name w:val="HTML Preformatted"/>
    <w:basedOn w:val="1"/>
    <w:link w:val="1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uiPriority w:val="0"/>
    <w:rPr>
      <w:sz w:val="24"/>
      <w:szCs w:val="24"/>
    </w:rPr>
  </w:style>
  <w:style w:type="character" w:styleId="9">
    <w:name w:val="page number"/>
    <w:basedOn w:val="8"/>
    <w:uiPriority w:val="0"/>
    <w:rPr/>
  </w:style>
  <w:style w:type="character" w:styleId="10">
    <w:name w:val="Hyperlink"/>
    <w:uiPriority w:val="0"/>
    <w:rPr>
      <w:color w:val="0000FF"/>
      <w:u w:val="single"/>
    </w:rPr>
  </w:style>
  <w:style w:type="paragraph" w:customStyle="1" w:styleId="11">
    <w:name w:val="列出段落1"/>
    <w:basedOn w:val="1"/>
    <w:qFormat/>
    <w:uiPriority w:val="34"/>
    <w:pPr>
      <w:ind w:firstLine="420" w:firstLineChars="200"/>
    </w:pPr>
  </w:style>
  <w:style w:type="character" w:customStyle="1" w:styleId="12">
    <w:name w:val="标题 1 Char"/>
    <w:basedOn w:val="8"/>
    <w:link w:val="2"/>
    <w:uiPriority w:val="0"/>
    <w:rPr>
      <w:b/>
      <w:bCs/>
      <w:kern w:val="44"/>
      <w:sz w:val="24"/>
      <w:szCs w:val="44"/>
    </w:rPr>
  </w:style>
  <w:style w:type="character" w:customStyle="1" w:styleId="13">
    <w:name w:val="页眉 Char"/>
    <w:link w:val="5"/>
    <w:uiPriority w:val="99"/>
    <w:rPr>
      <w:kern w:val="2"/>
      <w:sz w:val="18"/>
    </w:rPr>
  </w:style>
  <w:style w:type="character" w:customStyle="1" w:styleId="14">
    <w:name w:val="页脚 Char"/>
    <w:link w:val="4"/>
    <w:uiPriority w:val="99"/>
    <w:rPr>
      <w:kern w:val="2"/>
      <w:sz w:val="18"/>
    </w:rPr>
  </w:style>
  <w:style w:type="character" w:customStyle="1" w:styleId="15">
    <w:name w:val="HTML 预设格式 Char"/>
    <w:basedOn w:val="8"/>
    <w:link w:val="6"/>
    <w:uiPriority w:val="0"/>
    <w:rPr>
      <w:rFonts w:ascii="宋体" w:hAnsi="宋体" w:cs="宋体"/>
      <w:sz w:val="24"/>
      <w:szCs w:val="24"/>
    </w:rPr>
  </w:style>
  <w:style w:type="character" w:customStyle="1" w:styleId="16">
    <w:name w:val="apple-style-span"/>
    <w:basedOn w:val="8"/>
    <w:uiPriority w:val="0"/>
    <w:rPr/>
  </w:style>
  <w:style w:type="character" w:customStyle="1" w:styleId="17">
    <w:name w:val="txt"/>
    <w:uiPriority w:val="0"/>
  </w:style>
  <w:style w:type="character" w:customStyle="1" w:styleId="18">
    <w:name w:val="apple-converted-space"/>
    <w:basedOn w:val="8"/>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3783</Words>
  <Characters>21569</Characters>
  <Lines>179</Lines>
  <Paragraphs>50</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2014-04-29T09:45:00Z</dcterms:created>
  <dc:creator>vip</dc:creator>
  <cp:lastModifiedBy>hp</cp:lastModifiedBy>
  <cp:lastPrinted>2014-05-15T06:57:00Z</cp:lastPrinted>
  <dcterms:modified xsi:type="dcterms:W3CDTF">2014-05-22T02:53:09Z</dcterms:modified>
  <dc:title>上海市教育委员会文件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