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肿瘤生物治疗技术</w:t>
      </w:r>
    </w:p>
    <w:p>
      <w:pPr>
        <w:jc w:val="cente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李欣然 19301050259</w:t>
      </w:r>
    </w:p>
    <w:p>
      <w:pPr>
        <w:jc w:val="both"/>
        <w:rPr>
          <w:rFonts w:hint="eastAsia" w:asciiTheme="minorEastAsia" w:hAnsiTheme="minorEastAsia" w:cstheme="minorEastAsia"/>
          <w:b w:val="0"/>
          <w:bCs w:val="0"/>
          <w:sz w:val="24"/>
          <w:szCs w:val="24"/>
          <w:lang w:val="en-US" w:eastAsia="zh-CN"/>
        </w:rPr>
      </w:pPr>
    </w:p>
    <w:p>
      <w:pPr>
        <w:jc w:val="both"/>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技术原理</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fldChar w:fldCharType="begin"/>
      </w:r>
      <w:r>
        <w:rPr>
          <w:rFonts w:hint="default" w:asciiTheme="minorEastAsia" w:hAnsiTheme="minorEastAsia" w:cstheme="minorEastAsia"/>
          <w:b w:val="0"/>
          <w:bCs w:val="0"/>
          <w:sz w:val="24"/>
          <w:szCs w:val="24"/>
          <w:lang w:val="en-US" w:eastAsia="zh-CN"/>
        </w:rPr>
        <w:instrText xml:space="preserve"> HYPERLINK "https://baike.baidu.com/item/%E5%85%8D%E7%96%AB%E7%B3%BB%E7%BB%9F" \t "https://baike.baidu.com/item/%E8%82%BF%E7%98%A4%E7%94%9F%E7%89%A9%E6%B2%BB%E7%96%97%E5%AD%A6/_blank" </w:instrText>
      </w:r>
      <w:r>
        <w:rPr>
          <w:rFonts w:hint="default" w:asciiTheme="minorEastAsia" w:hAnsiTheme="minorEastAsia" w:cstheme="minorEastAsia"/>
          <w:b w:val="0"/>
          <w:bCs w:val="0"/>
          <w:sz w:val="24"/>
          <w:szCs w:val="24"/>
          <w:lang w:val="en-US" w:eastAsia="zh-CN"/>
        </w:rPr>
        <w:fldChar w:fldCharType="separate"/>
      </w:r>
      <w:r>
        <w:rPr>
          <w:rFonts w:hint="default" w:asciiTheme="minorEastAsia" w:hAnsiTheme="minorEastAsia" w:cstheme="minorEastAsia"/>
          <w:b w:val="0"/>
          <w:bCs w:val="0"/>
          <w:sz w:val="24"/>
          <w:szCs w:val="24"/>
          <w:lang w:val="en-US" w:eastAsia="zh-CN"/>
        </w:rPr>
        <w:t>免疫系统</w:t>
      </w:r>
      <w:r>
        <w:rPr>
          <w:rFonts w:hint="default" w:asciiTheme="minorEastAsia" w:hAnsiTheme="minorEastAsia" w:cstheme="minorEastAsia"/>
          <w:b w:val="0"/>
          <w:bCs w:val="0"/>
          <w:sz w:val="24"/>
          <w:szCs w:val="24"/>
          <w:lang w:val="en-US" w:eastAsia="zh-CN"/>
        </w:rPr>
        <w:fldChar w:fldCharType="end"/>
      </w:r>
      <w:r>
        <w:rPr>
          <w:rFonts w:hint="default" w:asciiTheme="minorEastAsia" w:hAnsiTheme="minorEastAsia" w:cstheme="minorEastAsia"/>
          <w:b w:val="0"/>
          <w:bCs w:val="0"/>
          <w:sz w:val="24"/>
          <w:szCs w:val="24"/>
          <w:lang w:val="en-US" w:eastAsia="zh-CN"/>
        </w:rPr>
        <w:t>是人体的防御体系，一方面发挥着清除</w:t>
      </w:r>
      <w:r>
        <w:rPr>
          <w:rFonts w:hint="default" w:asciiTheme="minorEastAsia" w:hAnsiTheme="minorEastAsia" w:cstheme="minorEastAsia"/>
          <w:b w:val="0"/>
          <w:bCs w:val="0"/>
          <w:sz w:val="24"/>
          <w:szCs w:val="24"/>
          <w:lang w:val="en-US" w:eastAsia="zh-CN"/>
        </w:rPr>
        <w:fldChar w:fldCharType="begin"/>
      </w:r>
      <w:r>
        <w:rPr>
          <w:rFonts w:hint="default" w:asciiTheme="minorEastAsia" w:hAnsiTheme="minorEastAsia" w:cstheme="minorEastAsia"/>
          <w:b w:val="0"/>
          <w:bCs w:val="0"/>
          <w:sz w:val="24"/>
          <w:szCs w:val="24"/>
          <w:lang w:val="en-US" w:eastAsia="zh-CN"/>
        </w:rPr>
        <w:instrText xml:space="preserve"> HYPERLINK "https://baike.baidu.com/item/%E7%BB%86%E8%8F%8C" \t "https://baike.baidu.com/item/%E8%82%BF%E7%98%A4%E7%94%9F%E7%89%A9%E6%B2%BB%E7%96%97%E5%AD%A6/_blank" </w:instrText>
      </w:r>
      <w:r>
        <w:rPr>
          <w:rFonts w:hint="default" w:asciiTheme="minorEastAsia" w:hAnsiTheme="minorEastAsia" w:cstheme="minorEastAsia"/>
          <w:b w:val="0"/>
          <w:bCs w:val="0"/>
          <w:sz w:val="24"/>
          <w:szCs w:val="24"/>
          <w:lang w:val="en-US" w:eastAsia="zh-CN"/>
        </w:rPr>
        <w:fldChar w:fldCharType="separate"/>
      </w:r>
      <w:r>
        <w:rPr>
          <w:rFonts w:hint="default" w:asciiTheme="minorEastAsia" w:hAnsiTheme="minorEastAsia" w:cstheme="minorEastAsia"/>
          <w:b w:val="0"/>
          <w:bCs w:val="0"/>
          <w:sz w:val="24"/>
          <w:szCs w:val="24"/>
          <w:lang w:val="en-US" w:eastAsia="zh-CN"/>
        </w:rPr>
        <w:t>细菌</w:t>
      </w:r>
      <w:r>
        <w:rPr>
          <w:rFonts w:hint="default" w:asciiTheme="minorEastAsia" w:hAnsiTheme="minorEastAsia" w:cstheme="minorEastAsia"/>
          <w:b w:val="0"/>
          <w:bCs w:val="0"/>
          <w:sz w:val="24"/>
          <w:szCs w:val="24"/>
          <w:lang w:val="en-US" w:eastAsia="zh-CN"/>
        </w:rPr>
        <w:fldChar w:fldCharType="end"/>
      </w:r>
      <w:r>
        <w:rPr>
          <w:rFonts w:hint="default" w:asciiTheme="minorEastAsia" w:hAnsiTheme="minorEastAsia" w:cstheme="minorEastAsia"/>
          <w:b w:val="0"/>
          <w:bCs w:val="0"/>
          <w:sz w:val="24"/>
          <w:szCs w:val="24"/>
          <w:lang w:val="en-US" w:eastAsia="zh-CN"/>
        </w:rPr>
        <w:t>、</w:t>
      </w:r>
      <w:r>
        <w:rPr>
          <w:rFonts w:hint="default" w:asciiTheme="minorEastAsia" w:hAnsiTheme="minorEastAsia" w:cstheme="minorEastAsia"/>
          <w:b w:val="0"/>
          <w:bCs w:val="0"/>
          <w:sz w:val="24"/>
          <w:szCs w:val="24"/>
          <w:lang w:val="en-US" w:eastAsia="zh-CN"/>
        </w:rPr>
        <w:fldChar w:fldCharType="begin"/>
      </w:r>
      <w:r>
        <w:rPr>
          <w:rFonts w:hint="default" w:asciiTheme="minorEastAsia" w:hAnsiTheme="minorEastAsia" w:cstheme="minorEastAsia"/>
          <w:b w:val="0"/>
          <w:bCs w:val="0"/>
          <w:sz w:val="24"/>
          <w:szCs w:val="24"/>
          <w:lang w:val="en-US" w:eastAsia="zh-CN"/>
        </w:rPr>
        <w:instrText xml:space="preserve"> HYPERLINK "https://baike.baidu.com/item/%E7%97%85%E6%AF%92" \t "https://baike.baidu.com/item/%E8%82%BF%E7%98%A4%E7%94%9F%E7%89%A9%E6%B2%BB%E7%96%97%E5%AD%A6/_blank" </w:instrText>
      </w:r>
      <w:r>
        <w:rPr>
          <w:rFonts w:hint="default" w:asciiTheme="minorEastAsia" w:hAnsiTheme="minorEastAsia" w:cstheme="minorEastAsia"/>
          <w:b w:val="0"/>
          <w:bCs w:val="0"/>
          <w:sz w:val="24"/>
          <w:szCs w:val="24"/>
          <w:lang w:val="en-US" w:eastAsia="zh-CN"/>
        </w:rPr>
        <w:fldChar w:fldCharType="separate"/>
      </w:r>
      <w:r>
        <w:rPr>
          <w:rFonts w:hint="default" w:asciiTheme="minorEastAsia" w:hAnsiTheme="minorEastAsia" w:cstheme="minorEastAsia"/>
          <w:b w:val="0"/>
          <w:bCs w:val="0"/>
          <w:sz w:val="24"/>
          <w:szCs w:val="24"/>
          <w:lang w:val="en-US" w:eastAsia="zh-CN"/>
        </w:rPr>
        <w:t>病毒</w:t>
      </w:r>
      <w:r>
        <w:rPr>
          <w:rFonts w:hint="default" w:asciiTheme="minorEastAsia" w:hAnsiTheme="minorEastAsia" w:cstheme="minorEastAsia"/>
          <w:b w:val="0"/>
          <w:bCs w:val="0"/>
          <w:sz w:val="24"/>
          <w:szCs w:val="24"/>
          <w:lang w:val="en-US" w:eastAsia="zh-CN"/>
        </w:rPr>
        <w:fldChar w:fldCharType="end"/>
      </w:r>
      <w:r>
        <w:rPr>
          <w:rFonts w:hint="default" w:asciiTheme="minorEastAsia" w:hAnsiTheme="minorEastAsia" w:cstheme="minorEastAsia"/>
          <w:b w:val="0"/>
          <w:bCs w:val="0"/>
          <w:sz w:val="24"/>
          <w:szCs w:val="24"/>
          <w:lang w:val="en-US" w:eastAsia="zh-CN"/>
        </w:rPr>
        <w:t>、外来异物的功能，另一方面消除体内衰老细胞以及发生</w:t>
      </w:r>
      <w:r>
        <w:rPr>
          <w:rFonts w:hint="default" w:asciiTheme="minorEastAsia" w:hAnsiTheme="minorEastAsia" w:cstheme="minorEastAsia"/>
          <w:b w:val="0"/>
          <w:bCs w:val="0"/>
          <w:sz w:val="24"/>
          <w:szCs w:val="24"/>
          <w:lang w:val="en-US" w:eastAsia="zh-CN"/>
        </w:rPr>
        <w:fldChar w:fldCharType="begin"/>
      </w:r>
      <w:r>
        <w:rPr>
          <w:rFonts w:hint="default" w:asciiTheme="minorEastAsia" w:hAnsiTheme="minorEastAsia" w:cstheme="minorEastAsia"/>
          <w:b w:val="0"/>
          <w:bCs w:val="0"/>
          <w:sz w:val="24"/>
          <w:szCs w:val="24"/>
          <w:lang w:val="en-US" w:eastAsia="zh-CN"/>
        </w:rPr>
        <w:instrText xml:space="preserve"> HYPERLINK "https://baike.baidu.com/item/%E7%AA%81%E5%8F%98" \t "https://baike.baidu.com/item/%E8%82%BF%E7%98%A4%E7%94%9F%E7%89%A9%E6%B2%BB%E7%96%97%E5%AD%A6/_blank" </w:instrText>
      </w:r>
      <w:r>
        <w:rPr>
          <w:rFonts w:hint="default" w:asciiTheme="minorEastAsia" w:hAnsiTheme="minorEastAsia" w:cstheme="minorEastAsia"/>
          <w:b w:val="0"/>
          <w:bCs w:val="0"/>
          <w:sz w:val="24"/>
          <w:szCs w:val="24"/>
          <w:lang w:val="en-US" w:eastAsia="zh-CN"/>
        </w:rPr>
        <w:fldChar w:fldCharType="separate"/>
      </w:r>
      <w:r>
        <w:rPr>
          <w:rFonts w:hint="default" w:asciiTheme="minorEastAsia" w:hAnsiTheme="minorEastAsia" w:cstheme="minorEastAsia"/>
          <w:b w:val="0"/>
          <w:bCs w:val="0"/>
          <w:sz w:val="24"/>
          <w:szCs w:val="24"/>
          <w:lang w:val="en-US" w:eastAsia="zh-CN"/>
        </w:rPr>
        <w:t>突变</w:t>
      </w:r>
      <w:r>
        <w:rPr>
          <w:rFonts w:hint="default" w:asciiTheme="minorEastAsia" w:hAnsiTheme="minorEastAsia" w:cstheme="minorEastAsia"/>
          <w:b w:val="0"/>
          <w:bCs w:val="0"/>
          <w:sz w:val="24"/>
          <w:szCs w:val="24"/>
          <w:lang w:val="en-US" w:eastAsia="zh-CN"/>
        </w:rPr>
        <w:fldChar w:fldCharType="end"/>
      </w:r>
      <w:r>
        <w:rPr>
          <w:rFonts w:hint="default" w:asciiTheme="minorEastAsia" w:hAnsiTheme="minorEastAsia" w:cstheme="minorEastAsia"/>
          <w:b w:val="0"/>
          <w:bCs w:val="0"/>
          <w:sz w:val="24"/>
          <w:szCs w:val="24"/>
          <w:lang w:val="en-US" w:eastAsia="zh-CN"/>
        </w:rPr>
        <w:t>的细胞（有的突变细胞会变成癌细胞）。机体免疫系统和癌细胞相互作用的结果决定了癌症的最终演变。对于健康的人来说，其免疫系统的强大足以及时清除突变的癌细胞。但对于</w:t>
      </w:r>
      <w:r>
        <w:rPr>
          <w:rFonts w:hint="default" w:asciiTheme="minorEastAsia" w:hAnsiTheme="minorEastAsia" w:cstheme="minorEastAsia"/>
          <w:b w:val="0"/>
          <w:bCs w:val="0"/>
          <w:sz w:val="24"/>
          <w:szCs w:val="24"/>
          <w:lang w:val="en-US" w:eastAsia="zh-CN"/>
        </w:rPr>
        <w:fldChar w:fldCharType="begin"/>
      </w:r>
      <w:r>
        <w:rPr>
          <w:rFonts w:hint="default" w:asciiTheme="minorEastAsia" w:hAnsiTheme="minorEastAsia" w:cstheme="minorEastAsia"/>
          <w:b w:val="0"/>
          <w:bCs w:val="0"/>
          <w:sz w:val="24"/>
          <w:szCs w:val="24"/>
          <w:lang w:val="en-US" w:eastAsia="zh-CN"/>
        </w:rPr>
        <w:instrText xml:space="preserve"> HYPERLINK "https://baike.baidu.com/item/%E7%99%8C%E7%BB%86%E8%83%9E" \t "https://baike.baidu.com/item/%E8%82%BF%E7%98%A4%E7%94%9F%E7%89%A9%E6%B2%BB%E7%96%97%E5%AD%A6/_blank" </w:instrText>
      </w:r>
      <w:r>
        <w:rPr>
          <w:rFonts w:hint="default" w:asciiTheme="minorEastAsia" w:hAnsiTheme="minorEastAsia" w:cstheme="minorEastAsia"/>
          <w:b w:val="0"/>
          <w:bCs w:val="0"/>
          <w:sz w:val="24"/>
          <w:szCs w:val="24"/>
          <w:lang w:val="en-US" w:eastAsia="zh-CN"/>
        </w:rPr>
        <w:fldChar w:fldCharType="separate"/>
      </w:r>
      <w:r>
        <w:rPr>
          <w:rFonts w:hint="default" w:asciiTheme="minorEastAsia" w:hAnsiTheme="minorEastAsia" w:cstheme="minorEastAsia"/>
          <w:b w:val="0"/>
          <w:bCs w:val="0"/>
          <w:sz w:val="24"/>
          <w:szCs w:val="24"/>
          <w:lang w:val="en-US" w:eastAsia="zh-CN"/>
        </w:rPr>
        <w:t>癌细胞</w:t>
      </w:r>
      <w:r>
        <w:rPr>
          <w:rFonts w:hint="default" w:asciiTheme="minorEastAsia" w:hAnsiTheme="minorEastAsia" w:cstheme="minorEastAsia"/>
          <w:b w:val="0"/>
          <w:bCs w:val="0"/>
          <w:sz w:val="24"/>
          <w:szCs w:val="24"/>
          <w:lang w:val="en-US" w:eastAsia="zh-CN"/>
        </w:rPr>
        <w:fldChar w:fldCharType="end"/>
      </w:r>
      <w:r>
        <w:rPr>
          <w:rFonts w:hint="default" w:asciiTheme="minorEastAsia" w:hAnsiTheme="minorEastAsia" w:cstheme="minorEastAsia"/>
          <w:b w:val="0"/>
          <w:bCs w:val="0"/>
          <w:sz w:val="24"/>
          <w:szCs w:val="24"/>
          <w:lang w:val="en-US" w:eastAsia="zh-CN"/>
        </w:rPr>
        <w:t>病人</w:t>
      </w:r>
      <w:r>
        <w:rPr>
          <w:rFonts w:hint="eastAsia" w:asciiTheme="minorEastAsia" w:hAnsiTheme="minorEastAsia" w:cstheme="minorEastAsia"/>
          <w:b w:val="0"/>
          <w:bCs w:val="0"/>
          <w:sz w:val="24"/>
          <w:szCs w:val="24"/>
          <w:lang w:val="en-US" w:eastAsia="zh-CN"/>
        </w:rPr>
        <w:t>来</w:t>
      </w:r>
      <w:r>
        <w:rPr>
          <w:rFonts w:hint="default" w:asciiTheme="minorEastAsia" w:hAnsiTheme="minorEastAsia" w:cstheme="minorEastAsia"/>
          <w:b w:val="0"/>
          <w:bCs w:val="0"/>
          <w:sz w:val="24"/>
          <w:szCs w:val="24"/>
          <w:lang w:val="en-US" w:eastAsia="zh-CN"/>
        </w:rPr>
        <w:t>说，普遍存在免疫系统低下，不能有效地识别、杀灭癌症细胞</w:t>
      </w:r>
      <w:r>
        <w:rPr>
          <w:rFonts w:hint="eastAsia" w:asciiTheme="minorEastAsia" w:hAnsiTheme="minorEastAsia" w:cstheme="minorEastAsia"/>
          <w:b w:val="0"/>
          <w:bCs w:val="0"/>
          <w:sz w:val="24"/>
          <w:szCs w:val="24"/>
          <w:lang w:val="en-US" w:eastAsia="zh-CN"/>
        </w:rPr>
        <w:t>的情况</w:t>
      </w:r>
      <w:r>
        <w:rPr>
          <w:rFonts w:hint="default" w:asciiTheme="minorEastAsia" w:hAnsiTheme="minorEastAsia" w:cstheme="minorEastAsia"/>
          <w:b w:val="0"/>
          <w:bCs w:val="0"/>
          <w:sz w:val="24"/>
          <w:szCs w:val="24"/>
          <w:lang w:val="en-US" w:eastAsia="zh-CN"/>
        </w:rPr>
        <w:t>；另一方面，癌症细胞大量增殖，会进一步抑</w:t>
      </w:r>
      <w:r>
        <w:rPr>
          <w:rFonts w:hint="eastAsia" w:asciiTheme="minorEastAsia" w:hAnsiTheme="minorEastAsia" w:cstheme="minorEastAsia"/>
          <w:b w:val="0"/>
          <w:bCs w:val="0"/>
          <w:sz w:val="24"/>
          <w:szCs w:val="24"/>
          <w:lang w:val="en-US" w:eastAsia="zh-CN"/>
        </w:rPr>
        <w:t>制</w:t>
      </w:r>
      <w:r>
        <w:rPr>
          <w:rFonts w:hint="default" w:asciiTheme="minorEastAsia" w:hAnsiTheme="minorEastAsia" w:cstheme="minorEastAsia"/>
          <w:b w:val="0"/>
          <w:bCs w:val="0"/>
          <w:sz w:val="24"/>
          <w:szCs w:val="24"/>
          <w:lang w:val="en-US" w:eastAsia="zh-CN"/>
        </w:rPr>
        <w:t>患者的免疫功能</w:t>
      </w:r>
      <w:r>
        <w:rPr>
          <w:rFonts w:hint="eastAsia" w:asciiTheme="minorEastAsia" w:hAnsiTheme="minorEastAsia" w:cstheme="minorEastAsia"/>
          <w:b w:val="0"/>
          <w:bCs w:val="0"/>
          <w:sz w:val="24"/>
          <w:szCs w:val="24"/>
          <w:lang w:val="en-US" w:eastAsia="zh-CN"/>
        </w:rPr>
        <w:t>。</w:t>
      </w:r>
      <w:r>
        <w:rPr>
          <w:rFonts w:hint="default" w:asciiTheme="minorEastAsia" w:hAnsiTheme="minorEastAsia" w:cstheme="minorEastAsia"/>
          <w:b w:val="0"/>
          <w:bCs w:val="0"/>
          <w:sz w:val="24"/>
          <w:szCs w:val="24"/>
          <w:lang w:val="en-US" w:eastAsia="zh-CN"/>
        </w:rPr>
        <w:t>而且，癌症细胞有多种机制来逃脱免疫细胞的识别与杀伤，</w:t>
      </w:r>
      <w:r>
        <w:rPr>
          <w:rFonts w:hint="eastAsia" w:asciiTheme="minorEastAsia" w:hAnsiTheme="minorEastAsia" w:cstheme="minorEastAsia"/>
          <w:b w:val="0"/>
          <w:bCs w:val="0"/>
          <w:sz w:val="24"/>
          <w:szCs w:val="24"/>
          <w:lang w:val="en-US" w:eastAsia="zh-CN"/>
        </w:rPr>
        <w:t>因而癌症治疗是现代医学中一个令人头疼的问题。</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drawing>
          <wp:anchor distT="0" distB="0" distL="114300" distR="114300" simplePos="0" relativeHeight="251658240" behindDoc="0" locked="0" layoutInCell="1" allowOverlap="1">
            <wp:simplePos x="0" y="0"/>
            <wp:positionH relativeFrom="column">
              <wp:posOffset>1446530</wp:posOffset>
            </wp:positionH>
            <wp:positionV relativeFrom="paragraph">
              <wp:posOffset>140335</wp:posOffset>
            </wp:positionV>
            <wp:extent cx="2380615" cy="1713865"/>
            <wp:effectExtent l="0" t="0" r="6985" b="635"/>
            <wp:wrapTopAndBottom/>
            <wp:docPr id="3" name="图片 3"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2380615" cy="1713865"/>
                    </a:xfrm>
                    <a:prstGeom prst="rect">
                      <a:avLst/>
                    </a:prstGeom>
                    <a:noFill/>
                    <a:ln w="9525">
                      <a:noFill/>
                    </a:ln>
                  </pic:spPr>
                </pic:pic>
              </a:graphicData>
            </a:graphic>
          </wp:anchor>
        </w:drawing>
      </w:r>
      <w:r>
        <w:rPr>
          <w:rFonts w:hint="default" w:asciiTheme="minorEastAsia" w:hAnsiTheme="minorEastAsia" w:cstheme="minorEastAsia"/>
          <w:b w:val="0"/>
          <w:bCs w:val="0"/>
          <w:sz w:val="24"/>
          <w:szCs w:val="24"/>
          <w:lang w:val="en-US" w:eastAsia="zh-CN"/>
        </w:rPr>
        <w:t>细胞免疫治疗是一种新兴的、具有显著疗效的肿瘤治疗模式，它是运用生物技术和生物制剂分离</w:t>
      </w:r>
      <w:r>
        <w:rPr>
          <w:rFonts w:hint="eastAsia" w:asciiTheme="minorEastAsia" w:hAnsiTheme="minorEastAsia" w:cstheme="minorEastAsia"/>
          <w:b w:val="0"/>
          <w:bCs w:val="0"/>
          <w:sz w:val="24"/>
          <w:szCs w:val="24"/>
          <w:lang w:val="en-US" w:eastAsia="zh-CN"/>
        </w:rPr>
        <w:t>、</w:t>
      </w:r>
      <w:r>
        <w:rPr>
          <w:rFonts w:hint="default" w:asciiTheme="minorEastAsia" w:hAnsiTheme="minorEastAsia" w:cstheme="minorEastAsia"/>
          <w:b w:val="0"/>
          <w:bCs w:val="0"/>
          <w:sz w:val="24"/>
          <w:szCs w:val="24"/>
          <w:lang w:val="en-US" w:eastAsia="zh-CN"/>
        </w:rPr>
        <w:t>体外激活并回输患者自身或者同种异体的肿瘤特异性或者非特异性杀伤细胞的一种治疗方法</w:t>
      </w:r>
      <w:r>
        <w:rPr>
          <w:rFonts w:hint="eastAsia" w:asciiTheme="minorEastAsia" w:hAnsiTheme="minorEastAsia" w:cstheme="minorEastAsia"/>
          <w:b w:val="0"/>
          <w:bCs w:val="0"/>
          <w:sz w:val="24"/>
          <w:szCs w:val="24"/>
          <w:lang w:val="en-US" w:eastAsia="zh-CN"/>
        </w:rPr>
        <w:t>。通过</w:t>
      </w:r>
      <w:r>
        <w:rPr>
          <w:rFonts w:hint="default" w:asciiTheme="minorEastAsia" w:hAnsiTheme="minorEastAsia" w:cstheme="minorEastAsia"/>
          <w:b w:val="0"/>
          <w:bCs w:val="0"/>
          <w:sz w:val="24"/>
          <w:szCs w:val="24"/>
          <w:lang w:val="en-US" w:eastAsia="zh-CN"/>
        </w:rPr>
        <w:t>给机体补充足够数量的功能正常的免疫细胞和相关分子，</w:t>
      </w:r>
      <w:r>
        <w:rPr>
          <w:rFonts w:hint="eastAsia" w:asciiTheme="minorEastAsia" w:hAnsiTheme="minorEastAsia" w:cstheme="minorEastAsia"/>
          <w:b w:val="0"/>
          <w:bCs w:val="0"/>
          <w:sz w:val="24"/>
          <w:szCs w:val="24"/>
          <w:lang w:val="en-US" w:eastAsia="zh-CN"/>
        </w:rPr>
        <w:t>来激</w:t>
      </w:r>
      <w:r>
        <w:rPr>
          <w:rFonts w:hint="default" w:asciiTheme="minorEastAsia" w:hAnsiTheme="minorEastAsia" w:cstheme="minorEastAsia"/>
          <w:b w:val="0"/>
          <w:bCs w:val="0"/>
          <w:sz w:val="24"/>
          <w:szCs w:val="24"/>
          <w:lang w:val="en-US" w:eastAsia="zh-CN"/>
        </w:rPr>
        <w:t>发和增强机体抗瘤免疫应答，提高癌症对机体抗癌症免疫效应的敏感性，在体内、外诱导癌症特异性和非特异性效应细胞和分子，达到最终清除癌症的目的。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drawing>
          <wp:inline distT="0" distB="0" distL="114300" distR="114300">
            <wp:extent cx="4454525" cy="2690495"/>
            <wp:effectExtent l="0" t="0" r="3175" b="1905"/>
            <wp:docPr id="4" name="图片 4" descr="t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img (3)"/>
                    <pic:cNvPicPr>
                      <a:picLocks noChangeAspect="1"/>
                    </pic:cNvPicPr>
                  </pic:nvPicPr>
                  <pic:blipFill>
                    <a:blip r:embed="rId6"/>
                    <a:stretch>
                      <a:fillRect/>
                    </a:stretch>
                  </pic:blipFill>
                  <pic:spPr>
                    <a:xfrm>
                      <a:off x="0" y="0"/>
                      <a:ext cx="4454525" cy="2690495"/>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以自体细胞因子诱导的杀伤细胞（</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细胞）为主体的肿瘤过继免疫治疗已逐渐成为肿瘤生物治疗中最活跃的应用与研究领域之一，近年来研究成果较多。</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细胞介导的肿瘤靶细胞溶解作用机制被认为是由胞质颗粒作为外源性的局部定向的细胞溶解毒素，通过细胞膜而渗透进靶细胞内从而引起靶细胞的溶解。目前，自体</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细胞的制备多采用改进的</w:t>
      </w:r>
      <w:r>
        <w:rPr>
          <w:rFonts w:hint="eastAsia" w:asciiTheme="minorEastAsia" w:hAnsiTheme="minorEastAsia" w:cstheme="minorEastAsia"/>
          <w:b w:val="0"/>
          <w:bCs w:val="0"/>
          <w:sz w:val="24"/>
          <w:szCs w:val="24"/>
          <w:lang w:val="en-US" w:eastAsia="zh-CN"/>
        </w:rPr>
        <w:t>Schmidt-Wolf</w:t>
      </w:r>
      <w:r>
        <w:rPr>
          <w:rFonts w:hint="default" w:asciiTheme="minorEastAsia" w:hAnsiTheme="minorEastAsia" w:cstheme="minorEastAsia"/>
          <w:b w:val="0"/>
          <w:bCs w:val="0"/>
          <w:sz w:val="24"/>
          <w:szCs w:val="24"/>
          <w:lang w:val="en-US" w:eastAsia="zh-CN"/>
        </w:rPr>
        <w:t>法，一次采集患者外</w:t>
      </w:r>
      <w:r>
        <w:rPr>
          <w:rFonts w:hint="eastAsia" w:asciiTheme="minorEastAsia" w:hAnsiTheme="minorEastAsia" w:cstheme="minorEastAsia"/>
          <w:b w:val="0"/>
          <w:bCs w:val="0"/>
          <w:sz w:val="24"/>
          <w:szCs w:val="24"/>
          <w:lang w:val="en-US" w:eastAsia="zh-CN"/>
        </w:rPr>
        <w:t>周</w:t>
      </w:r>
      <w:r>
        <w:rPr>
          <w:rFonts w:hint="default" w:asciiTheme="minorEastAsia" w:hAnsiTheme="minorEastAsia" w:cstheme="minorEastAsia"/>
          <w:b w:val="0"/>
          <w:bCs w:val="0"/>
          <w:sz w:val="24"/>
          <w:szCs w:val="24"/>
          <w:lang w:val="en-US" w:eastAsia="zh-CN"/>
        </w:rPr>
        <w:t>血</w:t>
      </w:r>
      <w:r>
        <w:rPr>
          <w:rFonts w:hint="eastAsia" w:asciiTheme="minorEastAsia" w:hAnsiTheme="minorEastAsia" w:cstheme="minorEastAsia"/>
          <w:b w:val="0"/>
          <w:bCs w:val="0"/>
          <w:sz w:val="24"/>
          <w:szCs w:val="24"/>
          <w:lang w:val="en-US" w:eastAsia="zh-CN"/>
        </w:rPr>
        <w:t>50-100</w:t>
      </w:r>
      <w:r>
        <w:rPr>
          <w:rFonts w:hint="default" w:asciiTheme="minorEastAsia" w:hAnsiTheme="minorEastAsia" w:cstheme="minorEastAsia"/>
          <w:b w:val="0"/>
          <w:bCs w:val="0"/>
          <w:sz w:val="24"/>
          <w:szCs w:val="24"/>
          <w:lang w:val="en-US" w:eastAsia="zh-CN"/>
        </w:rPr>
        <w:t>ｍＬ，２周后增殖的细胞总数能达到</w:t>
      </w:r>
      <w:r>
        <w:rPr>
          <w:rFonts w:hint="eastAsia" w:asciiTheme="minorEastAsia" w:hAnsiTheme="minorEastAsia" w:cstheme="minorEastAsia"/>
          <w:b w:val="0"/>
          <w:bCs w:val="0"/>
          <w:sz w:val="24"/>
          <w:szCs w:val="24"/>
          <w:lang w:val="en-US" w:eastAsia="zh-CN"/>
        </w:rPr>
        <w:t>约100亿个，</w:t>
      </w:r>
      <w:r>
        <w:rPr>
          <w:rFonts w:hint="default" w:asciiTheme="minorEastAsia" w:hAnsiTheme="minorEastAsia" w:cstheme="minorEastAsia"/>
          <w:b w:val="0"/>
          <w:bCs w:val="0"/>
          <w:sz w:val="24"/>
          <w:szCs w:val="24"/>
          <w:lang w:val="en-US" w:eastAsia="zh-CN"/>
        </w:rPr>
        <w:t>细菌及真菌培养阴性时开始收集细胞。一般将细胞保存在含１％血清蛋白的生理盐水中，２</w:t>
      </w:r>
      <w:r>
        <w:rPr>
          <w:rFonts w:hint="eastAsia" w:asciiTheme="minorEastAsia" w:hAnsiTheme="minorEastAsia" w:cstheme="minorEastAsia"/>
          <w:b w:val="0"/>
          <w:bCs w:val="0"/>
          <w:sz w:val="24"/>
          <w:szCs w:val="24"/>
          <w:lang w:val="en-US" w:eastAsia="zh-CN"/>
        </w:rPr>
        <w:t>h</w:t>
      </w:r>
      <w:r>
        <w:rPr>
          <w:rFonts w:hint="default" w:asciiTheme="minorEastAsia" w:hAnsiTheme="minorEastAsia" w:cstheme="minorEastAsia"/>
          <w:b w:val="0"/>
          <w:bCs w:val="0"/>
          <w:sz w:val="24"/>
          <w:szCs w:val="24"/>
          <w:lang w:val="en-US" w:eastAsia="zh-CN"/>
        </w:rPr>
        <w:t>内尽快输注到患者体内。临床上针对不同解剖部位的肿瘤应选择不同的</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细胞输注途径以最大限度的提高疗效。</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drawing>
          <wp:anchor distT="0" distB="0" distL="114300" distR="114300" simplePos="0" relativeHeight="251660288" behindDoc="0" locked="0" layoutInCell="1" allowOverlap="1">
            <wp:simplePos x="0" y="0"/>
            <wp:positionH relativeFrom="column">
              <wp:posOffset>241300</wp:posOffset>
            </wp:positionH>
            <wp:positionV relativeFrom="paragraph">
              <wp:posOffset>49530</wp:posOffset>
            </wp:positionV>
            <wp:extent cx="4791710" cy="2468245"/>
            <wp:effectExtent l="0" t="0" r="8890" b="8255"/>
            <wp:wrapTopAndBottom/>
            <wp:docPr id="5" name="图片 5"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img (1)"/>
                    <pic:cNvPicPr>
                      <a:picLocks noChangeAspect="1"/>
                    </pic:cNvPicPr>
                  </pic:nvPicPr>
                  <pic:blipFill>
                    <a:blip r:embed="rId7"/>
                    <a:stretch>
                      <a:fillRect/>
                    </a:stretch>
                  </pic:blipFill>
                  <pic:spPr>
                    <a:xfrm>
                      <a:off x="0" y="0"/>
                      <a:ext cx="4791710" cy="246824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癌症生物治疗，其作用不是杀死全部癌症细胞，而是当癌症细胞负荷明显降低时，机体的免疫功能恢复后，通过清除微小的残留病灶或明显抑制了残留癌症</w:t>
      </w:r>
      <w:r>
        <w:rPr>
          <w:rFonts w:hint="default" w:asciiTheme="minorEastAsia" w:hAnsiTheme="minorEastAsia" w:cstheme="minorEastAsia"/>
          <w:b w:val="0"/>
          <w:bCs w:val="0"/>
          <w:sz w:val="24"/>
          <w:szCs w:val="24"/>
          <w:lang w:val="en-US" w:eastAsia="zh-CN"/>
        </w:rPr>
        <w:fldChar w:fldCharType="begin"/>
      </w:r>
      <w:r>
        <w:rPr>
          <w:rFonts w:hint="default" w:asciiTheme="minorEastAsia" w:hAnsiTheme="minorEastAsia" w:cstheme="minorEastAsia"/>
          <w:b w:val="0"/>
          <w:bCs w:val="0"/>
          <w:sz w:val="24"/>
          <w:szCs w:val="24"/>
          <w:lang w:val="en-US" w:eastAsia="zh-CN"/>
        </w:rPr>
        <w:instrText xml:space="preserve"> HYPERLINK "https://baike.baidu.com/item/%E7%BB%86%E8%83%9E%E5%A2%9E%E6%AE%96" \t "https://baike.baidu.com/item/%E8%82%BF%E7%98%A4%E7%94%9F%E7%89%A9%E6%B2%BB%E7%96%97%E5%AD%A6/_blank" </w:instrText>
      </w:r>
      <w:r>
        <w:rPr>
          <w:rFonts w:hint="default" w:asciiTheme="minorEastAsia" w:hAnsiTheme="minorEastAsia" w:cstheme="minorEastAsia"/>
          <w:b w:val="0"/>
          <w:bCs w:val="0"/>
          <w:sz w:val="24"/>
          <w:szCs w:val="24"/>
          <w:lang w:val="en-US" w:eastAsia="zh-CN"/>
        </w:rPr>
        <w:fldChar w:fldCharType="separate"/>
      </w:r>
      <w:r>
        <w:rPr>
          <w:rFonts w:hint="default" w:asciiTheme="minorEastAsia" w:hAnsiTheme="minorEastAsia" w:cstheme="minorEastAsia"/>
          <w:b w:val="0"/>
          <w:bCs w:val="0"/>
          <w:sz w:val="24"/>
          <w:szCs w:val="24"/>
          <w:lang w:val="en-US" w:eastAsia="zh-CN"/>
        </w:rPr>
        <w:t>细胞增殖</w:t>
      </w:r>
      <w:r>
        <w:rPr>
          <w:rFonts w:hint="default" w:asciiTheme="minorEastAsia" w:hAnsiTheme="minorEastAsia" w:cstheme="minorEastAsia"/>
          <w:b w:val="0"/>
          <w:bCs w:val="0"/>
          <w:sz w:val="24"/>
          <w:szCs w:val="24"/>
          <w:lang w:val="en-US" w:eastAsia="zh-CN"/>
        </w:rPr>
        <w:fldChar w:fldCharType="end"/>
      </w:r>
      <w:r>
        <w:rPr>
          <w:rFonts w:hint="default" w:asciiTheme="minorEastAsia" w:hAnsiTheme="minorEastAsia" w:cstheme="minorEastAsia"/>
          <w:b w:val="0"/>
          <w:bCs w:val="0"/>
          <w:sz w:val="24"/>
          <w:szCs w:val="24"/>
          <w:lang w:val="en-US" w:eastAsia="zh-CN"/>
        </w:rPr>
        <w:t>的方式来达到治疗癌症的目的。</w:t>
      </w:r>
      <w:r>
        <w:rPr>
          <w:rFonts w:hint="default" w:asciiTheme="minorEastAsia" w:hAnsiTheme="minorEastAsia" w:cstheme="minorEastAsia"/>
          <w:b w:val="0"/>
          <w:bCs w:val="0"/>
          <w:sz w:val="24"/>
          <w:szCs w:val="24"/>
          <w:lang w:val="en-US" w:eastAsia="zh-CN"/>
        </w:rPr>
        <w:fldChar w:fldCharType="begin"/>
      </w:r>
      <w:r>
        <w:rPr>
          <w:rFonts w:hint="default" w:asciiTheme="minorEastAsia" w:hAnsiTheme="minorEastAsia" w:cstheme="minorEastAsia"/>
          <w:b w:val="0"/>
          <w:bCs w:val="0"/>
          <w:sz w:val="24"/>
          <w:szCs w:val="24"/>
          <w:lang w:val="en-US" w:eastAsia="zh-CN"/>
        </w:rPr>
        <w:instrText xml:space="preserve"> HYPERLINK "https://baike.baidu.com/item/%E7%99%8C%E7%97%87%E5%85%8D%E7%96%AB%E6%B2%BB%E7%96%97" \t "https://baike.baidu.com/item/%E8%82%BF%E7%98%A4%E7%94%9F%E7%89%A9%E6%B2%BB%E7%96%97%E5%AD%A6/_blank" </w:instrText>
      </w:r>
      <w:r>
        <w:rPr>
          <w:rFonts w:hint="default" w:asciiTheme="minorEastAsia" w:hAnsiTheme="minorEastAsia" w:cstheme="minorEastAsia"/>
          <w:b w:val="0"/>
          <w:bCs w:val="0"/>
          <w:sz w:val="24"/>
          <w:szCs w:val="24"/>
          <w:lang w:val="en-US" w:eastAsia="zh-CN"/>
        </w:rPr>
        <w:fldChar w:fldCharType="separate"/>
      </w:r>
      <w:r>
        <w:rPr>
          <w:rFonts w:hint="default" w:asciiTheme="minorEastAsia" w:hAnsiTheme="minorEastAsia" w:cstheme="minorEastAsia"/>
          <w:b w:val="0"/>
          <w:bCs w:val="0"/>
          <w:sz w:val="24"/>
          <w:szCs w:val="24"/>
          <w:lang w:val="en-US" w:eastAsia="zh-CN"/>
        </w:rPr>
        <w:t>癌症免疫治疗</w:t>
      </w:r>
      <w:r>
        <w:rPr>
          <w:rFonts w:hint="default" w:asciiTheme="minorEastAsia" w:hAnsiTheme="minorEastAsia" w:cstheme="minorEastAsia"/>
          <w:b w:val="0"/>
          <w:bCs w:val="0"/>
          <w:sz w:val="24"/>
          <w:szCs w:val="24"/>
          <w:lang w:val="en-US" w:eastAsia="zh-CN"/>
        </w:rPr>
        <w:fldChar w:fldCharType="end"/>
      </w:r>
      <w:r>
        <w:rPr>
          <w:rFonts w:hint="default" w:asciiTheme="minorEastAsia" w:hAnsiTheme="minorEastAsia" w:cstheme="minorEastAsia"/>
          <w:b w:val="0"/>
          <w:bCs w:val="0"/>
          <w:sz w:val="24"/>
          <w:szCs w:val="24"/>
          <w:lang w:val="en-US" w:eastAsia="zh-CN"/>
        </w:rPr>
        <w:t>正是通过人为的干预，来调动机体自身的免疫系统对癌细胞进行杀灭和抑制其增殖。</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drawing>
          <wp:anchor distT="0" distB="0" distL="114300" distR="114300" simplePos="0" relativeHeight="251659264" behindDoc="0" locked="0" layoutInCell="1" allowOverlap="1">
            <wp:simplePos x="0" y="0"/>
            <wp:positionH relativeFrom="column">
              <wp:posOffset>436880</wp:posOffset>
            </wp:positionH>
            <wp:positionV relativeFrom="paragraph">
              <wp:posOffset>78740</wp:posOffset>
            </wp:positionV>
            <wp:extent cx="4400550" cy="2609850"/>
            <wp:effectExtent l="0" t="0" r="6350" b="6350"/>
            <wp:wrapTopAndBottom/>
            <wp:docPr id="6" name="图片 6"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img"/>
                    <pic:cNvPicPr>
                      <a:picLocks noChangeAspect="1"/>
                    </pic:cNvPicPr>
                  </pic:nvPicPr>
                  <pic:blipFill>
                    <a:blip r:embed="rId8"/>
                    <a:stretch>
                      <a:fillRect/>
                    </a:stretch>
                  </pic:blipFill>
                  <pic:spPr>
                    <a:xfrm>
                      <a:off x="0" y="0"/>
                      <a:ext cx="4400550" cy="26098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cstheme="minorEastAsia"/>
          <w:b w:val="0"/>
          <w:bCs w:val="0"/>
          <w:sz w:val="24"/>
          <w:szCs w:val="24"/>
          <w:lang w:val="en-US" w:eastAsia="zh-CN"/>
        </w:rPr>
      </w:pPr>
      <w:r>
        <w:rPr>
          <w:rFonts w:ascii="Symbol02" w:hAnsi="Symbol02" w:eastAsia="Symbol02" w:cs="Symbol02"/>
          <w:color w:val="000000"/>
          <w:kern w:val="0"/>
          <w:sz w:val="21"/>
          <w:szCs w:val="21"/>
          <w:lang w:val="en-US" w:eastAsia="zh-CN" w:bidi="ar"/>
        </w:rPr>
        <w:t xml:space="preserve"> </w:t>
      </w:r>
      <w:r>
        <w:rPr>
          <w:rFonts w:hint="default" w:asciiTheme="minorEastAsia" w:hAnsiTheme="minorEastAsia" w:cstheme="minorEastAsia"/>
          <w:b w:val="0"/>
          <w:bCs w:val="0"/>
          <w:sz w:val="24"/>
          <w:szCs w:val="24"/>
          <w:lang w:val="en-US" w:eastAsia="zh-CN"/>
        </w:rPr>
        <w:t>大量研究显示恶性肿瘤根治性切除术后，辅助</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 xml:space="preserve"> 免疫治疗是可以获益的。 有研究显示肝癌根治性切除术后或微创术后的</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辅助治疗可以有效降低复发率和转移率。</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细胞主要以非主要组织相容性复合体杀伤肿瘤细胞，因此对</w:t>
      </w:r>
      <w:r>
        <w:rPr>
          <w:rFonts w:hint="eastAsia" w:asciiTheme="minorEastAsia" w:hAnsiTheme="minorEastAsia" w:cstheme="minorEastAsia"/>
          <w:b w:val="0"/>
          <w:bCs w:val="0"/>
          <w:sz w:val="24"/>
          <w:szCs w:val="24"/>
          <w:lang w:val="en-US" w:eastAsia="zh-CN"/>
        </w:rPr>
        <w:t>任</w:t>
      </w:r>
      <w:r>
        <w:rPr>
          <w:rFonts w:hint="default" w:asciiTheme="minorEastAsia" w:hAnsiTheme="minorEastAsia" w:cstheme="minorEastAsia"/>
          <w:b w:val="0"/>
          <w:bCs w:val="0"/>
          <w:sz w:val="24"/>
          <w:szCs w:val="24"/>
          <w:lang w:val="en-US" w:eastAsia="zh-CN"/>
        </w:rPr>
        <w:t>何一种肿瘤均具有杀灭作用，无法进行手术、放疗、化疗的中晚期患者级放化疗失败的患者等均可以考虑行</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维持治疗，维持治疗可以明显改善患者的预后，获益大小与回输次数具有相关性</w:t>
      </w:r>
      <w:r>
        <w:rPr>
          <w:rFonts w:hint="eastAsia" w:asciiTheme="minorEastAsia" w:hAnsiTheme="minorEastAsia" w:cstheme="minorEastAsia"/>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技术应用</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国外</w:t>
      </w:r>
      <w:r>
        <w:rPr>
          <w:rFonts w:hint="eastAsia" w:asciiTheme="minorEastAsia" w:hAnsiTheme="minorEastAsia" w:cstheme="minorEastAsia"/>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美国临床试验方案918个,Ⅰ期589个,Ⅰ/Ⅱ期185个,Ⅱ期120个,Ⅱ/Ⅲ期9个,Ⅲ期15个。主要为：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(1) 组织相容性抗原,如HLA2B7治疗直肠癌等</w:t>
      </w:r>
      <w:r>
        <w:rPr>
          <w:rFonts w:hint="eastAsia" w:asciiTheme="minorEastAsia" w:hAnsiTheme="minorEastAsia" w:cstheme="minorEastAsia"/>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(2) 肿瘤抑制基因,如Adp53治疗颈部肿瘤</w:t>
      </w:r>
      <w:r>
        <w:rPr>
          <w:rFonts w:hint="eastAsia" w:asciiTheme="minorEastAsia" w:hAnsiTheme="minorEastAsia" w:cstheme="minorEastAsia"/>
          <w:b w:val="0"/>
          <w:bCs w:val="0"/>
          <w:sz w:val="24"/>
          <w:szCs w:val="24"/>
          <w:lang w:val="en-US" w:eastAsia="zh-CN"/>
        </w:rPr>
        <w:t>、</w:t>
      </w:r>
      <w:r>
        <w:rPr>
          <w:rFonts w:hint="default" w:asciiTheme="minorEastAsia" w:hAnsiTheme="minorEastAsia" w:cstheme="minorEastAsia"/>
          <w:b w:val="0"/>
          <w:bCs w:val="0"/>
          <w:sz w:val="24"/>
          <w:szCs w:val="24"/>
          <w:lang w:val="en-US" w:eastAsia="zh-CN"/>
        </w:rPr>
        <w:t>非小细胞肺癌等,BRCA1治疗卵巢癌等</w:t>
      </w:r>
      <w:r>
        <w:rPr>
          <w:rFonts w:hint="eastAsia" w:asciiTheme="minorEastAsia" w:hAnsiTheme="minorEastAsia" w:cstheme="minorEastAsia"/>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(3) 细胞因子,如用IL-2治疗转移性的乳腺癌,IL-7和IL-12修饰的瘤苗增强抗肿瘤效应。</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 xml:space="preserve"> 最近，国外有报道</w:t>
      </w:r>
      <w:r>
        <w:rPr>
          <w:rFonts w:hint="eastAsia" w:asciiTheme="minorEastAsia" w:hAnsiTheme="minorEastAsia" w:cstheme="minorEastAsia"/>
          <w:b w:val="0"/>
          <w:bCs w:val="0"/>
          <w:sz w:val="24"/>
          <w:szCs w:val="24"/>
          <w:lang w:val="en-US" w:eastAsia="zh-CN"/>
        </w:rPr>
        <w:t>thymoglobulin</w:t>
      </w:r>
      <w:r>
        <w:rPr>
          <w:rFonts w:hint="default" w:asciiTheme="minorEastAsia" w:hAnsiTheme="minorEastAsia" w:cstheme="minorEastAsia"/>
          <w:b w:val="0"/>
          <w:bCs w:val="0"/>
          <w:sz w:val="24"/>
          <w:szCs w:val="24"/>
          <w:lang w:val="en-US" w:eastAsia="zh-CN"/>
        </w:rPr>
        <w:t>结合</w:t>
      </w:r>
      <w:r>
        <w:rPr>
          <w:rFonts w:hint="eastAsia" w:asciiTheme="minorEastAsia" w:hAnsiTheme="minorEastAsia" w:cstheme="minorEastAsia"/>
          <w:b w:val="0"/>
          <w:bCs w:val="0"/>
          <w:sz w:val="24"/>
          <w:szCs w:val="24"/>
          <w:lang w:val="en-US" w:eastAsia="zh-CN"/>
        </w:rPr>
        <w:t>IFN-g</w:t>
      </w:r>
      <w:r>
        <w:rPr>
          <w:rFonts w:hint="default" w:asciiTheme="minorEastAsia" w:hAnsiTheme="minorEastAsia" w:cstheme="minorEastAsia"/>
          <w:b w:val="0"/>
          <w:bCs w:val="0"/>
          <w:sz w:val="24"/>
          <w:szCs w:val="24"/>
          <w:lang w:val="en-US" w:eastAsia="zh-CN"/>
        </w:rPr>
        <w:t>和</w:t>
      </w:r>
      <w:r>
        <w:rPr>
          <w:rFonts w:hint="eastAsia" w:asciiTheme="minorEastAsia" w:hAnsiTheme="minorEastAsia" w:cstheme="minorEastAsia"/>
          <w:b w:val="0"/>
          <w:bCs w:val="0"/>
          <w:sz w:val="24"/>
          <w:szCs w:val="24"/>
          <w:lang w:val="en-US" w:eastAsia="zh-CN"/>
        </w:rPr>
        <w:t>IL-2</w:t>
      </w:r>
      <w:r>
        <w:rPr>
          <w:rFonts w:hint="default" w:asciiTheme="minorEastAsia" w:hAnsiTheme="minorEastAsia" w:cstheme="minorEastAsia"/>
          <w:b w:val="0"/>
          <w:bCs w:val="0"/>
          <w:sz w:val="24"/>
          <w:szCs w:val="24"/>
          <w:lang w:val="en-US" w:eastAsia="zh-CN"/>
        </w:rPr>
        <w:t>在扩大</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细胞方面比</w:t>
      </w:r>
      <w:r>
        <w:rPr>
          <w:rFonts w:hint="eastAsia" w:asciiTheme="minorEastAsia" w:hAnsiTheme="minorEastAsia" w:cstheme="minorEastAsia"/>
          <w:b w:val="0"/>
          <w:bCs w:val="0"/>
          <w:sz w:val="24"/>
          <w:szCs w:val="24"/>
          <w:lang w:val="en-US" w:eastAsia="zh-CN"/>
        </w:rPr>
        <w:t>CD3</w:t>
      </w:r>
      <w:r>
        <w:rPr>
          <w:rFonts w:hint="default" w:asciiTheme="minorEastAsia" w:hAnsiTheme="minorEastAsia" w:cstheme="minorEastAsia"/>
          <w:b w:val="0"/>
          <w:bCs w:val="0"/>
          <w:sz w:val="24"/>
          <w:szCs w:val="24"/>
          <w:lang w:val="en-US" w:eastAsia="zh-CN"/>
        </w:rPr>
        <w:t>单克隆抗体更有效，</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细胞结合甲状腺球蛋</w:t>
      </w:r>
      <w:r>
        <w:rPr>
          <w:rFonts w:hint="eastAsia" w:asciiTheme="minorEastAsia" w:hAnsiTheme="minorEastAsia" w:cstheme="minorEastAsia"/>
          <w:b w:val="0"/>
          <w:bCs w:val="0"/>
          <w:sz w:val="24"/>
          <w:szCs w:val="24"/>
          <w:lang w:val="en-US" w:eastAsia="zh-CN"/>
        </w:rPr>
        <w:t>白</w:t>
      </w:r>
      <w:r>
        <w:rPr>
          <w:rFonts w:hint="default" w:asciiTheme="minorEastAsia" w:hAnsiTheme="minorEastAsia" w:cstheme="minorEastAsia"/>
          <w:b w:val="0"/>
          <w:bCs w:val="0"/>
          <w:sz w:val="24"/>
          <w:szCs w:val="24"/>
          <w:lang w:val="en-US" w:eastAsia="zh-CN"/>
        </w:rPr>
        <w:t>（</w:t>
      </w:r>
      <w:r>
        <w:rPr>
          <w:rFonts w:hint="eastAsia" w:asciiTheme="minorEastAsia" w:hAnsiTheme="minorEastAsia" w:cstheme="minorEastAsia"/>
          <w:b w:val="0"/>
          <w:bCs w:val="0"/>
          <w:sz w:val="24"/>
          <w:szCs w:val="24"/>
          <w:lang w:val="en-US" w:eastAsia="zh-CN"/>
        </w:rPr>
        <w:t>TG</w:t>
      </w:r>
      <w:r>
        <w:rPr>
          <w:rFonts w:hint="default" w:asciiTheme="minorEastAsia" w:hAnsiTheme="minorEastAsia" w:cstheme="minorEastAsia"/>
          <w:b w:val="0"/>
          <w:bCs w:val="0"/>
          <w:sz w:val="24"/>
          <w:szCs w:val="24"/>
          <w:lang w:val="en-US" w:eastAsia="zh-CN"/>
        </w:rPr>
        <w:t>）在杀死</w:t>
      </w:r>
      <w:r>
        <w:rPr>
          <w:rFonts w:hint="eastAsia" w:asciiTheme="minorEastAsia" w:hAnsiTheme="minorEastAsia" w:cstheme="minorEastAsia"/>
          <w:b w:val="0"/>
          <w:bCs w:val="0"/>
          <w:sz w:val="24"/>
          <w:szCs w:val="24"/>
          <w:lang w:val="en-US" w:eastAsia="zh-CN"/>
        </w:rPr>
        <w:t>K562</w:t>
      </w:r>
      <w:r>
        <w:rPr>
          <w:rFonts w:hint="default" w:asciiTheme="minorEastAsia" w:hAnsiTheme="minorEastAsia" w:cstheme="minorEastAsia"/>
          <w:b w:val="0"/>
          <w:bCs w:val="0"/>
          <w:sz w:val="24"/>
          <w:szCs w:val="24"/>
          <w:lang w:val="en-US" w:eastAsia="zh-CN"/>
        </w:rPr>
        <w:t>细胞方面比</w:t>
      </w:r>
      <w:r>
        <w:rPr>
          <w:rFonts w:hint="eastAsia" w:asciiTheme="minorEastAsia" w:hAnsiTheme="minorEastAsia" w:cstheme="minorEastAsia"/>
          <w:b w:val="0"/>
          <w:bCs w:val="0"/>
          <w:sz w:val="24"/>
          <w:szCs w:val="24"/>
          <w:lang w:val="en-US" w:eastAsia="zh-CN"/>
        </w:rPr>
        <w:t>TG</w:t>
      </w:r>
      <w:r>
        <w:rPr>
          <w:rFonts w:hint="default" w:asciiTheme="minorEastAsia" w:hAnsiTheme="minorEastAsia" w:cstheme="minorEastAsia"/>
          <w:b w:val="0"/>
          <w:bCs w:val="0"/>
          <w:sz w:val="24"/>
          <w:szCs w:val="24"/>
          <w:lang w:val="en-US" w:eastAsia="zh-CN"/>
        </w:rPr>
        <w:t>联合抗</w:t>
      </w:r>
      <w:r>
        <w:rPr>
          <w:rFonts w:hint="eastAsia" w:asciiTheme="minorEastAsia" w:hAnsiTheme="minorEastAsia" w:cstheme="minorEastAsia"/>
          <w:b w:val="0"/>
          <w:bCs w:val="0"/>
          <w:sz w:val="24"/>
          <w:szCs w:val="24"/>
          <w:lang w:val="en-US" w:eastAsia="zh-CN"/>
        </w:rPr>
        <w:t>CD3</w:t>
      </w:r>
      <w:r>
        <w:rPr>
          <w:rFonts w:hint="default" w:asciiTheme="minorEastAsia" w:hAnsiTheme="minorEastAsia" w:cstheme="minorEastAsia"/>
          <w:b w:val="0"/>
          <w:bCs w:val="0"/>
          <w:sz w:val="24"/>
          <w:szCs w:val="24"/>
          <w:lang w:val="en-US" w:eastAsia="zh-CN"/>
        </w:rPr>
        <w:t>单克隆抗体更有效，并且可以释放较大量的具有生物活性的</w:t>
      </w:r>
      <w:r>
        <w:rPr>
          <w:rFonts w:hint="eastAsia" w:asciiTheme="minorEastAsia" w:hAnsiTheme="minorEastAsia" w:cstheme="minorEastAsia"/>
          <w:b w:val="0"/>
          <w:bCs w:val="0"/>
          <w:sz w:val="24"/>
          <w:szCs w:val="24"/>
          <w:lang w:val="en-US" w:eastAsia="zh-CN"/>
        </w:rPr>
        <w:t>IL-12p40。</w:t>
      </w:r>
      <w:r>
        <w:rPr>
          <w:rFonts w:hint="default" w:asciiTheme="minorEastAsia" w:hAnsiTheme="minorEastAsia" w:cstheme="minorEastAsia"/>
          <w:b w:val="0"/>
          <w:bCs w:val="0"/>
          <w:sz w:val="24"/>
          <w:szCs w:val="24"/>
          <w:lang w:val="en-US" w:eastAsia="zh-CN"/>
        </w:rPr>
        <w:t>在Ｉ期后续研究中，给５例放化疗失败的成年肿瘤患者注入了结合</w:t>
      </w:r>
      <w:r>
        <w:rPr>
          <w:rFonts w:hint="eastAsia" w:asciiTheme="minorEastAsia" w:hAnsiTheme="minorEastAsia" w:cstheme="minorEastAsia"/>
          <w:b w:val="0"/>
          <w:bCs w:val="0"/>
          <w:sz w:val="24"/>
          <w:szCs w:val="24"/>
          <w:lang w:val="en-US" w:eastAsia="zh-CN"/>
        </w:rPr>
        <w:t>TG</w:t>
      </w:r>
      <w:r>
        <w:rPr>
          <w:rFonts w:hint="default" w:asciiTheme="minorEastAsia" w:hAnsiTheme="minorEastAsia" w:cstheme="minorEastAsia"/>
          <w:b w:val="0"/>
          <w:bCs w:val="0"/>
          <w:sz w:val="24"/>
          <w:szCs w:val="24"/>
          <w:lang w:val="en-US" w:eastAsia="zh-CN"/>
        </w:rPr>
        <w:t>的</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细胞，结果证明其安全无副作用。</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国内</w:t>
      </w:r>
      <w:r>
        <w:rPr>
          <w:rFonts w:hint="eastAsia" w:asciiTheme="minorEastAsia" w:hAnsiTheme="minorEastAsia" w:cstheme="minorEastAsia"/>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我国已有TK基因治疗恶性脑胶质瘤、树突状细胞为基础的肿瘤体细胞基因治疗、白细胞介素22基因治疗胃癌、hsv2tk基因治疗肝癌等几个肿瘤基因治疗方案进入了临床试验阶段，重组腺病毒2p53抗癌注射液(SBN21)作为世界上第一个基因治疗药品于2003年10月经国家SFDA批准进入了试生产阶段。</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技术优缺点</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优点：</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1）快速恢复手术造成的免疫损伤，提高手术成功率。</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2）清除术后残余癌细胞，防转移、复发。</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3）减轻化疗药物的免疫抑制作用。</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4）增强放化疗耐受性，减少放化疗毒副作用。</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5）降低痛苦，提高病人的生存质量。</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缺点：</w:t>
      </w: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许多肿瘤细胞表达 FasL，可诱导免疫效应细胞的凋亡，从而降低细胞免疫治疗的成功率。</w:t>
      </w: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细胞对化疗药物敏感，极易被化疗药物杀灭，故临床应用时限制了化疗和</w:t>
      </w:r>
      <w:r>
        <w:rPr>
          <w:rFonts w:hint="eastAsia" w:asciiTheme="minorEastAsia" w:hAnsiTheme="minorEastAsia" w:cstheme="minorEastAsia"/>
          <w:b w:val="0"/>
          <w:bCs w:val="0"/>
          <w:sz w:val="24"/>
          <w:szCs w:val="24"/>
          <w:lang w:val="en-US" w:eastAsia="zh-CN"/>
        </w:rPr>
        <w:t>CIK</w:t>
      </w:r>
      <w:r>
        <w:rPr>
          <w:rFonts w:hint="default" w:asciiTheme="minorEastAsia" w:hAnsiTheme="minorEastAsia" w:cstheme="minorEastAsia"/>
          <w:b w:val="0"/>
          <w:bCs w:val="0"/>
          <w:sz w:val="24"/>
          <w:szCs w:val="24"/>
          <w:lang w:val="en-US" w:eastAsia="zh-CN"/>
        </w:rPr>
        <w:t>细胞治疗的同时应用。</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inorEastAsia" w:hAnsi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参考文献：</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【1】《肿瘤生物治疗学》——姜文奇，张晓实</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【2】《细胞因子诱导的杀伤细胞在肿瘤生物治疗中的应用进展》——兰涛，崔乃强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ZS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02">
    <w:altName w:val="Segoe Print"/>
    <w:panose1 w:val="00000000000000000000"/>
    <w:charset w:val="00"/>
    <w:family w:val="auto"/>
    <w:pitch w:val="default"/>
    <w:sig w:usb0="00000000" w:usb1="00000000" w:usb2="00000000" w:usb3="00000000" w:csb0="00000000" w:csb1="00000000"/>
  </w:font>
  <w:font w:name="GBK_S">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6F2A"/>
    <w:multiLevelType w:val="singleLevel"/>
    <w:tmpl w:val="237C6F2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13E35"/>
    <w:rsid w:val="09635D34"/>
    <w:rsid w:val="1BC14BA7"/>
    <w:rsid w:val="1BFE7A1B"/>
    <w:rsid w:val="537B5840"/>
    <w:rsid w:val="62901D81"/>
    <w:rsid w:val="74F15A84"/>
    <w:rsid w:val="7AF8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baike.baidu.com/pic/&#232;&#130;&#191;&#231;&#152;&#164;&#231;&#148;&#159;&#231;&#137;&#169;&#230;&#178;&#187;&#231;&#150;&#151;&#229;&#173;&#166;/7524887/0/b74124f3efa69a04352accd3?fr=lemma%26ct=single"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SHDEZX</dc:creator>
  <cp:lastModifiedBy>XX然</cp:lastModifiedBy>
  <dcterms:modified xsi:type="dcterms:W3CDTF">2019-10-02T02:21:44Z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