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65" w:rsidRDefault="00696965" w:rsidP="00696965">
      <w:pPr>
        <w:pStyle w:val="a3"/>
      </w:pPr>
      <w:r>
        <w:rPr>
          <w:rFonts w:hint="eastAsia"/>
        </w:rPr>
        <w:t>第二章：P128</w:t>
      </w:r>
    </w:p>
    <w:p w:rsidR="00696965" w:rsidRDefault="00696965" w:rsidP="00696965">
      <w:pPr>
        <w:pStyle w:val="a3"/>
        <w:rPr>
          <w:b/>
          <w:bCs/>
        </w:rPr>
      </w:pPr>
      <w:r>
        <w:rPr>
          <w:rFonts w:hint="eastAsia"/>
          <w:b/>
          <w:bCs/>
        </w:rPr>
        <w:t>1、为什么要制定和采用计算机图形标准？已经ISO批准的计算机图形标准软件有哪些？</w:t>
      </w:r>
    </w:p>
    <w:p w:rsidR="00696965" w:rsidRDefault="00696965" w:rsidP="00696965">
      <w:pPr>
        <w:pStyle w:val="a3"/>
        <w:ind w:firstLineChars="200" w:firstLine="420"/>
      </w:pPr>
      <w:r>
        <w:rPr>
          <w:rFonts w:hint="eastAsia"/>
        </w:rPr>
        <w:t>为了提高计算机图形软件、计算机图形的应用软件以及相关软件的编程人员在不同的计算机和图形设备之间的可移植性。</w:t>
      </w:r>
    </w:p>
    <w:p w:rsidR="00696965" w:rsidRDefault="00696965" w:rsidP="00696965">
      <w:pPr>
        <w:pStyle w:val="a3"/>
        <w:ind w:firstLineChars="200" w:firstLine="420"/>
      </w:pPr>
      <w:r>
        <w:rPr>
          <w:rFonts w:hint="eastAsia"/>
        </w:rPr>
        <w:t>已获ISO批准的计算机图形标准软件有：</w:t>
      </w:r>
    </w:p>
    <w:p w:rsidR="00696965" w:rsidRDefault="00696965" w:rsidP="00696965">
      <w:pPr>
        <w:pStyle w:val="a3"/>
        <w:numPr>
          <w:ilvl w:val="0"/>
          <w:numId w:val="6"/>
        </w:numPr>
      </w:pPr>
      <w:r>
        <w:rPr>
          <w:rFonts w:hint="eastAsia"/>
        </w:rPr>
        <w:t>计算机图形核心系统（GKS）及其语言联编</w:t>
      </w:r>
    </w:p>
    <w:p w:rsidR="00696965" w:rsidRDefault="00696965" w:rsidP="00696965">
      <w:pPr>
        <w:pStyle w:val="a3"/>
        <w:numPr>
          <w:ilvl w:val="0"/>
          <w:numId w:val="6"/>
        </w:numPr>
      </w:pPr>
      <w:r>
        <w:rPr>
          <w:rFonts w:hint="eastAsia"/>
        </w:rPr>
        <w:t>程序员层次交互式图形系统（PHIGS）及其语言联编</w:t>
      </w:r>
    </w:p>
    <w:p w:rsidR="00696965" w:rsidRDefault="00696965" w:rsidP="00696965">
      <w:pPr>
        <w:pStyle w:val="a3"/>
        <w:numPr>
          <w:ilvl w:val="0"/>
          <w:numId w:val="6"/>
        </w:numPr>
      </w:pPr>
      <w:r>
        <w:rPr>
          <w:rFonts w:hint="eastAsia"/>
        </w:rPr>
        <w:t>三维图形核心系统（GKS-3D）及其语言联编</w:t>
      </w:r>
    </w:p>
    <w:p w:rsidR="00696965" w:rsidRDefault="00696965" w:rsidP="00696965">
      <w:pPr>
        <w:pStyle w:val="a3"/>
        <w:numPr>
          <w:ilvl w:val="0"/>
          <w:numId w:val="6"/>
        </w:numPr>
      </w:pPr>
      <w:r>
        <w:rPr>
          <w:rFonts w:hint="eastAsia"/>
        </w:rPr>
        <w:t>计算机图形元文件（CGM）</w:t>
      </w:r>
    </w:p>
    <w:p w:rsidR="00696965" w:rsidRDefault="00696965" w:rsidP="00696965">
      <w:pPr>
        <w:pStyle w:val="a3"/>
        <w:numPr>
          <w:ilvl w:val="0"/>
          <w:numId w:val="6"/>
        </w:numPr>
      </w:pPr>
      <w:r>
        <w:rPr>
          <w:rFonts w:hint="eastAsia"/>
        </w:rPr>
        <w:t>计算机图形接口（CGI）</w:t>
      </w:r>
    </w:p>
    <w:p w:rsidR="00696965" w:rsidRDefault="00696965" w:rsidP="00696965">
      <w:pPr>
        <w:pStyle w:val="a3"/>
        <w:numPr>
          <w:ilvl w:val="0"/>
          <w:numId w:val="6"/>
        </w:numPr>
      </w:pPr>
      <w:r>
        <w:rPr>
          <w:rFonts w:hint="eastAsia"/>
        </w:rPr>
        <w:t>基本图形转换规范（IGES）</w:t>
      </w:r>
    </w:p>
    <w:p w:rsidR="00696965" w:rsidRDefault="00696965" w:rsidP="00696965">
      <w:pPr>
        <w:pStyle w:val="a3"/>
        <w:numPr>
          <w:ilvl w:val="0"/>
          <w:numId w:val="6"/>
        </w:numPr>
      </w:pPr>
      <w:r>
        <w:rPr>
          <w:rFonts w:hint="eastAsia"/>
        </w:rPr>
        <w:t>产品数据转换规范（STEP）等</w:t>
      </w:r>
    </w:p>
    <w:p w:rsidR="00696965" w:rsidRDefault="00696965" w:rsidP="00696965">
      <w:pPr>
        <w:pStyle w:val="a3"/>
      </w:pPr>
    </w:p>
    <w:p w:rsidR="00696965" w:rsidRDefault="00696965" w:rsidP="00696965">
      <w:pPr>
        <w:pStyle w:val="a3"/>
        <w:rPr>
          <w:b/>
          <w:bCs/>
        </w:rPr>
      </w:pPr>
      <w:r>
        <w:rPr>
          <w:rFonts w:hint="eastAsia"/>
          <w:b/>
          <w:bCs/>
        </w:rPr>
        <w:t>2、CGI标准的主要功能是什么？试用CGI中的图形输出功能绘制一副机械零件图。</w:t>
      </w:r>
    </w:p>
    <w:p w:rsidR="00696965" w:rsidRDefault="00696965" w:rsidP="00696965">
      <w:pPr>
        <w:pStyle w:val="a3"/>
        <w:ind w:firstLineChars="200" w:firstLine="420"/>
      </w:pPr>
      <w:r>
        <w:rPr>
          <w:rFonts w:hint="eastAsia"/>
        </w:rPr>
        <w:t>CGI的目的是提供控制图形硬件的一种与设备无关的方法，它可以看成是图形设备驱动程序的一种标准。CGI在用户程序和虚拟设备之间，以一种独立于设备的方式提供图形信息的描述和通信，使有经验的用户最大限度地、灵活地直接控制图形设备。它所提供的功能集包括：</w:t>
      </w:r>
    </w:p>
    <w:p w:rsidR="00696965" w:rsidRDefault="00696965" w:rsidP="00696965">
      <w:pPr>
        <w:pStyle w:val="a3"/>
        <w:numPr>
          <w:ilvl w:val="0"/>
          <w:numId w:val="7"/>
        </w:numPr>
      </w:pPr>
      <w:r>
        <w:rPr>
          <w:rFonts w:hint="eastAsia"/>
        </w:rPr>
        <w:t>控制功能集</w:t>
      </w:r>
    </w:p>
    <w:p w:rsidR="00696965" w:rsidRDefault="00696965" w:rsidP="00696965">
      <w:pPr>
        <w:pStyle w:val="a3"/>
        <w:numPr>
          <w:ilvl w:val="0"/>
          <w:numId w:val="7"/>
        </w:numPr>
      </w:pPr>
      <w:r>
        <w:rPr>
          <w:rFonts w:hint="eastAsia"/>
        </w:rPr>
        <w:t>独立于设备的图形对象输出功能集</w:t>
      </w:r>
    </w:p>
    <w:p w:rsidR="00696965" w:rsidRDefault="00696965" w:rsidP="00696965">
      <w:pPr>
        <w:pStyle w:val="a3"/>
        <w:numPr>
          <w:ilvl w:val="0"/>
          <w:numId w:val="7"/>
        </w:numPr>
      </w:pPr>
      <w:r>
        <w:rPr>
          <w:rFonts w:hint="eastAsia"/>
        </w:rPr>
        <w:t>图段功能集</w:t>
      </w:r>
    </w:p>
    <w:p w:rsidR="00696965" w:rsidRDefault="00696965" w:rsidP="00696965">
      <w:pPr>
        <w:pStyle w:val="a3"/>
        <w:numPr>
          <w:ilvl w:val="0"/>
          <w:numId w:val="7"/>
        </w:numPr>
      </w:pPr>
      <w:r>
        <w:rPr>
          <w:rFonts w:hint="eastAsia"/>
        </w:rPr>
        <w:t>输入和应答功能集</w:t>
      </w:r>
    </w:p>
    <w:p w:rsidR="00696965" w:rsidRDefault="00696965" w:rsidP="00696965">
      <w:pPr>
        <w:pStyle w:val="a3"/>
        <w:numPr>
          <w:ilvl w:val="0"/>
          <w:numId w:val="7"/>
        </w:numPr>
      </w:pPr>
      <w:r>
        <w:rPr>
          <w:rFonts w:hint="eastAsia"/>
        </w:rPr>
        <w:t>产生修改、检索和显示以像素数据形式存储的光栅功能集</w:t>
      </w:r>
    </w:p>
    <w:p w:rsidR="00696965" w:rsidRDefault="00696965" w:rsidP="00696965">
      <w:pPr>
        <w:pStyle w:val="a3"/>
      </w:pPr>
    </w:p>
    <w:p w:rsidR="00696965" w:rsidRDefault="00696965" w:rsidP="00696965">
      <w:pPr>
        <w:pStyle w:val="a3"/>
        <w:rPr>
          <w:b/>
          <w:bCs/>
        </w:rPr>
      </w:pPr>
      <w:r>
        <w:rPr>
          <w:rFonts w:hint="eastAsia"/>
          <w:b/>
          <w:bCs/>
        </w:rPr>
        <w:t>3、CGM对文件管理的存储结构是采用何种形式？你认为应用这种结构有什么优缺点？</w:t>
      </w:r>
    </w:p>
    <w:p w:rsidR="00696965" w:rsidRDefault="00696965" w:rsidP="00696965">
      <w:pPr>
        <w:pStyle w:val="a3"/>
        <w:ind w:firstLineChars="200" w:firstLine="420"/>
        <w:rPr>
          <w:b/>
          <w:bCs/>
        </w:rPr>
      </w:pPr>
      <w:r>
        <w:rPr>
          <w:rFonts w:hint="eastAsia"/>
        </w:rPr>
        <w:t>采用生成多个与设备无关的图形定义，提供随机存取、传送、简洁定义</w:t>
      </w:r>
      <w:proofErr w:type="gramStart"/>
      <w:r>
        <w:rPr>
          <w:rFonts w:hint="eastAsia"/>
        </w:rPr>
        <w:t>图象</w:t>
      </w:r>
      <w:proofErr w:type="gramEnd"/>
      <w:r>
        <w:rPr>
          <w:rFonts w:hint="eastAsia"/>
        </w:rPr>
        <w:t>的图形生成元文件的存储结构，它不是应用程序员的标准，而是为系统和系统开发而设计的，与CGI配套供用户使用。</w:t>
      </w:r>
    </w:p>
    <w:p w:rsidR="00696965" w:rsidRDefault="00696965" w:rsidP="00696965">
      <w:pPr>
        <w:pStyle w:val="a3"/>
        <w:ind w:firstLineChars="200" w:firstLine="420"/>
      </w:pPr>
      <w:r>
        <w:rPr>
          <w:rFonts w:hint="eastAsia"/>
        </w:rPr>
        <w:t>优点是：它具有通用性，即CGM应能广泛适应各种设备、应用系统。例如同一个文件即可在低</w:t>
      </w:r>
      <w:proofErr w:type="gramStart"/>
      <w:r>
        <w:rPr>
          <w:rFonts w:hint="eastAsia"/>
        </w:rPr>
        <w:t>分辩率</w:t>
      </w:r>
      <w:proofErr w:type="gramEnd"/>
      <w:r>
        <w:rPr>
          <w:rFonts w:hint="eastAsia"/>
        </w:rPr>
        <w:t>的单色图形终端上输出，也可在高分辨率的多笔绘图仪上输出，或在高性能的光栅图形显示器上输出。</w:t>
      </w:r>
    </w:p>
    <w:p w:rsidR="00696965" w:rsidRDefault="00696965" w:rsidP="00696965">
      <w:pPr>
        <w:pStyle w:val="a3"/>
        <w:ind w:firstLineChars="200" w:firstLine="420"/>
        <w:rPr>
          <w:b/>
          <w:bCs/>
        </w:rPr>
      </w:pPr>
      <w:r>
        <w:rPr>
          <w:rFonts w:hint="eastAsia"/>
        </w:rPr>
        <w:t>这种结构的缺点是：它只是一个静态的图形生成元文件，即它不能产生和定义图形的动态效果，例如不能实现动态的几何变换。</w:t>
      </w:r>
    </w:p>
    <w:p w:rsidR="00696965" w:rsidRDefault="00696965" w:rsidP="00696965">
      <w:pPr>
        <w:pStyle w:val="a3"/>
      </w:pPr>
    </w:p>
    <w:p w:rsidR="00696965" w:rsidRDefault="00696965" w:rsidP="00696965">
      <w:pPr>
        <w:pStyle w:val="a3"/>
        <w:rPr>
          <w:b/>
          <w:bCs/>
        </w:rPr>
      </w:pPr>
      <w:r>
        <w:rPr>
          <w:rFonts w:hint="eastAsia"/>
          <w:b/>
          <w:bCs/>
        </w:rPr>
        <w:t>4、GKS、PHIGS、GI在应用程序中起的作用？试比较它们在输入输出功能上的相同和不同之处？</w:t>
      </w:r>
    </w:p>
    <w:p w:rsidR="00696965" w:rsidRDefault="00696965" w:rsidP="00696965">
      <w:pPr>
        <w:pStyle w:val="a3"/>
        <w:ind w:firstLineChars="200" w:firstLine="420"/>
      </w:pPr>
      <w:r>
        <w:rPr>
          <w:rFonts w:hint="eastAsia"/>
        </w:rPr>
        <w:t>GKS在应用程序和图形输入输出设备之间提供了功能接口，包括：控制功能、输出功能、输出属性、变换功能、图段功能、输入功能、询问功能、实用程序、元文件处理和出错处理。</w:t>
      </w:r>
    </w:p>
    <w:p w:rsidR="00696965" w:rsidRDefault="00696965" w:rsidP="00696965">
      <w:pPr>
        <w:pStyle w:val="a3"/>
        <w:ind w:firstLineChars="200" w:firstLine="420"/>
      </w:pPr>
      <w:r>
        <w:rPr>
          <w:rFonts w:hint="eastAsia"/>
        </w:rPr>
        <w:t>PHIGS向应用程序提供控制图形设备的图形系统接口，能够在系统中高效率地描述应用模型，迅速地修改图形模型的数据；并能够绘制显示修改后的图形模型。</w:t>
      </w:r>
    </w:p>
    <w:p w:rsidR="00696965" w:rsidRDefault="00696965" w:rsidP="00696965">
      <w:pPr>
        <w:pStyle w:val="a3"/>
        <w:ind w:firstLineChars="200" w:firstLine="420"/>
      </w:pPr>
      <w:r>
        <w:rPr>
          <w:rFonts w:hint="eastAsia"/>
        </w:rPr>
        <w:t>GL是工作站或UNIX上广泛应用的一个工业标准图形程序库，和PHIGS同样是提供用户与程序图形系统接口。包括基本图素、坐标变换、设置属性和显示方式、输入</w:t>
      </w:r>
      <w:r>
        <w:t>/</w:t>
      </w:r>
      <w:r>
        <w:rPr>
          <w:rFonts w:hint="eastAsia"/>
        </w:rPr>
        <w:t>输出处理、真实图形显示。</w:t>
      </w:r>
    </w:p>
    <w:p w:rsidR="00696965" w:rsidRDefault="00696965" w:rsidP="00696965">
      <w:pPr>
        <w:pStyle w:val="a3"/>
        <w:ind w:firstLineChars="200" w:firstLine="420"/>
      </w:pPr>
    </w:p>
    <w:p w:rsidR="00696965" w:rsidRDefault="00696965" w:rsidP="00696965">
      <w:pPr>
        <w:pStyle w:val="a3"/>
      </w:pPr>
      <w:r>
        <w:rPr>
          <w:rFonts w:hint="eastAsia"/>
        </w:rPr>
        <w:t>相同点：</w:t>
      </w:r>
    </w:p>
    <w:p w:rsidR="00696965" w:rsidRDefault="00696965" w:rsidP="00696965">
      <w:pPr>
        <w:pStyle w:val="a3"/>
      </w:pPr>
      <w:r>
        <w:rPr>
          <w:rFonts w:hint="eastAsia"/>
        </w:rPr>
        <w:t xml:space="preserve">    三个都是提供用户与输入输出设备之间的图形系统接口的标准图形程序库。</w:t>
      </w:r>
    </w:p>
    <w:p w:rsidR="00696965" w:rsidRDefault="00696965" w:rsidP="00696965">
      <w:pPr>
        <w:pStyle w:val="a3"/>
      </w:pPr>
      <w:r>
        <w:rPr>
          <w:rFonts w:hint="eastAsia"/>
        </w:rPr>
        <w:t>不同点：</w:t>
      </w:r>
    </w:p>
    <w:p w:rsidR="00696965" w:rsidRDefault="00696965" w:rsidP="00696965">
      <w:pPr>
        <w:pStyle w:val="a3"/>
      </w:pPr>
      <w:r>
        <w:rPr>
          <w:rFonts w:hint="eastAsia"/>
        </w:rPr>
        <w:t xml:space="preserve">    不同的数据结构</w:t>
      </w:r>
    </w:p>
    <w:p w:rsidR="00696965" w:rsidRDefault="00696965" w:rsidP="00696965">
      <w:pPr>
        <w:pStyle w:val="a3"/>
      </w:pPr>
      <w:r>
        <w:rPr>
          <w:rFonts w:hint="eastAsia"/>
        </w:rPr>
        <w:t xml:space="preserve">    可修改性</w:t>
      </w:r>
    </w:p>
    <w:p w:rsidR="00696965" w:rsidRDefault="00696965" w:rsidP="00696965">
      <w:pPr>
        <w:pStyle w:val="a3"/>
      </w:pPr>
      <w:r>
        <w:rPr>
          <w:rFonts w:hint="eastAsia"/>
        </w:rPr>
        <w:t xml:space="preserve">    属性的存储</w:t>
      </w:r>
    </w:p>
    <w:p w:rsidR="00696965" w:rsidRDefault="00696965" w:rsidP="00696965">
      <w:pPr>
        <w:pStyle w:val="a3"/>
      </w:pPr>
      <w:r>
        <w:rPr>
          <w:rFonts w:hint="eastAsia"/>
        </w:rPr>
        <w:t xml:space="preserve">    输出流水线等</w:t>
      </w:r>
    </w:p>
    <w:p w:rsidR="00696965" w:rsidRDefault="00696965" w:rsidP="00696965">
      <w:pPr>
        <w:pStyle w:val="a3"/>
        <w:ind w:firstLine="420"/>
      </w:pPr>
      <w:r>
        <w:rPr>
          <w:rFonts w:hint="eastAsia"/>
        </w:rPr>
        <w:t>具体而言：</w:t>
      </w:r>
    </w:p>
    <w:p w:rsidR="00696965" w:rsidRDefault="00696965" w:rsidP="00696965">
      <w:pPr>
        <w:pStyle w:val="a3"/>
        <w:numPr>
          <w:ilvl w:val="0"/>
          <w:numId w:val="8"/>
        </w:numPr>
      </w:pPr>
      <w:r>
        <w:rPr>
          <w:rFonts w:hint="eastAsia"/>
        </w:rPr>
        <w:t>GKS有6种输入功能和6种输出图素，在输入功能上可对各种设备初始化，设定设备工作方式、确定请求采样和事件输入；在输出功能上，可确定输出图形的类型</w:t>
      </w:r>
    </w:p>
    <w:p w:rsidR="00696965" w:rsidRDefault="00696965" w:rsidP="00696965">
      <w:pPr>
        <w:pStyle w:val="a3"/>
        <w:numPr>
          <w:ilvl w:val="0"/>
          <w:numId w:val="8"/>
        </w:numPr>
      </w:pPr>
      <w:r>
        <w:rPr>
          <w:rFonts w:hint="eastAsia"/>
        </w:rPr>
        <w:t>PHIGS的输出流水线有5个坐标系；具有高度的动态性、输出交互性的三维图形，可以在系统中高效率地描述应用模型，迅速修改图形模型的数据，并能绘制显示修改后的图形模型</w:t>
      </w:r>
    </w:p>
    <w:p w:rsidR="00696965" w:rsidRDefault="00696965" w:rsidP="00696965">
      <w:pPr>
        <w:pStyle w:val="a3"/>
        <w:numPr>
          <w:ilvl w:val="0"/>
          <w:numId w:val="8"/>
        </w:numPr>
      </w:pPr>
      <w:r>
        <w:rPr>
          <w:rFonts w:hint="eastAsia"/>
        </w:rPr>
        <w:t>GL的输入/输出处理用于启动输入输出设备，并对相应的事件队列进行处理，提供了更丰富的图元，如各种曲面。</w:t>
      </w:r>
    </w:p>
    <w:p w:rsidR="00696965" w:rsidRDefault="00696965" w:rsidP="00696965">
      <w:pPr>
        <w:pStyle w:val="a3"/>
        <w:ind w:left="840"/>
      </w:pPr>
    </w:p>
    <w:p w:rsidR="00696965" w:rsidRDefault="00696965" w:rsidP="00696965">
      <w:pPr>
        <w:pStyle w:val="a3"/>
      </w:pPr>
      <w:r>
        <w:rPr>
          <w:rFonts w:hint="eastAsia"/>
        </w:rPr>
        <w:t>6、GKS-3D与PHIGS的主要区别是什么？用GKS-3D输出图形的过程是什么？</w:t>
      </w:r>
    </w:p>
    <w:p w:rsidR="00696965" w:rsidRDefault="00696965" w:rsidP="00696965">
      <w:pPr>
        <w:pStyle w:val="a3"/>
      </w:pPr>
      <w:r>
        <w:rPr>
          <w:rFonts w:hint="eastAsia"/>
        </w:rPr>
        <w:t>主要区别：</w:t>
      </w:r>
    </w:p>
    <w:p w:rsidR="00696965" w:rsidRDefault="00696965" w:rsidP="00696965">
      <w:pPr>
        <w:pStyle w:val="a3"/>
        <w:numPr>
          <w:ilvl w:val="0"/>
          <w:numId w:val="5"/>
        </w:numPr>
      </w:pPr>
      <w:r>
        <w:rPr>
          <w:rFonts w:hint="eastAsia"/>
        </w:rPr>
        <w:t>数据结构</w:t>
      </w:r>
    </w:p>
    <w:p w:rsidR="00696965" w:rsidRDefault="00696965" w:rsidP="00696965">
      <w:pPr>
        <w:pStyle w:val="a3"/>
        <w:ind w:left="420" w:firstLine="525"/>
      </w:pPr>
      <w:r>
        <w:rPr>
          <w:rFonts w:hint="eastAsia"/>
        </w:rPr>
        <w:t>GKS-3D：提供了单层、平面的图形数据结构</w:t>
      </w:r>
    </w:p>
    <w:p w:rsidR="00696965" w:rsidRDefault="00696965" w:rsidP="00696965">
      <w:pPr>
        <w:pStyle w:val="a3"/>
        <w:ind w:left="420" w:firstLine="525"/>
      </w:pPr>
      <w:r>
        <w:rPr>
          <w:rFonts w:hint="eastAsia"/>
        </w:rPr>
        <w:t xml:space="preserve">        其图段用来表示的是</w:t>
      </w:r>
      <w:proofErr w:type="gramStart"/>
      <w:r>
        <w:rPr>
          <w:rFonts w:hint="eastAsia"/>
        </w:rPr>
        <w:t>图象</w:t>
      </w:r>
      <w:proofErr w:type="gramEnd"/>
      <w:r>
        <w:rPr>
          <w:rFonts w:hint="eastAsia"/>
        </w:rPr>
        <w:t>信息而不是图形的构造信息，</w:t>
      </w:r>
    </w:p>
    <w:p w:rsidR="00696965" w:rsidRDefault="00696965" w:rsidP="00696965">
      <w:pPr>
        <w:pStyle w:val="a3"/>
        <w:ind w:left="420" w:firstLine="525"/>
      </w:pPr>
      <w:r>
        <w:rPr>
          <w:rFonts w:hint="eastAsia"/>
        </w:rPr>
        <w:t xml:space="preserve">        其图段数据经过坐标规格化变换后，不再是定义该图段的坐标空间的数据</w:t>
      </w:r>
    </w:p>
    <w:p w:rsidR="00696965" w:rsidRDefault="00696965" w:rsidP="00696965">
      <w:pPr>
        <w:pStyle w:val="a3"/>
        <w:ind w:left="420" w:firstLine="525"/>
      </w:pPr>
      <w:r>
        <w:rPr>
          <w:rFonts w:hint="eastAsia"/>
        </w:rPr>
        <w:t>PHIGS：</w:t>
      </w:r>
    </w:p>
    <w:p w:rsidR="00696965" w:rsidRDefault="00696965" w:rsidP="00696965">
      <w:pPr>
        <w:pStyle w:val="a3"/>
        <w:ind w:left="420" w:firstLine="525"/>
      </w:pPr>
      <w:r>
        <w:rPr>
          <w:rFonts w:hint="eastAsia"/>
        </w:rPr>
        <w:t xml:space="preserve">      其结构始终是在造型空间中定义的数据</w:t>
      </w:r>
    </w:p>
    <w:p w:rsidR="00696965" w:rsidRDefault="00696965" w:rsidP="00696965">
      <w:pPr>
        <w:pStyle w:val="a3"/>
        <w:numPr>
          <w:ilvl w:val="0"/>
          <w:numId w:val="5"/>
        </w:numPr>
      </w:pPr>
      <w:r>
        <w:rPr>
          <w:rFonts w:hint="eastAsia"/>
        </w:rPr>
        <w:t>可修改性</w:t>
      </w:r>
    </w:p>
    <w:p w:rsidR="00696965" w:rsidRDefault="00696965" w:rsidP="00696965">
      <w:pPr>
        <w:pStyle w:val="a3"/>
        <w:ind w:left="420" w:firstLine="630"/>
      </w:pPr>
      <w:r>
        <w:rPr>
          <w:rFonts w:hint="eastAsia"/>
        </w:rPr>
        <w:t>GKS-3D：产生的图段，其内容不能修改，但影响图段整体特征的某些属性，如可见性、可检测性、图段的几何变换等是可以修改</w:t>
      </w:r>
    </w:p>
    <w:p w:rsidR="00696965" w:rsidRDefault="00696965" w:rsidP="00696965">
      <w:pPr>
        <w:pStyle w:val="a3"/>
        <w:ind w:left="420" w:firstLine="630"/>
      </w:pPr>
      <w:r>
        <w:rPr>
          <w:rFonts w:hint="eastAsia"/>
        </w:rPr>
        <w:t>PHIGS：其任何结构，结构中的任何一部分元素则可以在任何时候进行修改</w:t>
      </w:r>
    </w:p>
    <w:p w:rsidR="00696965" w:rsidRDefault="00696965" w:rsidP="00696965">
      <w:pPr>
        <w:pStyle w:val="a3"/>
        <w:numPr>
          <w:ilvl w:val="0"/>
          <w:numId w:val="5"/>
        </w:numPr>
      </w:pPr>
      <w:r>
        <w:rPr>
          <w:rFonts w:hint="eastAsia"/>
        </w:rPr>
        <w:t>属性的存储</w:t>
      </w:r>
    </w:p>
    <w:p w:rsidR="00696965" w:rsidRDefault="00696965" w:rsidP="00696965">
      <w:pPr>
        <w:pStyle w:val="a3"/>
        <w:ind w:left="420" w:firstLine="630"/>
      </w:pPr>
      <w:r>
        <w:rPr>
          <w:rFonts w:hint="eastAsia"/>
        </w:rPr>
        <w:t>GKS-3D：把图素属性和图素一起存入图形数据结构中，为了修改某图段中某个图素的属性，必须去除该图素的旧属性，重新生成一个新属性</w:t>
      </w:r>
    </w:p>
    <w:p w:rsidR="00696965" w:rsidRDefault="00696965" w:rsidP="00696965">
      <w:pPr>
        <w:pStyle w:val="a3"/>
        <w:ind w:left="420" w:firstLine="630"/>
      </w:pPr>
      <w:r>
        <w:rPr>
          <w:rFonts w:hint="eastAsia"/>
        </w:rPr>
        <w:t>PHIGS：只要当遍历一个结构并要显示该结构时，其中的图素才能变成输出图素，此时，那些属性结构元素是灵活的，图形数据的修改也是容易的。</w:t>
      </w:r>
    </w:p>
    <w:p w:rsidR="00696965" w:rsidRDefault="00696965" w:rsidP="00696965">
      <w:pPr>
        <w:pStyle w:val="a3"/>
        <w:numPr>
          <w:ilvl w:val="0"/>
          <w:numId w:val="5"/>
        </w:numPr>
      </w:pPr>
      <w:r>
        <w:rPr>
          <w:rFonts w:hint="eastAsia"/>
        </w:rPr>
        <w:t>输出流水线</w:t>
      </w:r>
    </w:p>
    <w:p w:rsidR="00696965" w:rsidRDefault="00696965" w:rsidP="00696965">
      <w:pPr>
        <w:pStyle w:val="a3"/>
        <w:ind w:leftChars="200" w:left="420" w:firstLineChars="300" w:firstLine="630"/>
      </w:pPr>
      <w:r>
        <w:rPr>
          <w:rFonts w:hint="eastAsia"/>
        </w:rPr>
        <w:t>GKS-3D：采用三种坐标系，用户坐标系、设备坐标系和规格化设备坐标系</w:t>
      </w:r>
    </w:p>
    <w:p w:rsidR="00696965" w:rsidRDefault="00696965" w:rsidP="00696965">
      <w:pPr>
        <w:pStyle w:val="a3"/>
        <w:ind w:leftChars="200" w:left="420" w:firstLineChars="300" w:firstLine="630"/>
      </w:pPr>
      <w:r>
        <w:rPr>
          <w:rFonts w:hint="eastAsia"/>
        </w:rPr>
        <w:t>PHIGS：采用五种坐标系，造型坐标系、用户坐标系、观察坐标系、规格化的投影（空间）坐标系、设备坐标系</w:t>
      </w:r>
    </w:p>
    <w:p w:rsidR="00696965" w:rsidRDefault="00696965" w:rsidP="00696965">
      <w:pPr>
        <w:pStyle w:val="a3"/>
      </w:pPr>
    </w:p>
    <w:p w:rsidR="00696965" w:rsidRDefault="00696965" w:rsidP="00696965">
      <w:pPr>
        <w:pStyle w:val="a3"/>
      </w:pPr>
      <w:r>
        <w:rPr>
          <w:rFonts w:hint="eastAsia"/>
        </w:rPr>
        <w:t xml:space="preserve">    过程：</w:t>
      </w:r>
    </w:p>
    <w:p w:rsidR="00696965" w:rsidRDefault="00696965" w:rsidP="00696965">
      <w:pPr>
        <w:pStyle w:val="a3"/>
      </w:pPr>
      <w:r>
        <w:rPr>
          <w:rFonts w:hint="eastAsia"/>
        </w:rPr>
        <w:t xml:space="preserve">      图素</w:t>
      </w:r>
      <w:r>
        <w:rPr>
          <w:rFonts w:hAnsi="宋体" w:hint="eastAsia"/>
        </w:rPr>
        <w:t>→</w:t>
      </w:r>
      <w:r>
        <w:rPr>
          <w:rFonts w:hint="eastAsia"/>
        </w:rPr>
        <w:t>规格化变换</w:t>
      </w:r>
      <w:r>
        <w:rPr>
          <w:rFonts w:hAnsi="宋体" w:hint="eastAsia"/>
        </w:rPr>
        <w:t>→</w:t>
      </w:r>
      <w:r>
        <w:rPr>
          <w:rFonts w:hint="eastAsia"/>
        </w:rPr>
        <w:t>图段变换</w:t>
      </w:r>
      <w:r>
        <w:rPr>
          <w:rFonts w:hAnsi="宋体" w:hint="eastAsia"/>
        </w:rPr>
        <w:t>→</w:t>
      </w:r>
      <w:r>
        <w:rPr>
          <w:rFonts w:hint="eastAsia"/>
        </w:rPr>
        <w:t>规格化裁减</w:t>
      </w:r>
      <w:r>
        <w:rPr>
          <w:rFonts w:hAnsi="宋体" w:hint="eastAsia"/>
        </w:rPr>
        <w:t>→</w:t>
      </w:r>
      <w:r>
        <w:rPr>
          <w:rFonts w:hint="eastAsia"/>
        </w:rPr>
        <w:t>视图变换</w:t>
      </w:r>
      <w:r>
        <w:rPr>
          <w:rFonts w:hAnsi="宋体" w:hint="eastAsia"/>
        </w:rPr>
        <w:t>→</w:t>
      </w:r>
      <w:r>
        <w:rPr>
          <w:rFonts w:hint="eastAsia"/>
        </w:rPr>
        <w:t>裁减操作和视图</w:t>
      </w:r>
      <w:proofErr w:type="gramStart"/>
      <w:r>
        <w:rPr>
          <w:rFonts w:hint="eastAsia"/>
        </w:rPr>
        <w:t>映象</w:t>
      </w:r>
      <w:proofErr w:type="gramEnd"/>
      <w:r>
        <w:rPr>
          <w:rFonts w:hAnsi="宋体" w:hint="eastAsia"/>
        </w:rPr>
        <w:t>→</w:t>
      </w:r>
      <w:r>
        <w:rPr>
          <w:rFonts w:hint="eastAsia"/>
        </w:rPr>
        <w:t>工作站裁剪和变换</w:t>
      </w:r>
      <w:r>
        <w:rPr>
          <w:rFonts w:hAnsi="宋体" w:hint="eastAsia"/>
        </w:rPr>
        <w:t>→</w:t>
      </w:r>
      <w:r>
        <w:rPr>
          <w:rFonts w:hint="eastAsia"/>
        </w:rPr>
        <w:t>显示输出</w:t>
      </w:r>
    </w:p>
    <w:p w:rsidR="00696965" w:rsidRDefault="00696965" w:rsidP="00696965">
      <w:pPr>
        <w:pStyle w:val="a3"/>
      </w:pPr>
    </w:p>
    <w:p w:rsidR="00696965" w:rsidRDefault="00696965" w:rsidP="00696965">
      <w:pPr>
        <w:pStyle w:val="a3"/>
        <w:rPr>
          <w:b/>
          <w:bCs/>
        </w:rPr>
      </w:pPr>
      <w:r>
        <w:rPr>
          <w:rFonts w:hint="eastAsia"/>
          <w:b/>
          <w:bCs/>
        </w:rPr>
        <w:t>10、IGES和STEP有什么共同点和不同点？</w:t>
      </w:r>
    </w:p>
    <w:p w:rsidR="00696965" w:rsidRDefault="00696965" w:rsidP="00696965">
      <w:pPr>
        <w:pStyle w:val="a3"/>
      </w:pPr>
      <w:r>
        <w:rPr>
          <w:rFonts w:hint="eastAsia"/>
        </w:rPr>
        <w:t>共同点：</w:t>
      </w:r>
    </w:p>
    <w:p w:rsidR="00696965" w:rsidRDefault="00696965" w:rsidP="00696965">
      <w:pPr>
        <w:pStyle w:val="a3"/>
      </w:pPr>
      <w:r>
        <w:rPr>
          <w:rFonts w:hint="eastAsia"/>
        </w:rPr>
        <w:t xml:space="preserve">    IGES和STEP都是与CAD/CAM系统提供中性产品数据的公共资源和应用模型，它涉及到土建工程、机械、结构、电气、电子工程及船舶结构等领域，为了解决数据在不同的CAD/CAM系统之间进行数据传送的问题，定义了一套表示CAD/CAM系统中常用的几何和非几何数据格式以及相应的文件结构。</w:t>
      </w:r>
    </w:p>
    <w:p w:rsidR="00696965" w:rsidRDefault="00696965" w:rsidP="00696965">
      <w:pPr>
        <w:pStyle w:val="a3"/>
      </w:pPr>
      <w:r>
        <w:rPr>
          <w:rFonts w:hint="eastAsia"/>
        </w:rPr>
        <w:t>不同点：</w:t>
      </w:r>
    </w:p>
    <w:p w:rsidR="00696965" w:rsidRDefault="00696965" w:rsidP="00696965">
      <w:pPr>
        <w:pStyle w:val="a3"/>
      </w:pPr>
      <w:r>
        <w:rPr>
          <w:rFonts w:hint="eastAsia"/>
        </w:rPr>
        <w:t xml:space="preserve">    IGES是1982年ANSI标准，而STEP是ISO/IEC JTCL下的SC4开发的ISO标准，它克服了IGES的一些缺点：</w:t>
      </w:r>
    </w:p>
    <w:p w:rsidR="00696965" w:rsidRDefault="00696965" w:rsidP="00696965">
      <w:pPr>
        <w:pStyle w:val="a3"/>
      </w:pPr>
      <w:r>
        <w:rPr>
          <w:rFonts w:hint="eastAsia"/>
        </w:rPr>
        <w:t xml:space="preserve">    （1）不能精确地完整地转换数据，其原因是不同的CAD/CAM系统之间许多概念不一样，使得某些定义数据像表面定义数据会丢失</w:t>
      </w:r>
    </w:p>
    <w:p w:rsidR="00696965" w:rsidRDefault="00696965" w:rsidP="00696965">
      <w:pPr>
        <w:pStyle w:val="a3"/>
      </w:pPr>
      <w:r>
        <w:rPr>
          <w:rFonts w:hint="eastAsia"/>
        </w:rPr>
        <w:t xml:space="preserve">    （2）不能转换属性信息</w:t>
      </w:r>
    </w:p>
    <w:p w:rsidR="00696965" w:rsidRDefault="00696965" w:rsidP="00696965">
      <w:pPr>
        <w:pStyle w:val="a3"/>
      </w:pPr>
      <w:r>
        <w:rPr>
          <w:rFonts w:hint="eastAsia"/>
        </w:rPr>
        <w:t xml:space="preserve">    （3）</w:t>
      </w:r>
      <w:proofErr w:type="gramStart"/>
      <w:r>
        <w:rPr>
          <w:rFonts w:hint="eastAsia"/>
        </w:rPr>
        <w:t>层信息</w:t>
      </w:r>
      <w:proofErr w:type="gramEnd"/>
      <w:r>
        <w:rPr>
          <w:rFonts w:hint="eastAsia"/>
        </w:rPr>
        <w:t>常丢失</w:t>
      </w:r>
    </w:p>
    <w:p w:rsidR="00696965" w:rsidRDefault="00696965" w:rsidP="00696965">
      <w:pPr>
        <w:pStyle w:val="a3"/>
      </w:pPr>
      <w:r>
        <w:rPr>
          <w:rFonts w:hint="eastAsia"/>
        </w:rPr>
        <w:t xml:space="preserve">    （4）不能把两个零部件的信息放在一个文件中</w:t>
      </w:r>
    </w:p>
    <w:p w:rsidR="00696965" w:rsidRDefault="00696965" w:rsidP="00696965">
      <w:pPr>
        <w:pStyle w:val="a3"/>
      </w:pPr>
      <w:r>
        <w:rPr>
          <w:rFonts w:hint="eastAsia"/>
        </w:rPr>
        <w:t xml:space="preserve">    （5）产生的数据量太大，以至许多CAD系统难以处理（无论是时间还是存储容量上都不适应）</w:t>
      </w:r>
    </w:p>
    <w:p w:rsidR="00696965" w:rsidRDefault="00696965" w:rsidP="00696965">
      <w:pPr>
        <w:pStyle w:val="a3"/>
      </w:pPr>
      <w:r>
        <w:rPr>
          <w:rFonts w:hint="eastAsia"/>
        </w:rPr>
        <w:t xml:space="preserve">    （6）在转换数据的过程发生的错误很难确定，常常需要人工去处理IGES</w:t>
      </w:r>
    </w:p>
    <w:p w:rsidR="00696965" w:rsidRDefault="00696965" w:rsidP="00696965">
      <w:pPr>
        <w:pStyle w:val="a3"/>
      </w:pPr>
      <w:r>
        <w:rPr>
          <w:rFonts w:hint="eastAsia"/>
        </w:rPr>
        <w:t>文件，对此要花费大量的时间和精力。</w:t>
      </w:r>
    </w:p>
    <w:p w:rsidR="00696965" w:rsidRDefault="00696965" w:rsidP="00696965">
      <w:pPr>
        <w:pStyle w:val="a3"/>
        <w:ind w:firstLine="525"/>
      </w:pPr>
      <w:r>
        <w:rPr>
          <w:rFonts w:hint="eastAsia"/>
        </w:rPr>
        <w:t>而STEP克服了IGES中存在的问题，扩大了转换CAD/CAM系统中几何拓扑数据的范围</w:t>
      </w:r>
      <w:r>
        <w:t>,</w:t>
      </w:r>
      <w:r>
        <w:rPr>
          <w:rFonts w:hint="eastAsia"/>
        </w:rPr>
        <w:t>STEP即产品模型数据的公共资源和应用模型。STEP的产品模型数据是覆盖产品整个生命周期的应用而全面定义的产品所有数据元。在STEP中采用了形状特征信息模型进行各种产品模型定义数据的转换，强调建立能存入数据库中的一个产品模型的完整表示，而不只是它的图形或可视的表示</w:t>
      </w:r>
    </w:p>
    <w:p w:rsidR="00696965" w:rsidRDefault="00696965" w:rsidP="00696965">
      <w:pPr>
        <w:pStyle w:val="a3"/>
        <w:ind w:firstLine="525"/>
      </w:pPr>
      <w:r>
        <w:t>IGES</w:t>
      </w:r>
      <w:r>
        <w:rPr>
          <w:rFonts w:hint="eastAsia"/>
        </w:rPr>
        <w:t>采用了对实体单元进行数据描述的文件结构，而STEP采用了形状特征信息模型进行各种产品模型定义数据的转换的概念模式；</w:t>
      </w:r>
    </w:p>
    <w:p w:rsidR="00696965" w:rsidRPr="006770D5" w:rsidRDefault="00696965" w:rsidP="00147FDB">
      <w:pPr>
        <w:pStyle w:val="a3"/>
        <w:ind w:firstLine="525"/>
        <w:rPr>
          <w:rFonts w:hAnsi="宋体"/>
          <w:sz w:val="28"/>
          <w:szCs w:val="28"/>
        </w:rPr>
      </w:pPr>
      <w:r>
        <w:rPr>
          <w:rFonts w:hint="eastAsia"/>
        </w:rPr>
        <w:t>IGES的文件格式为目录入口、参数节、整体节、结束节和定义信息5个节；STEP的产品信息分为应用层、逻辑层和物理层3个层结构。</w:t>
      </w:r>
      <w:bookmarkStart w:id="0" w:name="_GoBack"/>
      <w:bookmarkEnd w:id="0"/>
      <w:r>
        <w:br w:type="page"/>
      </w:r>
    </w:p>
    <w:p w:rsidR="00696965" w:rsidRPr="006770D5" w:rsidRDefault="00696965" w:rsidP="00696965">
      <w:pPr>
        <w:rPr>
          <w:rFonts w:ascii="宋体" w:hAnsi="宋体"/>
          <w:sz w:val="28"/>
          <w:szCs w:val="28"/>
        </w:rPr>
      </w:pPr>
    </w:p>
    <w:p w:rsidR="00696965" w:rsidRDefault="00696965"/>
    <w:sectPr w:rsidR="00696965" w:rsidSect="00341DCB">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61" w:rsidRDefault="001B4861" w:rsidP="00C941FD">
      <w:r>
        <w:separator/>
      </w:r>
    </w:p>
  </w:endnote>
  <w:endnote w:type="continuationSeparator" w:id="0">
    <w:p w:rsidR="001B4861" w:rsidRDefault="001B4861" w:rsidP="00C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61" w:rsidRDefault="001B4861" w:rsidP="00C941FD">
      <w:r>
        <w:separator/>
      </w:r>
    </w:p>
  </w:footnote>
  <w:footnote w:type="continuationSeparator" w:id="0">
    <w:p w:rsidR="001B4861" w:rsidRDefault="001B4861" w:rsidP="00C9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825"/>
    <w:multiLevelType w:val="hybridMultilevel"/>
    <w:tmpl w:val="E2E63DD8"/>
    <w:lvl w:ilvl="0" w:tplc="134A4FB4">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AB3393"/>
    <w:multiLevelType w:val="hybridMultilevel"/>
    <w:tmpl w:val="AEA0CE3E"/>
    <w:lvl w:ilvl="0" w:tplc="86BAF2D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392BF2"/>
    <w:multiLevelType w:val="hybridMultilevel"/>
    <w:tmpl w:val="027236F8"/>
    <w:lvl w:ilvl="0" w:tplc="5D5ABD6A">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90000AE"/>
    <w:multiLevelType w:val="hybridMultilevel"/>
    <w:tmpl w:val="37786B44"/>
    <w:lvl w:ilvl="0" w:tplc="BC64DC34">
      <w:start w:val="1"/>
      <w:numFmt w:val="decimal"/>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
    <w:nsid w:val="11FC350A"/>
    <w:multiLevelType w:val="hybridMultilevel"/>
    <w:tmpl w:val="E0E43B3E"/>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5">
    <w:nsid w:val="16AA376A"/>
    <w:multiLevelType w:val="hybridMultilevel"/>
    <w:tmpl w:val="63D68DDA"/>
    <w:lvl w:ilvl="0" w:tplc="BA247A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E224B0"/>
    <w:multiLevelType w:val="hybridMultilevel"/>
    <w:tmpl w:val="448AB1FE"/>
    <w:lvl w:ilvl="0" w:tplc="17FED0F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0B90965"/>
    <w:multiLevelType w:val="hybridMultilevel"/>
    <w:tmpl w:val="42CAB876"/>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8">
    <w:nsid w:val="2B2F6259"/>
    <w:multiLevelType w:val="hybridMultilevel"/>
    <w:tmpl w:val="58AE8AE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3CDC0969"/>
    <w:multiLevelType w:val="hybridMultilevel"/>
    <w:tmpl w:val="2CB478C6"/>
    <w:lvl w:ilvl="0" w:tplc="53EA96F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6184964"/>
    <w:multiLevelType w:val="hybridMultilevel"/>
    <w:tmpl w:val="2D30FFBA"/>
    <w:lvl w:ilvl="0" w:tplc="5AB6806C">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6D47C35"/>
    <w:multiLevelType w:val="hybridMultilevel"/>
    <w:tmpl w:val="F1747712"/>
    <w:lvl w:ilvl="0" w:tplc="F3C0B6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76110C9"/>
    <w:multiLevelType w:val="hybridMultilevel"/>
    <w:tmpl w:val="66786A36"/>
    <w:lvl w:ilvl="0" w:tplc="7B96981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8E0790A"/>
    <w:multiLevelType w:val="hybridMultilevel"/>
    <w:tmpl w:val="F9BA1484"/>
    <w:lvl w:ilvl="0" w:tplc="8AE60D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nsid w:val="4DE054D8"/>
    <w:multiLevelType w:val="hybridMultilevel"/>
    <w:tmpl w:val="36DE32FE"/>
    <w:lvl w:ilvl="0" w:tplc="C1C08552">
      <w:start w:val="1"/>
      <w:numFmt w:val="decimal"/>
      <w:lvlText w:val="（%1）"/>
      <w:lvlJc w:val="left"/>
      <w:pPr>
        <w:tabs>
          <w:tab w:val="num" w:pos="1620"/>
        </w:tabs>
        <w:ind w:left="1620" w:hanging="720"/>
      </w:pPr>
      <w:rPr>
        <w:rFonts w:hint="default"/>
        <w:lang w:val="en-US"/>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4F472461"/>
    <w:multiLevelType w:val="hybridMultilevel"/>
    <w:tmpl w:val="9E34AAE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6E161502"/>
    <w:multiLevelType w:val="hybridMultilevel"/>
    <w:tmpl w:val="A1A8243E"/>
    <w:lvl w:ilvl="0" w:tplc="B1B27B12">
      <w:start w:val="9"/>
      <w:numFmt w:val="bullet"/>
      <w:lvlText w:val=""/>
      <w:lvlJc w:val="left"/>
      <w:pPr>
        <w:tabs>
          <w:tab w:val="num" w:pos="1470"/>
        </w:tabs>
        <w:ind w:left="1470" w:hanging="1470"/>
      </w:pPr>
      <w:rPr>
        <w:rFonts w:ascii="Wingdings" w:eastAsia="宋体" w:hAnsi="Wingdings" w:cs="Times New Roman" w:hint="default"/>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10"/>
  </w:num>
  <w:num w:numId="6">
    <w:abstractNumId w:val="8"/>
  </w:num>
  <w:num w:numId="7">
    <w:abstractNumId w:val="15"/>
  </w:num>
  <w:num w:numId="8">
    <w:abstractNumId w:val="7"/>
  </w:num>
  <w:num w:numId="9">
    <w:abstractNumId w:val="9"/>
  </w:num>
  <w:num w:numId="10">
    <w:abstractNumId w:val="14"/>
  </w:num>
  <w:num w:numId="11">
    <w:abstractNumId w:val="11"/>
  </w:num>
  <w:num w:numId="12">
    <w:abstractNumId w:val="13"/>
  </w:num>
  <w:num w:numId="13">
    <w:abstractNumId w:val="6"/>
  </w:num>
  <w:num w:numId="14">
    <w:abstractNumId w:val="12"/>
  </w:num>
  <w:num w:numId="15">
    <w:abstractNumId w:val="1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C4"/>
    <w:rsid w:val="00115DC4"/>
    <w:rsid w:val="00147FDB"/>
    <w:rsid w:val="001B4861"/>
    <w:rsid w:val="001E3E31"/>
    <w:rsid w:val="00341DCB"/>
    <w:rsid w:val="00696965"/>
    <w:rsid w:val="009A1F91"/>
    <w:rsid w:val="00C941FD"/>
    <w:rsid w:val="00FE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C4"/>
    <w:pPr>
      <w:widowControl w:val="0"/>
      <w:jc w:val="both"/>
    </w:pPr>
    <w:rPr>
      <w:rFonts w:ascii="Times New Roman" w:eastAsia="宋体" w:hAnsi="Times New Roman" w:cs="Times New Roman"/>
      <w:szCs w:val="24"/>
    </w:rPr>
  </w:style>
  <w:style w:type="paragraph" w:styleId="2">
    <w:name w:val="heading 2"/>
    <w:basedOn w:val="a"/>
    <w:link w:val="2Char"/>
    <w:qFormat/>
    <w:rsid w:val="00115DC4"/>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5DC4"/>
    <w:rPr>
      <w:rFonts w:ascii="宋体" w:eastAsia="宋体" w:hAnsi="宋体" w:cs="Times New Roman"/>
      <w:b/>
      <w:bCs/>
      <w:kern w:val="0"/>
      <w:sz w:val="36"/>
      <w:szCs w:val="36"/>
    </w:rPr>
  </w:style>
  <w:style w:type="paragraph" w:styleId="a3">
    <w:name w:val="Plain Text"/>
    <w:basedOn w:val="a"/>
    <w:link w:val="Char"/>
    <w:rsid w:val="00115DC4"/>
    <w:rPr>
      <w:rFonts w:ascii="宋体" w:hAnsi="Courier New" w:cs="Courier New"/>
      <w:szCs w:val="21"/>
    </w:rPr>
  </w:style>
  <w:style w:type="character" w:customStyle="1" w:styleId="Char">
    <w:name w:val="纯文本 Char"/>
    <w:basedOn w:val="a0"/>
    <w:link w:val="a3"/>
    <w:rsid w:val="00115DC4"/>
    <w:rPr>
      <w:rFonts w:ascii="宋体" w:eastAsia="宋体" w:hAnsi="Courier New" w:cs="Courier New"/>
      <w:szCs w:val="21"/>
    </w:rPr>
  </w:style>
  <w:style w:type="paragraph" w:styleId="a4">
    <w:name w:val="Normal (Web)"/>
    <w:basedOn w:val="a"/>
    <w:rsid w:val="00115DC4"/>
    <w:pPr>
      <w:widowControl/>
      <w:spacing w:before="100" w:beforeAutospacing="1" w:after="100" w:afterAutospacing="1"/>
      <w:jc w:val="left"/>
    </w:pPr>
    <w:rPr>
      <w:rFonts w:ascii="宋体" w:hAnsi="宋体"/>
      <w:kern w:val="0"/>
      <w:sz w:val="24"/>
    </w:rPr>
  </w:style>
  <w:style w:type="character" w:styleId="a5">
    <w:name w:val="Hyperlink"/>
    <w:basedOn w:val="a0"/>
    <w:rsid w:val="00696965"/>
    <w:rPr>
      <w:color w:val="0000FF"/>
      <w:u w:val="single"/>
    </w:rPr>
  </w:style>
  <w:style w:type="paragraph" w:styleId="a6">
    <w:name w:val="Balloon Text"/>
    <w:basedOn w:val="a"/>
    <w:link w:val="Char0"/>
    <w:uiPriority w:val="99"/>
    <w:semiHidden/>
    <w:unhideWhenUsed/>
    <w:rsid w:val="00696965"/>
    <w:rPr>
      <w:sz w:val="18"/>
      <w:szCs w:val="18"/>
    </w:rPr>
  </w:style>
  <w:style w:type="character" w:customStyle="1" w:styleId="Char0">
    <w:name w:val="批注框文本 Char"/>
    <w:basedOn w:val="a0"/>
    <w:link w:val="a6"/>
    <w:uiPriority w:val="99"/>
    <w:semiHidden/>
    <w:rsid w:val="00696965"/>
    <w:rPr>
      <w:rFonts w:ascii="Times New Roman" w:eastAsia="宋体" w:hAnsi="Times New Roman" w:cs="Times New Roman"/>
      <w:sz w:val="18"/>
      <w:szCs w:val="18"/>
    </w:rPr>
  </w:style>
  <w:style w:type="paragraph" w:styleId="a7">
    <w:name w:val="header"/>
    <w:basedOn w:val="a"/>
    <w:link w:val="Char1"/>
    <w:uiPriority w:val="99"/>
    <w:unhideWhenUsed/>
    <w:rsid w:val="00C941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941FD"/>
    <w:rPr>
      <w:rFonts w:ascii="Times New Roman" w:eastAsia="宋体" w:hAnsi="Times New Roman" w:cs="Times New Roman"/>
      <w:sz w:val="18"/>
      <w:szCs w:val="18"/>
    </w:rPr>
  </w:style>
  <w:style w:type="paragraph" w:styleId="a8">
    <w:name w:val="footer"/>
    <w:basedOn w:val="a"/>
    <w:link w:val="Char2"/>
    <w:uiPriority w:val="99"/>
    <w:unhideWhenUsed/>
    <w:rsid w:val="00C941FD"/>
    <w:pPr>
      <w:tabs>
        <w:tab w:val="center" w:pos="4153"/>
        <w:tab w:val="right" w:pos="8306"/>
      </w:tabs>
      <w:snapToGrid w:val="0"/>
      <w:jc w:val="left"/>
    </w:pPr>
    <w:rPr>
      <w:sz w:val="18"/>
      <w:szCs w:val="18"/>
    </w:rPr>
  </w:style>
  <w:style w:type="character" w:customStyle="1" w:styleId="Char2">
    <w:name w:val="页脚 Char"/>
    <w:basedOn w:val="a0"/>
    <w:link w:val="a8"/>
    <w:uiPriority w:val="99"/>
    <w:rsid w:val="00C941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C4"/>
    <w:pPr>
      <w:widowControl w:val="0"/>
      <w:jc w:val="both"/>
    </w:pPr>
    <w:rPr>
      <w:rFonts w:ascii="Times New Roman" w:eastAsia="宋体" w:hAnsi="Times New Roman" w:cs="Times New Roman"/>
      <w:szCs w:val="24"/>
    </w:rPr>
  </w:style>
  <w:style w:type="paragraph" w:styleId="2">
    <w:name w:val="heading 2"/>
    <w:basedOn w:val="a"/>
    <w:link w:val="2Char"/>
    <w:qFormat/>
    <w:rsid w:val="00115DC4"/>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5DC4"/>
    <w:rPr>
      <w:rFonts w:ascii="宋体" w:eastAsia="宋体" w:hAnsi="宋体" w:cs="Times New Roman"/>
      <w:b/>
      <w:bCs/>
      <w:kern w:val="0"/>
      <w:sz w:val="36"/>
      <w:szCs w:val="36"/>
    </w:rPr>
  </w:style>
  <w:style w:type="paragraph" w:styleId="a3">
    <w:name w:val="Plain Text"/>
    <w:basedOn w:val="a"/>
    <w:link w:val="Char"/>
    <w:rsid w:val="00115DC4"/>
    <w:rPr>
      <w:rFonts w:ascii="宋体" w:hAnsi="Courier New" w:cs="Courier New"/>
      <w:szCs w:val="21"/>
    </w:rPr>
  </w:style>
  <w:style w:type="character" w:customStyle="1" w:styleId="Char">
    <w:name w:val="纯文本 Char"/>
    <w:basedOn w:val="a0"/>
    <w:link w:val="a3"/>
    <w:rsid w:val="00115DC4"/>
    <w:rPr>
      <w:rFonts w:ascii="宋体" w:eastAsia="宋体" w:hAnsi="Courier New" w:cs="Courier New"/>
      <w:szCs w:val="21"/>
    </w:rPr>
  </w:style>
  <w:style w:type="paragraph" w:styleId="a4">
    <w:name w:val="Normal (Web)"/>
    <w:basedOn w:val="a"/>
    <w:rsid w:val="00115DC4"/>
    <w:pPr>
      <w:widowControl/>
      <w:spacing w:before="100" w:beforeAutospacing="1" w:after="100" w:afterAutospacing="1"/>
      <w:jc w:val="left"/>
    </w:pPr>
    <w:rPr>
      <w:rFonts w:ascii="宋体" w:hAnsi="宋体"/>
      <w:kern w:val="0"/>
      <w:sz w:val="24"/>
    </w:rPr>
  </w:style>
  <w:style w:type="character" w:styleId="a5">
    <w:name w:val="Hyperlink"/>
    <w:basedOn w:val="a0"/>
    <w:rsid w:val="00696965"/>
    <w:rPr>
      <w:color w:val="0000FF"/>
      <w:u w:val="single"/>
    </w:rPr>
  </w:style>
  <w:style w:type="paragraph" w:styleId="a6">
    <w:name w:val="Balloon Text"/>
    <w:basedOn w:val="a"/>
    <w:link w:val="Char0"/>
    <w:uiPriority w:val="99"/>
    <w:semiHidden/>
    <w:unhideWhenUsed/>
    <w:rsid w:val="00696965"/>
    <w:rPr>
      <w:sz w:val="18"/>
      <w:szCs w:val="18"/>
    </w:rPr>
  </w:style>
  <w:style w:type="character" w:customStyle="1" w:styleId="Char0">
    <w:name w:val="批注框文本 Char"/>
    <w:basedOn w:val="a0"/>
    <w:link w:val="a6"/>
    <w:uiPriority w:val="99"/>
    <w:semiHidden/>
    <w:rsid w:val="00696965"/>
    <w:rPr>
      <w:rFonts w:ascii="Times New Roman" w:eastAsia="宋体" w:hAnsi="Times New Roman" w:cs="Times New Roman"/>
      <w:sz w:val="18"/>
      <w:szCs w:val="18"/>
    </w:rPr>
  </w:style>
  <w:style w:type="paragraph" w:styleId="a7">
    <w:name w:val="header"/>
    <w:basedOn w:val="a"/>
    <w:link w:val="Char1"/>
    <w:uiPriority w:val="99"/>
    <w:unhideWhenUsed/>
    <w:rsid w:val="00C941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C941FD"/>
    <w:rPr>
      <w:rFonts w:ascii="Times New Roman" w:eastAsia="宋体" w:hAnsi="Times New Roman" w:cs="Times New Roman"/>
      <w:sz w:val="18"/>
      <w:szCs w:val="18"/>
    </w:rPr>
  </w:style>
  <w:style w:type="paragraph" w:styleId="a8">
    <w:name w:val="footer"/>
    <w:basedOn w:val="a"/>
    <w:link w:val="Char2"/>
    <w:uiPriority w:val="99"/>
    <w:unhideWhenUsed/>
    <w:rsid w:val="00C941FD"/>
    <w:pPr>
      <w:tabs>
        <w:tab w:val="center" w:pos="4153"/>
        <w:tab w:val="right" w:pos="8306"/>
      </w:tabs>
      <w:snapToGrid w:val="0"/>
      <w:jc w:val="left"/>
    </w:pPr>
    <w:rPr>
      <w:sz w:val="18"/>
      <w:szCs w:val="18"/>
    </w:rPr>
  </w:style>
  <w:style w:type="character" w:customStyle="1" w:styleId="Char2">
    <w:name w:val="页脚 Char"/>
    <w:basedOn w:val="a0"/>
    <w:link w:val="a8"/>
    <w:uiPriority w:val="99"/>
    <w:rsid w:val="00C941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沈茂丰</dc:creator>
  <cp:lastModifiedBy>whh</cp:lastModifiedBy>
  <cp:revision>4</cp:revision>
  <dcterms:created xsi:type="dcterms:W3CDTF">2012-02-14T09:27:00Z</dcterms:created>
  <dcterms:modified xsi:type="dcterms:W3CDTF">2012-02-14T09:31:00Z</dcterms:modified>
</cp:coreProperties>
</file>