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5A" w:rsidRPr="00A52DF9" w:rsidRDefault="00A52DF9" w:rsidP="00A52DF9">
      <w:pPr>
        <w:spacing w:line="360" w:lineRule="auto"/>
        <w:jc w:val="center"/>
        <w:rPr>
          <w:rFonts w:ascii="新宋体" w:eastAsia="新宋体" w:hAnsi="新宋体" w:hint="eastAsia"/>
          <w:b/>
          <w:bCs/>
          <w:sz w:val="32"/>
          <w:szCs w:val="32"/>
        </w:rPr>
      </w:pPr>
      <w:r w:rsidRPr="00A52DF9">
        <w:rPr>
          <w:rFonts w:ascii="新宋体" w:eastAsia="新宋体" w:hAnsi="新宋体" w:hint="eastAsia"/>
          <w:b/>
          <w:bCs/>
          <w:sz w:val="32"/>
          <w:szCs w:val="32"/>
        </w:rPr>
        <w:t>试卷1</w:t>
      </w:r>
    </w:p>
    <w:p w:rsidR="00F66A5A" w:rsidRDefault="00F66A5A">
      <w:pPr>
        <w:rPr>
          <w:b/>
          <w:sz w:val="24"/>
        </w:rPr>
      </w:pPr>
    </w:p>
    <w:p w:rsidR="002F61BF" w:rsidRDefault="002F61BF" w:rsidP="00CD3A56">
      <w:pPr>
        <w:outlineLvl w:val="0"/>
        <w:rPr>
          <w:b/>
          <w:sz w:val="24"/>
        </w:rPr>
      </w:pPr>
      <w:r>
        <w:rPr>
          <w:rFonts w:hint="eastAsia"/>
          <w:b/>
          <w:sz w:val="24"/>
        </w:rPr>
        <w:t>一</w:t>
      </w:r>
      <w:r w:rsidRPr="00CD3BFE">
        <w:rPr>
          <w:rFonts w:hint="eastAsia"/>
          <w:b/>
          <w:sz w:val="24"/>
        </w:rPr>
        <w:t>、判断题</w:t>
      </w:r>
      <w:r>
        <w:rPr>
          <w:rFonts w:hint="eastAsia"/>
          <w:b/>
          <w:sz w:val="24"/>
        </w:rPr>
        <w:t>（错的划</w:t>
      </w:r>
      <w:r>
        <w:rPr>
          <w:rFonts w:hint="eastAsia"/>
          <w:b/>
          <w:sz w:val="24"/>
        </w:rPr>
        <w:t>X</w:t>
      </w:r>
      <w:r>
        <w:rPr>
          <w:rFonts w:hint="eastAsia"/>
          <w:b/>
          <w:sz w:val="24"/>
        </w:rPr>
        <w:t>，对的划</w:t>
      </w:r>
      <w:r w:rsidR="008B273D">
        <w:rPr>
          <w:rFonts w:hint="eastAsia"/>
          <w:b/>
          <w:sz w:val="24"/>
        </w:rPr>
        <w:t>√</w:t>
      </w:r>
      <w:r>
        <w:rPr>
          <w:rFonts w:hint="eastAsia"/>
          <w:b/>
          <w:sz w:val="24"/>
        </w:rPr>
        <w:t>，，填在下面表格中，本题</w:t>
      </w:r>
      <w:r>
        <w:rPr>
          <w:rFonts w:hint="eastAsia"/>
          <w:b/>
          <w:sz w:val="24"/>
        </w:rPr>
        <w:t>12</w:t>
      </w:r>
      <w:r>
        <w:rPr>
          <w:rFonts w:hint="eastAsia"/>
          <w:b/>
          <w:sz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653"/>
        <w:gridCol w:w="654"/>
        <w:gridCol w:w="656"/>
        <w:gridCol w:w="656"/>
        <w:gridCol w:w="656"/>
        <w:gridCol w:w="656"/>
        <w:gridCol w:w="656"/>
        <w:gridCol w:w="656"/>
        <w:gridCol w:w="656"/>
        <w:gridCol w:w="688"/>
        <w:gridCol w:w="625"/>
        <w:gridCol w:w="625"/>
      </w:tblGrid>
      <w:tr w:rsidR="002F61BF" w:rsidRPr="00095ABE" w:rsidTr="002F61BF">
        <w:tc>
          <w:tcPr>
            <w:tcW w:w="685" w:type="dxa"/>
          </w:tcPr>
          <w:p w:rsidR="002F61BF" w:rsidRPr="002F61BF" w:rsidRDefault="002F61BF" w:rsidP="00C75EC2">
            <w:pPr>
              <w:rPr>
                <w:bCs/>
                <w:szCs w:val="21"/>
              </w:rPr>
            </w:pPr>
            <w:r w:rsidRPr="002F61BF">
              <w:rPr>
                <w:rFonts w:hint="eastAsia"/>
                <w:bCs/>
                <w:szCs w:val="21"/>
              </w:rPr>
              <w:t>题号</w:t>
            </w:r>
          </w:p>
        </w:tc>
        <w:tc>
          <w:tcPr>
            <w:tcW w:w="653" w:type="dxa"/>
          </w:tcPr>
          <w:p w:rsidR="002F61BF" w:rsidRPr="00095ABE" w:rsidRDefault="002F61BF" w:rsidP="00C75EC2">
            <w:pPr>
              <w:rPr>
                <w:bCs/>
                <w:sz w:val="24"/>
              </w:rPr>
            </w:pPr>
            <w:r w:rsidRPr="00095ABE">
              <w:rPr>
                <w:rFonts w:hint="eastAsia"/>
                <w:bCs/>
                <w:sz w:val="24"/>
              </w:rPr>
              <w:t>1</w:t>
            </w:r>
          </w:p>
        </w:tc>
        <w:tc>
          <w:tcPr>
            <w:tcW w:w="654" w:type="dxa"/>
          </w:tcPr>
          <w:p w:rsidR="002F61BF" w:rsidRPr="00095ABE" w:rsidRDefault="002F61BF" w:rsidP="00C75EC2">
            <w:pPr>
              <w:rPr>
                <w:bCs/>
                <w:sz w:val="24"/>
              </w:rPr>
            </w:pPr>
            <w:r w:rsidRPr="00095ABE">
              <w:rPr>
                <w:rFonts w:hint="eastAsia"/>
                <w:bCs/>
                <w:sz w:val="24"/>
              </w:rPr>
              <w:t>2</w:t>
            </w:r>
          </w:p>
        </w:tc>
        <w:tc>
          <w:tcPr>
            <w:tcW w:w="656" w:type="dxa"/>
          </w:tcPr>
          <w:p w:rsidR="002F61BF" w:rsidRPr="00095ABE" w:rsidRDefault="002F61BF" w:rsidP="00C75EC2">
            <w:pPr>
              <w:rPr>
                <w:bCs/>
                <w:sz w:val="24"/>
              </w:rPr>
            </w:pPr>
            <w:r w:rsidRPr="00095ABE">
              <w:rPr>
                <w:rFonts w:hint="eastAsia"/>
                <w:bCs/>
                <w:sz w:val="24"/>
              </w:rPr>
              <w:t>3</w:t>
            </w:r>
          </w:p>
        </w:tc>
        <w:tc>
          <w:tcPr>
            <w:tcW w:w="656" w:type="dxa"/>
          </w:tcPr>
          <w:p w:rsidR="002F61BF" w:rsidRPr="00095ABE" w:rsidRDefault="002F61BF" w:rsidP="00C75EC2">
            <w:pPr>
              <w:rPr>
                <w:bCs/>
                <w:sz w:val="24"/>
              </w:rPr>
            </w:pPr>
            <w:r w:rsidRPr="00095ABE">
              <w:rPr>
                <w:rFonts w:hint="eastAsia"/>
                <w:bCs/>
                <w:sz w:val="24"/>
              </w:rPr>
              <w:t>4</w:t>
            </w:r>
          </w:p>
        </w:tc>
        <w:tc>
          <w:tcPr>
            <w:tcW w:w="656" w:type="dxa"/>
          </w:tcPr>
          <w:p w:rsidR="002F61BF" w:rsidRPr="00095ABE" w:rsidRDefault="002F61BF" w:rsidP="00C75EC2">
            <w:pPr>
              <w:rPr>
                <w:bCs/>
                <w:sz w:val="24"/>
              </w:rPr>
            </w:pPr>
            <w:r w:rsidRPr="00095ABE">
              <w:rPr>
                <w:rFonts w:hint="eastAsia"/>
                <w:bCs/>
                <w:sz w:val="24"/>
              </w:rPr>
              <w:t>5</w:t>
            </w:r>
          </w:p>
        </w:tc>
        <w:tc>
          <w:tcPr>
            <w:tcW w:w="656" w:type="dxa"/>
          </w:tcPr>
          <w:p w:rsidR="002F61BF" w:rsidRPr="00095ABE" w:rsidRDefault="002F61BF" w:rsidP="00C75EC2">
            <w:pPr>
              <w:rPr>
                <w:bCs/>
                <w:sz w:val="24"/>
              </w:rPr>
            </w:pPr>
            <w:r w:rsidRPr="00095ABE">
              <w:rPr>
                <w:rFonts w:hint="eastAsia"/>
                <w:bCs/>
                <w:sz w:val="24"/>
              </w:rPr>
              <w:t>6</w:t>
            </w:r>
          </w:p>
        </w:tc>
        <w:tc>
          <w:tcPr>
            <w:tcW w:w="656" w:type="dxa"/>
          </w:tcPr>
          <w:p w:rsidR="002F61BF" w:rsidRPr="00095ABE" w:rsidRDefault="002F61BF" w:rsidP="00C75EC2">
            <w:pPr>
              <w:rPr>
                <w:bCs/>
                <w:sz w:val="24"/>
              </w:rPr>
            </w:pPr>
            <w:r w:rsidRPr="00095ABE">
              <w:rPr>
                <w:rFonts w:hint="eastAsia"/>
                <w:bCs/>
                <w:sz w:val="24"/>
              </w:rPr>
              <w:t>7</w:t>
            </w:r>
          </w:p>
        </w:tc>
        <w:tc>
          <w:tcPr>
            <w:tcW w:w="656" w:type="dxa"/>
          </w:tcPr>
          <w:p w:rsidR="002F61BF" w:rsidRPr="00095ABE" w:rsidRDefault="002F61BF" w:rsidP="00C75EC2">
            <w:pPr>
              <w:rPr>
                <w:bCs/>
                <w:sz w:val="24"/>
              </w:rPr>
            </w:pPr>
            <w:r w:rsidRPr="00095ABE">
              <w:rPr>
                <w:rFonts w:hint="eastAsia"/>
                <w:bCs/>
                <w:sz w:val="24"/>
              </w:rPr>
              <w:t>8</w:t>
            </w:r>
          </w:p>
        </w:tc>
        <w:tc>
          <w:tcPr>
            <w:tcW w:w="656" w:type="dxa"/>
          </w:tcPr>
          <w:p w:rsidR="002F61BF" w:rsidRPr="00095ABE" w:rsidRDefault="002F61BF" w:rsidP="00C75EC2">
            <w:pPr>
              <w:rPr>
                <w:bCs/>
                <w:sz w:val="24"/>
              </w:rPr>
            </w:pPr>
            <w:r w:rsidRPr="00095ABE">
              <w:rPr>
                <w:rFonts w:hint="eastAsia"/>
                <w:bCs/>
                <w:sz w:val="24"/>
              </w:rPr>
              <w:t>9</w:t>
            </w:r>
          </w:p>
        </w:tc>
        <w:tc>
          <w:tcPr>
            <w:tcW w:w="688" w:type="dxa"/>
          </w:tcPr>
          <w:p w:rsidR="002F61BF" w:rsidRPr="00095ABE" w:rsidRDefault="002F61BF" w:rsidP="00C75EC2">
            <w:pPr>
              <w:rPr>
                <w:bCs/>
                <w:sz w:val="24"/>
              </w:rPr>
            </w:pPr>
            <w:r w:rsidRPr="00095ABE">
              <w:rPr>
                <w:rFonts w:hint="eastAsia"/>
                <w:bCs/>
                <w:sz w:val="24"/>
              </w:rPr>
              <w:t>10</w:t>
            </w:r>
          </w:p>
        </w:tc>
        <w:tc>
          <w:tcPr>
            <w:tcW w:w="625" w:type="dxa"/>
          </w:tcPr>
          <w:p w:rsidR="002F61BF" w:rsidRPr="00095ABE" w:rsidRDefault="002F61BF" w:rsidP="00C75EC2">
            <w:pPr>
              <w:rPr>
                <w:bCs/>
                <w:sz w:val="24"/>
              </w:rPr>
            </w:pPr>
            <w:r>
              <w:rPr>
                <w:rFonts w:hint="eastAsia"/>
                <w:bCs/>
                <w:sz w:val="24"/>
              </w:rPr>
              <w:t>11</w:t>
            </w:r>
          </w:p>
        </w:tc>
        <w:tc>
          <w:tcPr>
            <w:tcW w:w="625" w:type="dxa"/>
          </w:tcPr>
          <w:p w:rsidR="002F61BF" w:rsidRPr="00095ABE" w:rsidRDefault="002F61BF" w:rsidP="00C75EC2">
            <w:pPr>
              <w:rPr>
                <w:bCs/>
                <w:sz w:val="24"/>
              </w:rPr>
            </w:pPr>
            <w:r>
              <w:rPr>
                <w:rFonts w:hint="eastAsia"/>
                <w:bCs/>
                <w:sz w:val="24"/>
              </w:rPr>
              <w:t>12</w:t>
            </w:r>
          </w:p>
        </w:tc>
      </w:tr>
      <w:tr w:rsidR="002F61BF" w:rsidRPr="00095ABE" w:rsidTr="002F61BF">
        <w:tc>
          <w:tcPr>
            <w:tcW w:w="685" w:type="dxa"/>
          </w:tcPr>
          <w:p w:rsidR="002F61BF" w:rsidRPr="002F61BF" w:rsidRDefault="002F61BF" w:rsidP="00C75EC2">
            <w:pPr>
              <w:rPr>
                <w:bCs/>
                <w:szCs w:val="21"/>
              </w:rPr>
            </w:pPr>
            <w:r w:rsidRPr="002F61BF">
              <w:rPr>
                <w:rFonts w:hint="eastAsia"/>
                <w:bCs/>
                <w:szCs w:val="21"/>
              </w:rPr>
              <w:t>答案</w:t>
            </w:r>
          </w:p>
        </w:tc>
        <w:tc>
          <w:tcPr>
            <w:tcW w:w="653" w:type="dxa"/>
          </w:tcPr>
          <w:p w:rsidR="002F61BF" w:rsidRPr="00095ABE" w:rsidRDefault="002F61BF" w:rsidP="00C75EC2">
            <w:pPr>
              <w:rPr>
                <w:b/>
                <w:bCs/>
                <w:sz w:val="24"/>
              </w:rPr>
            </w:pPr>
          </w:p>
        </w:tc>
        <w:tc>
          <w:tcPr>
            <w:tcW w:w="654" w:type="dxa"/>
          </w:tcPr>
          <w:p w:rsidR="002F61BF" w:rsidRPr="00095ABE" w:rsidRDefault="002F61BF" w:rsidP="00C75EC2">
            <w:pPr>
              <w:rPr>
                <w:b/>
                <w:bCs/>
                <w:sz w:val="24"/>
              </w:rPr>
            </w:pPr>
          </w:p>
        </w:tc>
        <w:tc>
          <w:tcPr>
            <w:tcW w:w="656" w:type="dxa"/>
          </w:tcPr>
          <w:p w:rsidR="002F61BF" w:rsidRPr="00095ABE" w:rsidRDefault="002F61BF" w:rsidP="00C75EC2">
            <w:pPr>
              <w:rPr>
                <w:b/>
                <w:bCs/>
                <w:sz w:val="24"/>
              </w:rPr>
            </w:pPr>
          </w:p>
        </w:tc>
        <w:tc>
          <w:tcPr>
            <w:tcW w:w="656" w:type="dxa"/>
          </w:tcPr>
          <w:p w:rsidR="002F61BF" w:rsidRPr="00095ABE" w:rsidRDefault="002F61BF" w:rsidP="00C75EC2">
            <w:pPr>
              <w:rPr>
                <w:b/>
                <w:bCs/>
                <w:sz w:val="24"/>
              </w:rPr>
            </w:pPr>
          </w:p>
        </w:tc>
        <w:tc>
          <w:tcPr>
            <w:tcW w:w="656" w:type="dxa"/>
          </w:tcPr>
          <w:p w:rsidR="002F61BF" w:rsidRPr="00095ABE" w:rsidRDefault="002F61BF" w:rsidP="00C75EC2">
            <w:pPr>
              <w:rPr>
                <w:b/>
                <w:bCs/>
                <w:sz w:val="24"/>
              </w:rPr>
            </w:pPr>
          </w:p>
        </w:tc>
        <w:tc>
          <w:tcPr>
            <w:tcW w:w="656" w:type="dxa"/>
          </w:tcPr>
          <w:p w:rsidR="002F61BF" w:rsidRPr="00095ABE" w:rsidRDefault="002F61BF" w:rsidP="00C75EC2">
            <w:pPr>
              <w:rPr>
                <w:b/>
                <w:bCs/>
                <w:sz w:val="24"/>
              </w:rPr>
            </w:pPr>
          </w:p>
        </w:tc>
        <w:tc>
          <w:tcPr>
            <w:tcW w:w="656" w:type="dxa"/>
          </w:tcPr>
          <w:p w:rsidR="002F61BF" w:rsidRPr="00095ABE" w:rsidRDefault="002F61BF" w:rsidP="00C75EC2">
            <w:pPr>
              <w:rPr>
                <w:b/>
                <w:bCs/>
                <w:sz w:val="24"/>
              </w:rPr>
            </w:pPr>
          </w:p>
        </w:tc>
        <w:tc>
          <w:tcPr>
            <w:tcW w:w="656" w:type="dxa"/>
          </w:tcPr>
          <w:p w:rsidR="002F61BF" w:rsidRPr="00095ABE" w:rsidRDefault="002F61BF" w:rsidP="00C75EC2">
            <w:pPr>
              <w:rPr>
                <w:b/>
                <w:bCs/>
                <w:sz w:val="24"/>
              </w:rPr>
            </w:pPr>
          </w:p>
        </w:tc>
        <w:tc>
          <w:tcPr>
            <w:tcW w:w="656" w:type="dxa"/>
          </w:tcPr>
          <w:p w:rsidR="002F61BF" w:rsidRPr="00095ABE" w:rsidRDefault="002F61BF" w:rsidP="00C75EC2">
            <w:pPr>
              <w:rPr>
                <w:b/>
                <w:bCs/>
                <w:sz w:val="24"/>
              </w:rPr>
            </w:pPr>
          </w:p>
        </w:tc>
        <w:tc>
          <w:tcPr>
            <w:tcW w:w="688" w:type="dxa"/>
          </w:tcPr>
          <w:p w:rsidR="002F61BF" w:rsidRPr="00095ABE" w:rsidRDefault="002F61BF" w:rsidP="00C75EC2">
            <w:pPr>
              <w:rPr>
                <w:b/>
                <w:bCs/>
                <w:sz w:val="24"/>
              </w:rPr>
            </w:pPr>
          </w:p>
        </w:tc>
        <w:tc>
          <w:tcPr>
            <w:tcW w:w="625" w:type="dxa"/>
          </w:tcPr>
          <w:p w:rsidR="002F61BF" w:rsidRPr="00095ABE" w:rsidRDefault="002F61BF" w:rsidP="00C75EC2">
            <w:pPr>
              <w:rPr>
                <w:b/>
                <w:bCs/>
                <w:sz w:val="24"/>
              </w:rPr>
            </w:pPr>
          </w:p>
        </w:tc>
        <w:tc>
          <w:tcPr>
            <w:tcW w:w="625" w:type="dxa"/>
          </w:tcPr>
          <w:p w:rsidR="002F61BF" w:rsidRPr="00095ABE" w:rsidRDefault="002F61BF" w:rsidP="00C75EC2">
            <w:pPr>
              <w:rPr>
                <w:b/>
                <w:bCs/>
                <w:sz w:val="24"/>
              </w:rPr>
            </w:pPr>
          </w:p>
        </w:tc>
      </w:tr>
    </w:tbl>
    <w:p w:rsidR="002F61BF" w:rsidRPr="009B4B2F" w:rsidRDefault="002F61BF" w:rsidP="00003FC2">
      <w:pPr>
        <w:rPr>
          <w:rFonts w:asciiTheme="minorEastAsia" w:eastAsiaTheme="minorEastAsia" w:hAnsiTheme="minorEastAsia"/>
          <w:sz w:val="24"/>
        </w:rPr>
      </w:pPr>
      <w:r w:rsidRPr="009B4B2F">
        <w:rPr>
          <w:rFonts w:asciiTheme="minorEastAsia" w:eastAsiaTheme="minorEastAsia" w:hAnsiTheme="minorEastAsia" w:hint="eastAsia"/>
          <w:sz w:val="24"/>
        </w:rPr>
        <w:t>1</w:t>
      </w:r>
      <w:r w:rsidR="000D17E1">
        <w:rPr>
          <w:rFonts w:asciiTheme="minorEastAsia" w:eastAsiaTheme="minorEastAsia" w:hAnsiTheme="minorEastAsia" w:hint="eastAsia"/>
          <w:sz w:val="24"/>
        </w:rPr>
        <w:t>、目</w:t>
      </w:r>
      <w:r w:rsidR="000D17E1">
        <w:rPr>
          <w:rFonts w:ascii="宋体" w:hAnsi="宋体" w:hint="eastAsia"/>
          <w:sz w:val="24"/>
        </w:rPr>
        <w:t>前不动产销售征收增值税</w:t>
      </w:r>
      <w:r w:rsidR="000D17E1" w:rsidRPr="00C5365B">
        <w:rPr>
          <w:rFonts w:ascii="宋体" w:hAnsi="宋体" w:hint="eastAsia"/>
          <w:sz w:val="24"/>
        </w:rPr>
        <w:t>。</w:t>
      </w:r>
      <w:r w:rsidR="002160AF" w:rsidRPr="009B4B2F">
        <w:rPr>
          <w:rFonts w:asciiTheme="minorEastAsia" w:eastAsiaTheme="minorEastAsia" w:hAnsiTheme="minorEastAsia" w:hint="eastAsia"/>
          <w:sz w:val="24"/>
        </w:rPr>
        <w:t>。</w:t>
      </w:r>
      <w:r w:rsidR="009203D4">
        <w:rPr>
          <w:rFonts w:asciiTheme="minorEastAsia" w:eastAsiaTheme="minorEastAsia" w:hAnsiTheme="minorEastAsia" w:hint="eastAsia"/>
          <w:sz w:val="24"/>
        </w:rPr>
        <w:tab/>
      </w:r>
      <w:r w:rsidR="009203D4">
        <w:rPr>
          <w:rFonts w:asciiTheme="minorEastAsia" w:eastAsiaTheme="minorEastAsia" w:hAnsiTheme="minorEastAsia" w:hint="eastAsia"/>
          <w:sz w:val="24"/>
        </w:rPr>
        <w:tab/>
      </w:r>
      <w:r w:rsidR="009203D4">
        <w:rPr>
          <w:rFonts w:asciiTheme="minorEastAsia" w:eastAsiaTheme="minorEastAsia" w:hAnsiTheme="minorEastAsia" w:hint="eastAsia"/>
          <w:sz w:val="24"/>
        </w:rPr>
        <w:tab/>
      </w:r>
      <w:r w:rsidR="00473E51">
        <w:rPr>
          <w:rFonts w:asciiTheme="minorEastAsia" w:eastAsiaTheme="minorEastAsia" w:hAnsiTheme="minorEastAsia" w:hint="eastAsia"/>
          <w:sz w:val="24"/>
        </w:rPr>
        <w:tab/>
      </w:r>
      <w:r w:rsidR="00473E51">
        <w:rPr>
          <w:rFonts w:asciiTheme="minorEastAsia" w:eastAsiaTheme="minorEastAsia" w:hAnsiTheme="minorEastAsia" w:hint="eastAsia"/>
          <w:sz w:val="24"/>
        </w:rPr>
        <w:tab/>
        <w:t xml:space="preserve">  </w:t>
      </w:r>
      <w:r w:rsidR="00CF2F3B">
        <w:rPr>
          <w:rFonts w:asciiTheme="minorEastAsia" w:eastAsiaTheme="minorEastAsia" w:hAnsiTheme="minorEastAsia" w:hint="eastAsia"/>
          <w:sz w:val="24"/>
        </w:rPr>
        <w:t xml:space="preserve">              （   </w:t>
      </w:r>
      <w:r w:rsidRPr="009B4B2F">
        <w:rPr>
          <w:rFonts w:asciiTheme="minorEastAsia" w:eastAsiaTheme="minorEastAsia" w:hAnsiTheme="minorEastAsia" w:hint="eastAsia"/>
          <w:sz w:val="24"/>
        </w:rPr>
        <w:t xml:space="preserve"> ）</w:t>
      </w:r>
    </w:p>
    <w:p w:rsidR="002F61BF" w:rsidRPr="009B4B2F" w:rsidRDefault="002F61BF" w:rsidP="002160AF">
      <w:pPr>
        <w:ind w:left="7680" w:hangingChars="3200" w:hanging="7680"/>
        <w:rPr>
          <w:rFonts w:asciiTheme="minorEastAsia" w:eastAsiaTheme="minorEastAsia" w:hAnsiTheme="minorEastAsia"/>
          <w:sz w:val="24"/>
        </w:rPr>
      </w:pPr>
      <w:r w:rsidRPr="009B4B2F">
        <w:rPr>
          <w:rFonts w:asciiTheme="minorEastAsia" w:eastAsiaTheme="minorEastAsia" w:hAnsiTheme="minorEastAsia" w:hint="eastAsia"/>
          <w:sz w:val="24"/>
        </w:rPr>
        <w:t>2、</w:t>
      </w:r>
      <w:r w:rsidR="000D17E1">
        <w:rPr>
          <w:rFonts w:asciiTheme="minorEastAsia" w:eastAsiaTheme="minorEastAsia" w:hAnsiTheme="minorEastAsia" w:hint="eastAsia"/>
          <w:sz w:val="24"/>
        </w:rPr>
        <w:t xml:space="preserve"> </w:t>
      </w:r>
      <w:r w:rsidR="000D17E1">
        <w:rPr>
          <w:rFonts w:ascii="宋体" w:hAnsi="宋体"/>
          <w:sz w:val="24"/>
        </w:rPr>
        <w:t>关税的征税对象是贸易型商品，不包括入境旅客携带的个人行李和物品。</w:t>
      </w:r>
      <w:r w:rsidRPr="009B4B2F">
        <w:rPr>
          <w:rFonts w:asciiTheme="minorEastAsia" w:eastAsiaTheme="minorEastAsia" w:hAnsiTheme="minorEastAsia" w:hint="eastAsia"/>
          <w:sz w:val="24"/>
        </w:rPr>
        <w:t>（  ）</w:t>
      </w:r>
    </w:p>
    <w:p w:rsidR="002F61BF" w:rsidRPr="009B4B2F" w:rsidRDefault="002F61BF" w:rsidP="00003FC2">
      <w:pPr>
        <w:rPr>
          <w:rFonts w:asciiTheme="minorEastAsia" w:eastAsiaTheme="minorEastAsia" w:hAnsiTheme="minorEastAsia"/>
          <w:sz w:val="24"/>
        </w:rPr>
      </w:pPr>
      <w:r w:rsidRPr="009B4B2F">
        <w:rPr>
          <w:rFonts w:asciiTheme="minorEastAsia" w:eastAsiaTheme="minorEastAsia" w:hAnsiTheme="minorEastAsia" w:hint="eastAsia"/>
          <w:sz w:val="24"/>
        </w:rPr>
        <w:t>3、</w:t>
      </w:r>
      <w:r w:rsidR="00CF2F3B">
        <w:rPr>
          <w:rFonts w:ascii="宋体" w:hAnsi="宋体" w:hint="eastAsia"/>
          <w:sz w:val="24"/>
        </w:rPr>
        <w:t>购进货物用于职工集体福利视同</w:t>
      </w:r>
      <w:r w:rsidR="00CF2F3B">
        <w:rPr>
          <w:rFonts w:ascii="宋体" w:hAnsi="宋体"/>
          <w:sz w:val="24"/>
        </w:rPr>
        <w:t>销售计算缴纳增值税</w:t>
      </w:r>
      <w:r w:rsidR="000D17E1" w:rsidRPr="00C5365B">
        <w:rPr>
          <w:rFonts w:ascii="宋体" w:hAnsi="宋体" w:hint="eastAsia"/>
          <w:sz w:val="24"/>
        </w:rPr>
        <w:t>。</w:t>
      </w:r>
      <w:r w:rsidR="00473E51">
        <w:rPr>
          <w:rFonts w:asciiTheme="minorEastAsia" w:eastAsiaTheme="minorEastAsia" w:hAnsiTheme="minorEastAsia" w:hint="eastAsia"/>
          <w:sz w:val="24"/>
        </w:rPr>
        <w:tab/>
      </w:r>
      <w:r w:rsidR="00CF2F3B">
        <w:rPr>
          <w:rFonts w:asciiTheme="minorEastAsia" w:eastAsiaTheme="minorEastAsia" w:hAnsiTheme="minorEastAsia" w:hint="eastAsia"/>
          <w:sz w:val="24"/>
        </w:rPr>
        <w:t xml:space="preserve">          </w:t>
      </w:r>
      <w:r w:rsidRPr="009B4B2F">
        <w:rPr>
          <w:rFonts w:asciiTheme="minorEastAsia" w:eastAsiaTheme="minorEastAsia" w:hAnsiTheme="minorEastAsia" w:hint="eastAsia"/>
          <w:sz w:val="24"/>
        </w:rPr>
        <w:t xml:space="preserve">（ </w:t>
      </w:r>
      <w:r w:rsidR="009203D4">
        <w:rPr>
          <w:rFonts w:asciiTheme="minorEastAsia" w:eastAsiaTheme="minorEastAsia" w:hAnsiTheme="minorEastAsia" w:hint="eastAsia"/>
          <w:sz w:val="24"/>
        </w:rPr>
        <w:tab/>
      </w:r>
      <w:r w:rsidRPr="009B4B2F">
        <w:rPr>
          <w:rFonts w:asciiTheme="minorEastAsia" w:eastAsiaTheme="minorEastAsia" w:hAnsiTheme="minorEastAsia" w:hint="eastAsia"/>
          <w:sz w:val="24"/>
        </w:rPr>
        <w:t xml:space="preserve">  ）</w:t>
      </w:r>
      <w:r w:rsidR="00CF2F3B">
        <w:rPr>
          <w:rFonts w:asciiTheme="minorEastAsia" w:eastAsiaTheme="minorEastAsia" w:hAnsiTheme="minorEastAsia" w:hint="eastAsia"/>
          <w:sz w:val="24"/>
        </w:rPr>
        <w:t xml:space="preserve">   </w:t>
      </w:r>
    </w:p>
    <w:p w:rsidR="001F4DFE" w:rsidRDefault="002F61BF" w:rsidP="00003FC2">
      <w:pPr>
        <w:rPr>
          <w:rFonts w:asciiTheme="minorEastAsia" w:eastAsiaTheme="minorEastAsia" w:hAnsiTheme="minorEastAsia"/>
          <w:sz w:val="24"/>
        </w:rPr>
      </w:pPr>
      <w:r w:rsidRPr="009B4B2F">
        <w:rPr>
          <w:rFonts w:asciiTheme="minorEastAsia" w:eastAsiaTheme="minorEastAsia" w:hAnsiTheme="minorEastAsia" w:hint="eastAsia"/>
          <w:sz w:val="24"/>
        </w:rPr>
        <w:t>4、</w:t>
      </w:r>
      <w:r w:rsidR="000810AF">
        <w:rPr>
          <w:rFonts w:ascii="宋体" w:hAnsi="宋体"/>
          <w:sz w:val="24"/>
        </w:rPr>
        <w:t>纳税人兼营不同税率的货物，应当分别核算，未分别核算的，</w:t>
      </w:r>
      <w:r w:rsidR="001F4DFE">
        <w:rPr>
          <w:rFonts w:ascii="宋体" w:hAnsi="宋体" w:hint="eastAsia"/>
          <w:sz w:val="24"/>
        </w:rPr>
        <w:t>从高</w:t>
      </w:r>
      <w:r w:rsidR="001F4DFE">
        <w:rPr>
          <w:rFonts w:ascii="宋体" w:hAnsi="宋体"/>
          <w:sz w:val="24"/>
        </w:rPr>
        <w:t>适用</w:t>
      </w:r>
      <w:r w:rsidR="000810AF">
        <w:rPr>
          <w:rFonts w:ascii="宋体" w:hAnsi="宋体"/>
          <w:sz w:val="24"/>
        </w:rPr>
        <w:t>税率纳税</w:t>
      </w:r>
      <w:r w:rsidR="000810AF" w:rsidRPr="00C5365B">
        <w:rPr>
          <w:rFonts w:ascii="宋体" w:hAnsi="宋体" w:hint="eastAsia"/>
          <w:sz w:val="24"/>
        </w:rPr>
        <w:t>。</w:t>
      </w:r>
      <w:r w:rsidR="000810AF">
        <w:rPr>
          <w:rFonts w:ascii="宋体" w:hAnsi="宋体" w:hint="eastAsia"/>
          <w:sz w:val="24"/>
        </w:rPr>
        <w:t xml:space="preserve">                            </w:t>
      </w:r>
      <w:r w:rsidR="00517B8C" w:rsidRPr="009B4B2F">
        <w:rPr>
          <w:rFonts w:asciiTheme="minorEastAsia" w:eastAsiaTheme="minorEastAsia" w:hAnsiTheme="minorEastAsia" w:hint="eastAsia"/>
          <w:sz w:val="24"/>
        </w:rPr>
        <w:t xml:space="preserve">    </w:t>
      </w:r>
      <w:r w:rsidR="009203D4">
        <w:rPr>
          <w:rFonts w:asciiTheme="minorEastAsia" w:eastAsiaTheme="minorEastAsia" w:hAnsiTheme="minorEastAsia" w:hint="eastAsia"/>
          <w:sz w:val="24"/>
        </w:rPr>
        <w:tab/>
      </w:r>
      <w:r w:rsidR="009203D4">
        <w:rPr>
          <w:rFonts w:asciiTheme="minorEastAsia" w:eastAsiaTheme="minorEastAsia" w:hAnsiTheme="minorEastAsia" w:hint="eastAsia"/>
          <w:sz w:val="24"/>
        </w:rPr>
        <w:tab/>
      </w:r>
      <w:r w:rsidR="009203D4">
        <w:rPr>
          <w:rFonts w:asciiTheme="minorEastAsia" w:eastAsiaTheme="minorEastAsia" w:hAnsiTheme="minorEastAsia" w:hint="eastAsia"/>
          <w:sz w:val="24"/>
        </w:rPr>
        <w:tab/>
      </w:r>
      <w:r w:rsidR="009203D4">
        <w:rPr>
          <w:rFonts w:asciiTheme="minorEastAsia" w:eastAsiaTheme="minorEastAsia" w:hAnsiTheme="minorEastAsia" w:hint="eastAsia"/>
          <w:sz w:val="24"/>
        </w:rPr>
        <w:tab/>
      </w:r>
      <w:r w:rsidR="009203D4">
        <w:rPr>
          <w:rFonts w:asciiTheme="minorEastAsia" w:eastAsiaTheme="minorEastAsia" w:hAnsiTheme="minorEastAsia" w:hint="eastAsia"/>
          <w:sz w:val="24"/>
        </w:rPr>
        <w:tab/>
      </w:r>
      <w:r w:rsidR="00473E51">
        <w:rPr>
          <w:rFonts w:asciiTheme="minorEastAsia" w:eastAsiaTheme="minorEastAsia" w:hAnsiTheme="minorEastAsia" w:hint="eastAsia"/>
          <w:sz w:val="24"/>
        </w:rPr>
        <w:tab/>
      </w:r>
      <w:r w:rsidR="001F4DFE">
        <w:rPr>
          <w:rFonts w:asciiTheme="minorEastAsia" w:eastAsiaTheme="minorEastAsia" w:hAnsiTheme="minorEastAsia" w:hint="eastAsia"/>
          <w:sz w:val="24"/>
        </w:rPr>
        <w:t xml:space="preserve">   </w:t>
      </w:r>
      <w:r w:rsidR="0094658A">
        <w:rPr>
          <w:rFonts w:asciiTheme="minorEastAsia" w:eastAsiaTheme="minorEastAsia" w:hAnsiTheme="minorEastAsia" w:hint="eastAsia"/>
          <w:sz w:val="24"/>
        </w:rPr>
        <w:tab/>
      </w:r>
      <w:r w:rsidR="0094658A">
        <w:rPr>
          <w:rFonts w:asciiTheme="minorEastAsia" w:eastAsiaTheme="minorEastAsia" w:hAnsiTheme="minorEastAsia" w:hint="eastAsia"/>
          <w:sz w:val="24"/>
        </w:rPr>
        <w:tab/>
      </w:r>
      <w:r w:rsidR="00B41A2D" w:rsidRPr="009B4B2F">
        <w:rPr>
          <w:rFonts w:asciiTheme="minorEastAsia" w:eastAsiaTheme="minorEastAsia" w:hAnsiTheme="minorEastAsia" w:hint="eastAsia"/>
          <w:sz w:val="24"/>
        </w:rPr>
        <w:t xml:space="preserve">（ </w:t>
      </w:r>
      <w:r w:rsidR="009203D4">
        <w:rPr>
          <w:rFonts w:asciiTheme="minorEastAsia" w:eastAsiaTheme="minorEastAsia" w:hAnsiTheme="minorEastAsia" w:hint="eastAsia"/>
          <w:sz w:val="24"/>
        </w:rPr>
        <w:tab/>
      </w:r>
      <w:r w:rsidR="001F4DFE">
        <w:rPr>
          <w:rFonts w:asciiTheme="minorEastAsia" w:eastAsiaTheme="minorEastAsia" w:hAnsiTheme="minorEastAsia" w:hint="eastAsia"/>
          <w:sz w:val="24"/>
        </w:rPr>
        <w:t xml:space="preserve"> </w:t>
      </w:r>
      <w:r w:rsidRPr="009B4B2F">
        <w:rPr>
          <w:rFonts w:asciiTheme="minorEastAsia" w:eastAsiaTheme="minorEastAsia" w:hAnsiTheme="minorEastAsia" w:hint="eastAsia"/>
          <w:sz w:val="24"/>
        </w:rPr>
        <w:t xml:space="preserve"> ）</w:t>
      </w:r>
    </w:p>
    <w:p w:rsidR="002F61BF" w:rsidRPr="009B4B2F" w:rsidRDefault="002F61BF" w:rsidP="00003FC2">
      <w:pPr>
        <w:rPr>
          <w:rFonts w:asciiTheme="minorEastAsia" w:eastAsiaTheme="minorEastAsia" w:hAnsiTheme="minorEastAsia"/>
          <w:sz w:val="24"/>
        </w:rPr>
      </w:pPr>
      <w:r w:rsidRPr="009B4B2F">
        <w:rPr>
          <w:rFonts w:asciiTheme="minorEastAsia" w:eastAsiaTheme="minorEastAsia" w:hAnsiTheme="minorEastAsia" w:hint="eastAsia"/>
          <w:sz w:val="24"/>
        </w:rPr>
        <w:t>5、</w:t>
      </w:r>
      <w:r w:rsidR="005A4A2C" w:rsidRPr="009B4B2F">
        <w:rPr>
          <w:rFonts w:asciiTheme="minorEastAsia" w:eastAsiaTheme="minorEastAsia" w:hAnsiTheme="minorEastAsia" w:hint="eastAsia"/>
          <w:sz w:val="24"/>
        </w:rPr>
        <w:t>小型微利企业适用企业所得税税率为15%</w:t>
      </w:r>
      <w:r w:rsidRPr="009B4B2F">
        <w:rPr>
          <w:rFonts w:asciiTheme="minorEastAsia" w:eastAsiaTheme="minorEastAsia" w:hAnsiTheme="minorEastAsia" w:hint="eastAsia"/>
          <w:sz w:val="24"/>
        </w:rPr>
        <w:t>。</w:t>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009203D4">
        <w:rPr>
          <w:rFonts w:asciiTheme="minorEastAsia" w:eastAsiaTheme="minorEastAsia" w:hAnsiTheme="minorEastAsia" w:hint="eastAsia"/>
          <w:sz w:val="24"/>
        </w:rPr>
        <w:tab/>
      </w:r>
      <w:r w:rsidR="009203D4">
        <w:rPr>
          <w:rFonts w:asciiTheme="minorEastAsia" w:eastAsiaTheme="minorEastAsia" w:hAnsiTheme="minorEastAsia" w:hint="eastAsia"/>
          <w:sz w:val="24"/>
        </w:rPr>
        <w:tab/>
      </w:r>
      <w:r w:rsidR="009203D4">
        <w:rPr>
          <w:rFonts w:asciiTheme="minorEastAsia" w:eastAsiaTheme="minorEastAsia" w:hAnsiTheme="minorEastAsia" w:hint="eastAsia"/>
          <w:sz w:val="24"/>
        </w:rPr>
        <w:tab/>
      </w:r>
      <w:r w:rsidR="009203D4">
        <w:rPr>
          <w:rFonts w:asciiTheme="minorEastAsia" w:eastAsiaTheme="minorEastAsia" w:hAnsiTheme="minorEastAsia" w:hint="eastAsia"/>
          <w:sz w:val="24"/>
        </w:rPr>
        <w:tab/>
      </w:r>
      <w:r w:rsidR="00473E51">
        <w:rPr>
          <w:rFonts w:asciiTheme="minorEastAsia" w:eastAsiaTheme="minorEastAsia" w:hAnsiTheme="minorEastAsia" w:hint="eastAsia"/>
          <w:sz w:val="24"/>
        </w:rPr>
        <w:tab/>
      </w:r>
      <w:r w:rsidRPr="009B4B2F">
        <w:rPr>
          <w:rFonts w:asciiTheme="minorEastAsia" w:eastAsiaTheme="minorEastAsia" w:hAnsiTheme="minorEastAsia" w:hint="eastAsia"/>
          <w:sz w:val="24"/>
        </w:rPr>
        <w:t>（</w:t>
      </w:r>
      <w:r w:rsidR="009203D4">
        <w:rPr>
          <w:rFonts w:asciiTheme="minorEastAsia" w:eastAsiaTheme="minorEastAsia" w:hAnsiTheme="minorEastAsia" w:hint="eastAsia"/>
          <w:sz w:val="24"/>
        </w:rPr>
        <w:tab/>
      </w:r>
      <w:r w:rsidRPr="009B4B2F">
        <w:rPr>
          <w:rFonts w:asciiTheme="minorEastAsia" w:eastAsiaTheme="minorEastAsia" w:hAnsiTheme="minorEastAsia" w:hint="eastAsia"/>
          <w:sz w:val="24"/>
        </w:rPr>
        <w:t xml:space="preserve">  ）</w:t>
      </w:r>
    </w:p>
    <w:p w:rsidR="000810AF" w:rsidRDefault="002F61BF" w:rsidP="00003FC2">
      <w:pPr>
        <w:rPr>
          <w:rFonts w:asciiTheme="minorEastAsia" w:eastAsiaTheme="minorEastAsia" w:hAnsiTheme="minorEastAsia"/>
          <w:sz w:val="24"/>
        </w:rPr>
      </w:pPr>
      <w:r w:rsidRPr="00512D24">
        <w:rPr>
          <w:rFonts w:asciiTheme="minorEastAsia" w:eastAsiaTheme="minorEastAsia" w:hAnsiTheme="minorEastAsia" w:hint="eastAsia"/>
          <w:sz w:val="24"/>
        </w:rPr>
        <w:t>6</w:t>
      </w:r>
      <w:r w:rsidR="002D0A11" w:rsidRPr="00512D24">
        <w:rPr>
          <w:rFonts w:asciiTheme="minorEastAsia" w:eastAsiaTheme="minorEastAsia" w:hAnsiTheme="minorEastAsia" w:hint="eastAsia"/>
          <w:sz w:val="24"/>
        </w:rPr>
        <w:t>、</w:t>
      </w:r>
      <w:r w:rsidR="000810AF">
        <w:rPr>
          <w:rFonts w:ascii="宋体" w:hAnsi="宋体" w:hint="eastAsia"/>
          <w:sz w:val="24"/>
        </w:rPr>
        <w:t>应纳税所得额与会计利润是一致的，缴纳所得税时只需依据利润表中的利润总额计算。</w:t>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009203D4">
        <w:rPr>
          <w:rFonts w:asciiTheme="minorEastAsia" w:eastAsiaTheme="minorEastAsia" w:hAnsiTheme="minorEastAsia" w:hint="eastAsia"/>
          <w:sz w:val="24"/>
        </w:rPr>
        <w:tab/>
      </w:r>
      <w:r w:rsidR="00473E51">
        <w:rPr>
          <w:rFonts w:asciiTheme="minorEastAsia" w:eastAsiaTheme="minorEastAsia" w:hAnsiTheme="minorEastAsia" w:hint="eastAsia"/>
          <w:sz w:val="24"/>
        </w:rPr>
        <w:tab/>
      </w:r>
      <w:r w:rsidR="00473E51">
        <w:rPr>
          <w:rFonts w:asciiTheme="minorEastAsia" w:eastAsiaTheme="minorEastAsia" w:hAnsiTheme="minorEastAsia" w:hint="eastAsia"/>
          <w:sz w:val="24"/>
        </w:rPr>
        <w:tab/>
      </w:r>
      <w:r w:rsidR="00473E51">
        <w:rPr>
          <w:rFonts w:asciiTheme="minorEastAsia" w:eastAsiaTheme="minorEastAsia" w:hAnsiTheme="minorEastAsia" w:hint="eastAsia"/>
          <w:sz w:val="24"/>
        </w:rPr>
        <w:tab/>
      </w:r>
      <w:r w:rsidR="00473E51">
        <w:rPr>
          <w:rFonts w:asciiTheme="minorEastAsia" w:eastAsiaTheme="minorEastAsia" w:hAnsiTheme="minorEastAsia" w:hint="eastAsia"/>
          <w:sz w:val="24"/>
        </w:rPr>
        <w:tab/>
      </w:r>
      <w:r w:rsidR="00473E51">
        <w:rPr>
          <w:rFonts w:asciiTheme="minorEastAsia" w:eastAsiaTheme="minorEastAsia" w:hAnsiTheme="minorEastAsia" w:hint="eastAsia"/>
          <w:sz w:val="24"/>
        </w:rPr>
        <w:tab/>
      </w:r>
      <w:r w:rsidR="000810AF">
        <w:rPr>
          <w:rFonts w:asciiTheme="minorEastAsia" w:eastAsiaTheme="minorEastAsia" w:hAnsiTheme="minorEastAsia" w:hint="eastAsia"/>
          <w:sz w:val="24"/>
        </w:rPr>
        <w:t xml:space="preserve">      </w:t>
      </w:r>
      <w:r w:rsidR="0094658A">
        <w:rPr>
          <w:rFonts w:asciiTheme="minorEastAsia" w:eastAsiaTheme="minorEastAsia" w:hAnsiTheme="minorEastAsia" w:hint="eastAsia"/>
          <w:sz w:val="24"/>
        </w:rPr>
        <w:tab/>
      </w:r>
      <w:r w:rsidR="000810AF">
        <w:rPr>
          <w:rFonts w:asciiTheme="minorEastAsia" w:eastAsiaTheme="minorEastAsia" w:hAnsiTheme="minorEastAsia" w:hint="eastAsia"/>
          <w:sz w:val="24"/>
        </w:rPr>
        <w:t xml:space="preserve"> </w:t>
      </w:r>
      <w:r w:rsidRPr="009B4B2F">
        <w:rPr>
          <w:rFonts w:asciiTheme="minorEastAsia" w:eastAsiaTheme="minorEastAsia" w:hAnsiTheme="minorEastAsia" w:hint="eastAsia"/>
          <w:sz w:val="24"/>
        </w:rPr>
        <w:t xml:space="preserve">( </w:t>
      </w:r>
      <w:r w:rsidR="00473E51">
        <w:rPr>
          <w:rFonts w:asciiTheme="minorEastAsia" w:eastAsiaTheme="minorEastAsia" w:hAnsiTheme="minorEastAsia" w:hint="eastAsia"/>
          <w:sz w:val="24"/>
        </w:rPr>
        <w:t xml:space="preserve"> </w:t>
      </w:r>
      <w:r w:rsidR="000810AF">
        <w:rPr>
          <w:rFonts w:asciiTheme="minorEastAsia" w:eastAsiaTheme="minorEastAsia" w:hAnsiTheme="minorEastAsia" w:hint="eastAsia"/>
          <w:sz w:val="24"/>
        </w:rPr>
        <w:t xml:space="preserve"> )</w:t>
      </w:r>
    </w:p>
    <w:p w:rsidR="002F61BF" w:rsidRPr="009B4B2F" w:rsidRDefault="002F61BF" w:rsidP="00003FC2">
      <w:pPr>
        <w:rPr>
          <w:rFonts w:asciiTheme="minorEastAsia" w:eastAsiaTheme="minorEastAsia" w:hAnsiTheme="minorEastAsia"/>
          <w:sz w:val="24"/>
        </w:rPr>
      </w:pPr>
      <w:r w:rsidRPr="009B4B2F">
        <w:rPr>
          <w:rFonts w:asciiTheme="minorEastAsia" w:eastAsiaTheme="minorEastAsia" w:hAnsiTheme="minorEastAsia" w:hint="eastAsia"/>
          <w:sz w:val="24"/>
        </w:rPr>
        <w:t>7</w:t>
      </w:r>
      <w:r w:rsidR="009E761C" w:rsidRPr="009B4B2F">
        <w:rPr>
          <w:rFonts w:asciiTheme="minorEastAsia" w:eastAsiaTheme="minorEastAsia" w:hAnsiTheme="minorEastAsia" w:hint="eastAsia"/>
          <w:sz w:val="24"/>
        </w:rPr>
        <w:t>、企业发生的公益救济性捐赠，在</w:t>
      </w:r>
      <w:r w:rsidR="009203D4">
        <w:rPr>
          <w:rFonts w:asciiTheme="minorEastAsia" w:eastAsiaTheme="minorEastAsia" w:hAnsiTheme="minorEastAsia" w:hint="eastAsia"/>
          <w:sz w:val="24"/>
        </w:rPr>
        <w:t>会计利润总额</w:t>
      </w:r>
      <w:r w:rsidRPr="009B4B2F">
        <w:rPr>
          <w:rFonts w:asciiTheme="minorEastAsia" w:eastAsiaTheme="minorEastAsia" w:hAnsiTheme="minorEastAsia" w:hint="eastAsia"/>
          <w:sz w:val="24"/>
        </w:rPr>
        <w:t>12%以内的部分，准予在计算应纳税所得额时扣除。</w:t>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Pr="009B4B2F">
        <w:rPr>
          <w:rFonts w:asciiTheme="minorEastAsia" w:eastAsiaTheme="minorEastAsia" w:hAnsiTheme="minorEastAsia" w:hint="eastAsia"/>
          <w:sz w:val="24"/>
        </w:rPr>
        <w:tab/>
      </w:r>
      <w:r w:rsidR="00473E51">
        <w:rPr>
          <w:rFonts w:asciiTheme="minorEastAsia" w:eastAsiaTheme="minorEastAsia" w:hAnsiTheme="minorEastAsia" w:hint="eastAsia"/>
          <w:sz w:val="24"/>
        </w:rPr>
        <w:tab/>
        <w:t xml:space="preserve"> </w:t>
      </w:r>
      <w:r w:rsidRPr="009B4B2F">
        <w:rPr>
          <w:rFonts w:asciiTheme="minorEastAsia" w:eastAsiaTheme="minorEastAsia" w:hAnsiTheme="minorEastAsia" w:hint="eastAsia"/>
          <w:sz w:val="24"/>
        </w:rPr>
        <w:t>（</w:t>
      </w:r>
      <w:r w:rsidR="00473E51">
        <w:rPr>
          <w:rFonts w:asciiTheme="minorEastAsia" w:eastAsiaTheme="minorEastAsia" w:hAnsiTheme="minorEastAsia" w:hint="eastAsia"/>
          <w:sz w:val="24"/>
        </w:rPr>
        <w:t xml:space="preserve"> </w:t>
      </w:r>
      <w:r w:rsidR="009203D4">
        <w:rPr>
          <w:rFonts w:asciiTheme="minorEastAsia" w:eastAsiaTheme="minorEastAsia" w:hAnsiTheme="minorEastAsia" w:hint="eastAsia"/>
          <w:sz w:val="24"/>
        </w:rPr>
        <w:tab/>
      </w:r>
      <w:r w:rsidRPr="009B4B2F">
        <w:rPr>
          <w:rFonts w:asciiTheme="minorEastAsia" w:eastAsiaTheme="minorEastAsia" w:hAnsiTheme="minorEastAsia" w:hint="eastAsia"/>
          <w:sz w:val="24"/>
        </w:rPr>
        <w:t>）</w:t>
      </w:r>
    </w:p>
    <w:p w:rsidR="002F61BF" w:rsidRPr="009B4B2F" w:rsidRDefault="002F61BF" w:rsidP="00003FC2">
      <w:pPr>
        <w:rPr>
          <w:rFonts w:asciiTheme="minorEastAsia" w:eastAsiaTheme="minorEastAsia" w:hAnsiTheme="minorEastAsia"/>
          <w:sz w:val="24"/>
        </w:rPr>
      </w:pPr>
      <w:r w:rsidRPr="009B4B2F">
        <w:rPr>
          <w:rFonts w:asciiTheme="minorEastAsia" w:eastAsiaTheme="minorEastAsia" w:hAnsiTheme="minorEastAsia" w:hint="eastAsia"/>
          <w:sz w:val="24"/>
        </w:rPr>
        <w:t>8、</w:t>
      </w:r>
      <w:r w:rsidR="00E550EE" w:rsidRPr="009B4B2F">
        <w:rPr>
          <w:rFonts w:asciiTheme="minorEastAsia" w:eastAsiaTheme="minorEastAsia" w:hAnsiTheme="minorEastAsia" w:hint="eastAsia"/>
          <w:sz w:val="24"/>
        </w:rPr>
        <w:t>纳税人将自产的应税消费品用于连续生产应税消费品的</w:t>
      </w:r>
      <w:r w:rsidR="009203D4">
        <w:rPr>
          <w:rFonts w:asciiTheme="minorEastAsia" w:eastAsiaTheme="minorEastAsia" w:hAnsiTheme="minorEastAsia" w:hint="eastAsia"/>
          <w:sz w:val="24"/>
        </w:rPr>
        <w:t>,</w:t>
      </w:r>
      <w:r w:rsidR="00E550EE" w:rsidRPr="009B4B2F">
        <w:rPr>
          <w:rFonts w:asciiTheme="minorEastAsia" w:eastAsiaTheme="minorEastAsia" w:hAnsiTheme="minorEastAsia" w:hint="eastAsia"/>
          <w:sz w:val="24"/>
        </w:rPr>
        <w:t>不征收消费税。</w:t>
      </w:r>
      <w:r w:rsidR="00B562C9" w:rsidRPr="009B4B2F">
        <w:rPr>
          <w:rFonts w:asciiTheme="minorEastAsia" w:eastAsiaTheme="minorEastAsia" w:hAnsiTheme="minorEastAsia" w:hint="eastAsia"/>
          <w:sz w:val="24"/>
        </w:rPr>
        <w:t>（</w:t>
      </w:r>
      <w:r w:rsidR="00473E51">
        <w:rPr>
          <w:rFonts w:asciiTheme="minorEastAsia" w:eastAsiaTheme="minorEastAsia" w:hAnsiTheme="minorEastAsia" w:hint="eastAsia"/>
          <w:sz w:val="24"/>
        </w:rPr>
        <w:t xml:space="preserve"> </w:t>
      </w:r>
      <w:r w:rsidRPr="009B4B2F">
        <w:rPr>
          <w:rFonts w:asciiTheme="minorEastAsia" w:eastAsiaTheme="minorEastAsia" w:hAnsiTheme="minorEastAsia" w:hint="eastAsia"/>
          <w:sz w:val="24"/>
        </w:rPr>
        <w:t>）</w:t>
      </w:r>
    </w:p>
    <w:p w:rsidR="002F61BF" w:rsidRPr="009B4B2F" w:rsidRDefault="002F61BF" w:rsidP="009203D4">
      <w:pPr>
        <w:spacing w:line="360" w:lineRule="exact"/>
        <w:rPr>
          <w:rFonts w:asciiTheme="minorEastAsia" w:eastAsiaTheme="minorEastAsia" w:hAnsiTheme="minorEastAsia"/>
          <w:sz w:val="24"/>
        </w:rPr>
      </w:pPr>
      <w:r w:rsidRPr="009B4B2F">
        <w:rPr>
          <w:rFonts w:asciiTheme="minorEastAsia" w:eastAsiaTheme="minorEastAsia" w:hAnsiTheme="minorEastAsia" w:hint="eastAsia"/>
          <w:sz w:val="24"/>
        </w:rPr>
        <w:t>9</w:t>
      </w:r>
      <w:r w:rsidR="000D17E1" w:rsidRPr="009B4B2F">
        <w:rPr>
          <w:rFonts w:asciiTheme="minorEastAsia" w:eastAsiaTheme="minorEastAsia" w:hAnsiTheme="minorEastAsia" w:hint="eastAsia"/>
          <w:sz w:val="24"/>
        </w:rPr>
        <w:t>、</w:t>
      </w:r>
      <w:r w:rsidR="001F4DFE">
        <w:rPr>
          <w:rFonts w:ascii="宋体" w:hAnsi="宋体" w:hint="eastAsia"/>
          <w:sz w:val="24"/>
        </w:rPr>
        <w:t>小规模</w:t>
      </w:r>
      <w:r w:rsidR="001F4DFE">
        <w:rPr>
          <w:rFonts w:ascii="宋体" w:hAnsi="宋体"/>
          <w:sz w:val="24"/>
        </w:rPr>
        <w:t>纳税人销售货物增值税税率为</w:t>
      </w:r>
      <w:r w:rsidR="001F4DFE">
        <w:rPr>
          <w:rFonts w:ascii="宋体" w:hAnsi="宋体" w:hint="eastAsia"/>
          <w:sz w:val="24"/>
        </w:rPr>
        <w:t>6%</w:t>
      </w:r>
      <w:r w:rsidR="009203D4" w:rsidRPr="00607F73">
        <w:rPr>
          <w:rFonts w:hint="eastAsia"/>
          <w:sz w:val="24"/>
        </w:rPr>
        <w:t>。</w:t>
      </w:r>
      <w:r w:rsidR="009203D4">
        <w:rPr>
          <w:rFonts w:hint="eastAsia"/>
          <w:sz w:val="24"/>
        </w:rPr>
        <w:tab/>
      </w:r>
      <w:r w:rsidR="009203D4">
        <w:rPr>
          <w:rFonts w:hint="eastAsia"/>
          <w:sz w:val="24"/>
        </w:rPr>
        <w:tab/>
      </w:r>
      <w:r w:rsidR="009203D4">
        <w:rPr>
          <w:rFonts w:hint="eastAsia"/>
          <w:sz w:val="24"/>
        </w:rPr>
        <w:tab/>
      </w:r>
      <w:r w:rsidR="009203D4">
        <w:rPr>
          <w:rFonts w:hint="eastAsia"/>
          <w:sz w:val="24"/>
        </w:rPr>
        <w:tab/>
      </w:r>
      <w:r w:rsidR="009203D4">
        <w:rPr>
          <w:rFonts w:hint="eastAsia"/>
          <w:sz w:val="24"/>
        </w:rPr>
        <w:tab/>
      </w:r>
      <w:r w:rsidR="009203D4" w:rsidRPr="00607F73">
        <w:rPr>
          <w:rFonts w:hint="eastAsia"/>
          <w:sz w:val="24"/>
        </w:rPr>
        <w:t xml:space="preserve">　</w:t>
      </w:r>
      <w:r w:rsidR="00473E51">
        <w:rPr>
          <w:rFonts w:hint="eastAsia"/>
          <w:sz w:val="24"/>
        </w:rPr>
        <w:t xml:space="preserve">  </w:t>
      </w:r>
      <w:r w:rsidR="0094658A">
        <w:rPr>
          <w:rFonts w:hint="eastAsia"/>
          <w:sz w:val="24"/>
        </w:rPr>
        <w:t xml:space="preserve">  </w:t>
      </w:r>
      <w:r w:rsidRPr="009B4B2F">
        <w:rPr>
          <w:rFonts w:asciiTheme="minorEastAsia" w:eastAsiaTheme="minorEastAsia" w:hAnsiTheme="minorEastAsia" w:hint="eastAsia"/>
          <w:sz w:val="24"/>
        </w:rPr>
        <w:t>（</w:t>
      </w:r>
      <w:r w:rsidRPr="009B4B2F">
        <w:rPr>
          <w:rFonts w:asciiTheme="minorEastAsia" w:eastAsiaTheme="minorEastAsia" w:hAnsiTheme="minorEastAsia" w:hint="eastAsia"/>
          <w:sz w:val="24"/>
        </w:rPr>
        <w:tab/>
      </w:r>
      <w:r w:rsidR="0094658A">
        <w:rPr>
          <w:rFonts w:asciiTheme="minorEastAsia" w:eastAsiaTheme="minorEastAsia" w:hAnsiTheme="minorEastAsia" w:hint="eastAsia"/>
          <w:sz w:val="24"/>
        </w:rPr>
        <w:t xml:space="preserve"> </w:t>
      </w:r>
      <w:r w:rsidRPr="009B4B2F">
        <w:rPr>
          <w:rFonts w:asciiTheme="minorEastAsia" w:eastAsiaTheme="minorEastAsia" w:hAnsiTheme="minorEastAsia" w:hint="eastAsia"/>
          <w:sz w:val="24"/>
        </w:rPr>
        <w:t>）</w:t>
      </w:r>
    </w:p>
    <w:p w:rsidR="002F61BF" w:rsidRPr="009B4B2F" w:rsidRDefault="001F4DFE" w:rsidP="001F4DFE">
      <w:pPr>
        <w:spacing w:line="360" w:lineRule="auto"/>
        <w:rPr>
          <w:rFonts w:asciiTheme="minorEastAsia" w:eastAsiaTheme="minorEastAsia" w:hAnsiTheme="minorEastAsia"/>
          <w:sz w:val="24"/>
        </w:rPr>
      </w:pPr>
      <w:r w:rsidRPr="009B4B2F">
        <w:rPr>
          <w:rFonts w:asciiTheme="minorEastAsia" w:eastAsiaTheme="minorEastAsia" w:hAnsiTheme="minorEastAsia" w:hint="eastAsia"/>
          <w:sz w:val="24"/>
        </w:rPr>
        <w:t>1</w:t>
      </w:r>
      <w:r w:rsidR="002F61BF" w:rsidRPr="001F4DFE">
        <w:rPr>
          <w:rFonts w:asciiTheme="minorEastAsia" w:eastAsiaTheme="minorEastAsia" w:hAnsiTheme="minorEastAsia" w:hint="eastAsia"/>
          <w:sz w:val="24"/>
        </w:rPr>
        <w:t>0</w:t>
      </w:r>
      <w:r w:rsidR="00CA06D0" w:rsidRPr="001F4DFE">
        <w:rPr>
          <w:rFonts w:asciiTheme="minorEastAsia" w:eastAsiaTheme="minorEastAsia" w:hAnsiTheme="minorEastAsia" w:hint="eastAsia"/>
          <w:sz w:val="24"/>
        </w:rPr>
        <w:t>、</w:t>
      </w:r>
      <w:r w:rsidRPr="001F4DFE">
        <w:rPr>
          <w:rFonts w:asciiTheme="minorEastAsia" w:eastAsiaTheme="minorEastAsia" w:hAnsiTheme="minorEastAsia"/>
          <w:sz w:val="24"/>
        </w:rPr>
        <w:t>股票转让所得要缴纳个人所得税</w:t>
      </w:r>
      <w:r w:rsidRPr="001F4DFE">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0094658A">
        <w:rPr>
          <w:rFonts w:asciiTheme="minorEastAsia" w:eastAsiaTheme="minorEastAsia" w:hAnsiTheme="minorEastAsia" w:hint="eastAsia"/>
          <w:sz w:val="24"/>
        </w:rPr>
        <w:t xml:space="preserve">  </w:t>
      </w:r>
      <w:r w:rsidR="002F61BF" w:rsidRPr="009B4B2F">
        <w:rPr>
          <w:rFonts w:asciiTheme="minorEastAsia" w:eastAsiaTheme="minorEastAsia" w:hAnsiTheme="minorEastAsia" w:hint="eastAsia"/>
          <w:sz w:val="24"/>
        </w:rPr>
        <w:t>（</w:t>
      </w:r>
      <w:r w:rsidR="009203D4">
        <w:rPr>
          <w:rFonts w:asciiTheme="minorEastAsia" w:eastAsiaTheme="minorEastAsia" w:hAnsiTheme="minorEastAsia" w:hint="eastAsia"/>
          <w:sz w:val="24"/>
        </w:rPr>
        <w:tab/>
      </w:r>
      <w:r w:rsidR="0094658A">
        <w:rPr>
          <w:rFonts w:asciiTheme="minorEastAsia" w:eastAsiaTheme="minorEastAsia" w:hAnsiTheme="minorEastAsia" w:hint="eastAsia"/>
          <w:sz w:val="24"/>
        </w:rPr>
        <w:t xml:space="preserve"> </w:t>
      </w:r>
      <w:r w:rsidR="002F61BF" w:rsidRPr="009B4B2F">
        <w:rPr>
          <w:rFonts w:asciiTheme="minorEastAsia" w:eastAsiaTheme="minorEastAsia" w:hAnsiTheme="minorEastAsia" w:hint="eastAsia"/>
          <w:sz w:val="24"/>
        </w:rPr>
        <w:t>）</w:t>
      </w:r>
    </w:p>
    <w:p w:rsidR="002F61BF" w:rsidRPr="009B4B2F" w:rsidRDefault="002F61BF" w:rsidP="00003FC2">
      <w:pPr>
        <w:rPr>
          <w:rFonts w:asciiTheme="minorEastAsia" w:eastAsiaTheme="minorEastAsia" w:hAnsiTheme="minorEastAsia"/>
          <w:sz w:val="24"/>
        </w:rPr>
      </w:pPr>
      <w:r w:rsidRPr="009B4B2F">
        <w:rPr>
          <w:rFonts w:asciiTheme="minorEastAsia" w:eastAsiaTheme="minorEastAsia" w:hAnsiTheme="minorEastAsia" w:hint="eastAsia"/>
          <w:sz w:val="24"/>
        </w:rPr>
        <w:t>11、</w:t>
      </w:r>
      <w:r w:rsidR="00DE1B96">
        <w:rPr>
          <w:rFonts w:asciiTheme="minorEastAsia" w:eastAsiaTheme="minorEastAsia" w:hAnsiTheme="minorEastAsia" w:hint="eastAsia"/>
          <w:sz w:val="24"/>
        </w:rPr>
        <w:t>土地增值税实行四级超额累进税率。</w:t>
      </w:r>
      <w:r w:rsidR="009203D4">
        <w:rPr>
          <w:rFonts w:asciiTheme="minorEastAsia" w:eastAsiaTheme="minorEastAsia" w:hAnsiTheme="minorEastAsia" w:hint="eastAsia"/>
          <w:sz w:val="24"/>
        </w:rPr>
        <w:tab/>
      </w:r>
      <w:r w:rsidR="009203D4">
        <w:rPr>
          <w:rFonts w:asciiTheme="minorEastAsia" w:eastAsiaTheme="minorEastAsia" w:hAnsiTheme="minorEastAsia" w:hint="eastAsia"/>
          <w:sz w:val="24"/>
        </w:rPr>
        <w:tab/>
      </w:r>
      <w:r w:rsidR="009203D4">
        <w:rPr>
          <w:rFonts w:asciiTheme="minorEastAsia" w:eastAsiaTheme="minorEastAsia" w:hAnsiTheme="minorEastAsia" w:hint="eastAsia"/>
          <w:sz w:val="24"/>
        </w:rPr>
        <w:tab/>
      </w:r>
      <w:r w:rsidR="009203D4">
        <w:rPr>
          <w:rFonts w:asciiTheme="minorEastAsia" w:eastAsiaTheme="minorEastAsia" w:hAnsiTheme="minorEastAsia" w:hint="eastAsia"/>
          <w:sz w:val="24"/>
        </w:rPr>
        <w:tab/>
      </w:r>
      <w:r w:rsidR="009203D4">
        <w:rPr>
          <w:rFonts w:asciiTheme="minorEastAsia" w:eastAsiaTheme="minorEastAsia" w:hAnsiTheme="minorEastAsia" w:hint="eastAsia"/>
          <w:sz w:val="24"/>
        </w:rPr>
        <w:tab/>
      </w:r>
      <w:r w:rsidR="009203D4">
        <w:rPr>
          <w:rFonts w:asciiTheme="minorEastAsia" w:eastAsiaTheme="minorEastAsia" w:hAnsiTheme="minorEastAsia" w:hint="eastAsia"/>
          <w:sz w:val="24"/>
        </w:rPr>
        <w:tab/>
      </w:r>
      <w:r w:rsidR="00473E51">
        <w:rPr>
          <w:rFonts w:asciiTheme="minorEastAsia" w:eastAsiaTheme="minorEastAsia" w:hAnsiTheme="minorEastAsia" w:hint="eastAsia"/>
          <w:sz w:val="24"/>
        </w:rPr>
        <w:t xml:space="preserve">    </w:t>
      </w:r>
      <w:r w:rsidR="0094658A">
        <w:rPr>
          <w:rFonts w:asciiTheme="minorEastAsia" w:eastAsiaTheme="minorEastAsia" w:hAnsiTheme="minorEastAsia" w:hint="eastAsia"/>
          <w:sz w:val="24"/>
        </w:rPr>
        <w:t xml:space="preserve">  </w:t>
      </w:r>
      <w:r w:rsidRPr="009B4B2F">
        <w:rPr>
          <w:rFonts w:asciiTheme="minorEastAsia" w:eastAsiaTheme="minorEastAsia" w:hAnsiTheme="minorEastAsia" w:hint="eastAsia"/>
          <w:sz w:val="24"/>
        </w:rPr>
        <w:t xml:space="preserve">（ </w:t>
      </w:r>
      <w:r w:rsidR="0094658A">
        <w:rPr>
          <w:rFonts w:asciiTheme="minorEastAsia" w:eastAsiaTheme="minorEastAsia" w:hAnsiTheme="minorEastAsia" w:hint="eastAsia"/>
          <w:sz w:val="24"/>
        </w:rPr>
        <w:t xml:space="preserve">   </w:t>
      </w:r>
      <w:r w:rsidRPr="009B4B2F">
        <w:rPr>
          <w:rFonts w:asciiTheme="minorEastAsia" w:eastAsiaTheme="minorEastAsia" w:hAnsiTheme="minorEastAsia" w:hint="eastAsia"/>
          <w:sz w:val="24"/>
        </w:rPr>
        <w:t>）</w:t>
      </w:r>
    </w:p>
    <w:p w:rsidR="00CD3752" w:rsidRDefault="002F61BF" w:rsidP="00CD3752">
      <w:pPr>
        <w:jc w:val="left"/>
        <w:rPr>
          <w:rFonts w:asciiTheme="minorEastAsia" w:eastAsiaTheme="minorEastAsia" w:hAnsiTheme="minorEastAsia"/>
          <w:sz w:val="24"/>
        </w:rPr>
      </w:pPr>
      <w:r w:rsidRPr="00CF5912">
        <w:rPr>
          <w:rFonts w:asciiTheme="minorEastAsia" w:eastAsiaTheme="minorEastAsia" w:hAnsiTheme="minorEastAsia" w:hint="eastAsia"/>
          <w:sz w:val="24"/>
        </w:rPr>
        <w:t>12、</w:t>
      </w:r>
      <w:r w:rsidR="00CD3752">
        <w:rPr>
          <w:rFonts w:ascii="宋体" w:hAnsi="宋体" w:hint="eastAsia"/>
          <w:sz w:val="24"/>
        </w:rPr>
        <w:t>消费税属于价内税，因而销售价格应包括消费税和增值税</w:t>
      </w:r>
      <w:r w:rsidR="00CD3752" w:rsidRPr="00C5365B">
        <w:rPr>
          <w:rFonts w:ascii="宋体" w:hAnsi="宋体" w:hint="eastAsia"/>
          <w:sz w:val="24"/>
        </w:rPr>
        <w:t>。</w:t>
      </w:r>
      <w:r w:rsidR="00CF5912">
        <w:rPr>
          <w:rFonts w:asciiTheme="minorEastAsia" w:eastAsiaTheme="minorEastAsia" w:hAnsiTheme="minorEastAsia" w:hint="eastAsia"/>
          <w:sz w:val="24"/>
        </w:rPr>
        <w:t xml:space="preserve">  </w:t>
      </w:r>
      <w:r w:rsidR="00CD3752">
        <w:rPr>
          <w:rFonts w:asciiTheme="minorEastAsia" w:eastAsiaTheme="minorEastAsia" w:hAnsiTheme="minorEastAsia" w:hint="eastAsia"/>
          <w:sz w:val="24"/>
        </w:rPr>
        <w:t xml:space="preserve">  </w:t>
      </w:r>
      <w:r w:rsidR="0094658A">
        <w:rPr>
          <w:rFonts w:asciiTheme="minorEastAsia" w:eastAsiaTheme="minorEastAsia" w:hAnsiTheme="minorEastAsia" w:hint="eastAsia"/>
          <w:sz w:val="24"/>
        </w:rPr>
        <w:t xml:space="preserve">  </w:t>
      </w:r>
      <w:r w:rsidR="00CD3752" w:rsidRPr="009B4B2F">
        <w:rPr>
          <w:rFonts w:asciiTheme="minorEastAsia" w:eastAsiaTheme="minorEastAsia" w:hAnsiTheme="minorEastAsia" w:hint="eastAsia"/>
          <w:sz w:val="24"/>
        </w:rPr>
        <w:t xml:space="preserve">（   </w:t>
      </w:r>
      <w:r w:rsidR="00CD3752">
        <w:rPr>
          <w:rFonts w:asciiTheme="minorEastAsia" w:eastAsiaTheme="minorEastAsia" w:hAnsiTheme="minorEastAsia" w:hint="eastAsia"/>
          <w:sz w:val="24"/>
        </w:rPr>
        <w:t xml:space="preserve"> </w:t>
      </w:r>
      <w:r w:rsidR="00CD3752" w:rsidRPr="009B4B2F">
        <w:rPr>
          <w:rFonts w:asciiTheme="minorEastAsia" w:eastAsiaTheme="minorEastAsia" w:hAnsiTheme="minorEastAsia" w:hint="eastAsia"/>
          <w:sz w:val="24"/>
        </w:rPr>
        <w:t>）</w:t>
      </w:r>
      <w:r w:rsidR="00CF5912">
        <w:rPr>
          <w:rFonts w:asciiTheme="minorEastAsia" w:eastAsiaTheme="minorEastAsia" w:hAnsiTheme="minorEastAsia" w:hint="eastAsia"/>
          <w:sz w:val="24"/>
        </w:rPr>
        <w:t xml:space="preserve">  </w:t>
      </w:r>
    </w:p>
    <w:p w:rsidR="00CD3752" w:rsidRDefault="00CD3752" w:rsidP="00CD3752">
      <w:pPr>
        <w:rPr>
          <w:sz w:val="24"/>
        </w:rPr>
      </w:pPr>
    </w:p>
    <w:p w:rsidR="00CF2F3B" w:rsidRPr="004D73DC" w:rsidRDefault="00CF2F3B" w:rsidP="004D73DC">
      <w:pPr>
        <w:outlineLvl w:val="0"/>
        <w:rPr>
          <w:b/>
          <w:sz w:val="24"/>
        </w:rPr>
      </w:pPr>
      <w:r w:rsidRPr="004D73DC">
        <w:rPr>
          <w:rFonts w:hint="eastAsia"/>
          <w:b/>
          <w:sz w:val="24"/>
        </w:rPr>
        <w:t>二、单选题（共</w:t>
      </w:r>
      <w:r w:rsidR="00D04D44">
        <w:rPr>
          <w:rFonts w:hint="eastAsia"/>
          <w:b/>
          <w:sz w:val="24"/>
        </w:rPr>
        <w:t>2</w:t>
      </w:r>
      <w:r w:rsidRPr="004D73DC">
        <w:rPr>
          <w:rFonts w:hint="eastAsia"/>
          <w:b/>
          <w:sz w:val="24"/>
        </w:rPr>
        <w:t>0</w:t>
      </w:r>
      <w:r w:rsidRPr="004D73DC">
        <w:rPr>
          <w:rFonts w:hint="eastAsia"/>
          <w:b/>
          <w:sz w:val="24"/>
        </w:rPr>
        <w:t>分</w:t>
      </w:r>
      <w:r w:rsidR="00D04D44">
        <w:rPr>
          <w:rFonts w:hint="eastAsia"/>
          <w:b/>
          <w:sz w:val="24"/>
        </w:rPr>
        <w:t>，每题</w:t>
      </w:r>
      <w:r w:rsidR="00D04D44">
        <w:rPr>
          <w:rFonts w:hint="eastAsia"/>
          <w:b/>
          <w:sz w:val="24"/>
        </w:rPr>
        <w:t>2</w:t>
      </w:r>
      <w:r w:rsidR="00D04D44">
        <w:rPr>
          <w:rFonts w:hint="eastAsia"/>
          <w:b/>
          <w:sz w:val="24"/>
        </w:rPr>
        <w:t>分</w:t>
      </w:r>
      <w:r w:rsidRPr="004D73DC">
        <w:rPr>
          <w:rFonts w:hint="eastAsia"/>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778"/>
        <w:gridCol w:w="779"/>
        <w:gridCol w:w="779"/>
        <w:gridCol w:w="778"/>
        <w:gridCol w:w="779"/>
        <w:gridCol w:w="779"/>
        <w:gridCol w:w="778"/>
        <w:gridCol w:w="779"/>
        <w:gridCol w:w="779"/>
        <w:gridCol w:w="779"/>
      </w:tblGrid>
      <w:tr w:rsidR="00D04D44" w:rsidRPr="00095ABE" w:rsidTr="00D04D44">
        <w:tc>
          <w:tcPr>
            <w:tcW w:w="685" w:type="dxa"/>
          </w:tcPr>
          <w:p w:rsidR="00D04D44" w:rsidRPr="002F61BF" w:rsidRDefault="00D04D44" w:rsidP="00291BB9">
            <w:pPr>
              <w:rPr>
                <w:bCs/>
                <w:szCs w:val="21"/>
              </w:rPr>
            </w:pPr>
            <w:r w:rsidRPr="002F61BF">
              <w:rPr>
                <w:rFonts w:hint="eastAsia"/>
                <w:bCs/>
                <w:szCs w:val="21"/>
              </w:rPr>
              <w:t>题号</w:t>
            </w:r>
          </w:p>
        </w:tc>
        <w:tc>
          <w:tcPr>
            <w:tcW w:w="778" w:type="dxa"/>
          </w:tcPr>
          <w:p w:rsidR="00D04D44" w:rsidRPr="00095ABE" w:rsidRDefault="00D04D44" w:rsidP="00291BB9">
            <w:pPr>
              <w:rPr>
                <w:bCs/>
                <w:sz w:val="24"/>
              </w:rPr>
            </w:pPr>
            <w:r w:rsidRPr="00095ABE">
              <w:rPr>
                <w:rFonts w:hint="eastAsia"/>
                <w:bCs/>
                <w:sz w:val="24"/>
              </w:rPr>
              <w:t>1</w:t>
            </w:r>
          </w:p>
        </w:tc>
        <w:tc>
          <w:tcPr>
            <w:tcW w:w="779" w:type="dxa"/>
          </w:tcPr>
          <w:p w:rsidR="00D04D44" w:rsidRPr="00095ABE" w:rsidRDefault="00D04D44" w:rsidP="00291BB9">
            <w:pPr>
              <w:rPr>
                <w:bCs/>
                <w:sz w:val="24"/>
              </w:rPr>
            </w:pPr>
            <w:r w:rsidRPr="00095ABE">
              <w:rPr>
                <w:rFonts w:hint="eastAsia"/>
                <w:bCs/>
                <w:sz w:val="24"/>
              </w:rPr>
              <w:t>2</w:t>
            </w:r>
          </w:p>
        </w:tc>
        <w:tc>
          <w:tcPr>
            <w:tcW w:w="779" w:type="dxa"/>
          </w:tcPr>
          <w:p w:rsidR="00D04D44" w:rsidRPr="00095ABE" w:rsidRDefault="00D04D44" w:rsidP="00291BB9">
            <w:pPr>
              <w:rPr>
                <w:bCs/>
                <w:sz w:val="24"/>
              </w:rPr>
            </w:pPr>
            <w:r w:rsidRPr="00095ABE">
              <w:rPr>
                <w:rFonts w:hint="eastAsia"/>
                <w:bCs/>
                <w:sz w:val="24"/>
              </w:rPr>
              <w:t>3</w:t>
            </w:r>
          </w:p>
        </w:tc>
        <w:tc>
          <w:tcPr>
            <w:tcW w:w="778" w:type="dxa"/>
          </w:tcPr>
          <w:p w:rsidR="00D04D44" w:rsidRPr="00095ABE" w:rsidRDefault="00D04D44" w:rsidP="00291BB9">
            <w:pPr>
              <w:rPr>
                <w:bCs/>
                <w:sz w:val="24"/>
              </w:rPr>
            </w:pPr>
            <w:r w:rsidRPr="00095ABE">
              <w:rPr>
                <w:rFonts w:hint="eastAsia"/>
                <w:bCs/>
                <w:sz w:val="24"/>
              </w:rPr>
              <w:t>4</w:t>
            </w:r>
          </w:p>
        </w:tc>
        <w:tc>
          <w:tcPr>
            <w:tcW w:w="779" w:type="dxa"/>
          </w:tcPr>
          <w:p w:rsidR="00D04D44" w:rsidRPr="00095ABE" w:rsidRDefault="00D04D44" w:rsidP="00291BB9">
            <w:pPr>
              <w:rPr>
                <w:bCs/>
                <w:sz w:val="24"/>
              </w:rPr>
            </w:pPr>
            <w:r w:rsidRPr="00095ABE">
              <w:rPr>
                <w:rFonts w:hint="eastAsia"/>
                <w:bCs/>
                <w:sz w:val="24"/>
              </w:rPr>
              <w:t>5</w:t>
            </w:r>
          </w:p>
        </w:tc>
        <w:tc>
          <w:tcPr>
            <w:tcW w:w="779" w:type="dxa"/>
          </w:tcPr>
          <w:p w:rsidR="00D04D44" w:rsidRPr="00095ABE" w:rsidRDefault="00D04D44" w:rsidP="00291BB9">
            <w:pPr>
              <w:rPr>
                <w:bCs/>
                <w:sz w:val="24"/>
              </w:rPr>
            </w:pPr>
            <w:r w:rsidRPr="00095ABE">
              <w:rPr>
                <w:rFonts w:hint="eastAsia"/>
                <w:bCs/>
                <w:sz w:val="24"/>
              </w:rPr>
              <w:t>6</w:t>
            </w:r>
          </w:p>
        </w:tc>
        <w:tc>
          <w:tcPr>
            <w:tcW w:w="778" w:type="dxa"/>
          </w:tcPr>
          <w:p w:rsidR="00D04D44" w:rsidRPr="00095ABE" w:rsidRDefault="00D04D44" w:rsidP="00291BB9">
            <w:pPr>
              <w:rPr>
                <w:bCs/>
                <w:sz w:val="24"/>
              </w:rPr>
            </w:pPr>
            <w:r w:rsidRPr="00095ABE">
              <w:rPr>
                <w:rFonts w:hint="eastAsia"/>
                <w:bCs/>
                <w:sz w:val="24"/>
              </w:rPr>
              <w:t>7</w:t>
            </w:r>
          </w:p>
        </w:tc>
        <w:tc>
          <w:tcPr>
            <w:tcW w:w="779" w:type="dxa"/>
          </w:tcPr>
          <w:p w:rsidR="00D04D44" w:rsidRPr="00095ABE" w:rsidRDefault="00D04D44" w:rsidP="00291BB9">
            <w:pPr>
              <w:rPr>
                <w:bCs/>
                <w:sz w:val="24"/>
              </w:rPr>
            </w:pPr>
            <w:r w:rsidRPr="00095ABE">
              <w:rPr>
                <w:rFonts w:hint="eastAsia"/>
                <w:bCs/>
                <w:sz w:val="24"/>
              </w:rPr>
              <w:t>8</w:t>
            </w:r>
          </w:p>
        </w:tc>
        <w:tc>
          <w:tcPr>
            <w:tcW w:w="779" w:type="dxa"/>
          </w:tcPr>
          <w:p w:rsidR="00D04D44" w:rsidRPr="00095ABE" w:rsidRDefault="00D04D44" w:rsidP="00291BB9">
            <w:pPr>
              <w:rPr>
                <w:bCs/>
                <w:sz w:val="24"/>
              </w:rPr>
            </w:pPr>
            <w:r w:rsidRPr="00095ABE">
              <w:rPr>
                <w:rFonts w:hint="eastAsia"/>
                <w:bCs/>
                <w:sz w:val="24"/>
              </w:rPr>
              <w:t>9</w:t>
            </w:r>
          </w:p>
        </w:tc>
        <w:tc>
          <w:tcPr>
            <w:tcW w:w="779" w:type="dxa"/>
          </w:tcPr>
          <w:p w:rsidR="00D04D44" w:rsidRPr="00095ABE" w:rsidRDefault="00D04D44" w:rsidP="00291BB9">
            <w:pPr>
              <w:rPr>
                <w:bCs/>
                <w:sz w:val="24"/>
              </w:rPr>
            </w:pPr>
            <w:r w:rsidRPr="00095ABE">
              <w:rPr>
                <w:rFonts w:hint="eastAsia"/>
                <w:bCs/>
                <w:sz w:val="24"/>
              </w:rPr>
              <w:t>10</w:t>
            </w:r>
          </w:p>
        </w:tc>
      </w:tr>
      <w:tr w:rsidR="00D04D44" w:rsidRPr="00095ABE" w:rsidTr="00D04D44">
        <w:tc>
          <w:tcPr>
            <w:tcW w:w="685" w:type="dxa"/>
          </w:tcPr>
          <w:p w:rsidR="00D04D44" w:rsidRPr="002F61BF" w:rsidRDefault="00D04D44" w:rsidP="00291BB9">
            <w:pPr>
              <w:rPr>
                <w:bCs/>
                <w:szCs w:val="21"/>
              </w:rPr>
            </w:pPr>
            <w:r w:rsidRPr="002F61BF">
              <w:rPr>
                <w:rFonts w:hint="eastAsia"/>
                <w:bCs/>
                <w:szCs w:val="21"/>
              </w:rPr>
              <w:t>答案</w:t>
            </w:r>
          </w:p>
        </w:tc>
        <w:tc>
          <w:tcPr>
            <w:tcW w:w="778" w:type="dxa"/>
          </w:tcPr>
          <w:p w:rsidR="00D04D44" w:rsidRPr="00095ABE" w:rsidRDefault="00D04D44" w:rsidP="00291BB9">
            <w:pPr>
              <w:rPr>
                <w:b/>
                <w:bCs/>
                <w:sz w:val="24"/>
              </w:rPr>
            </w:pPr>
          </w:p>
        </w:tc>
        <w:tc>
          <w:tcPr>
            <w:tcW w:w="779" w:type="dxa"/>
          </w:tcPr>
          <w:p w:rsidR="00D04D44" w:rsidRPr="00095ABE" w:rsidRDefault="00D04D44" w:rsidP="00291BB9">
            <w:pPr>
              <w:rPr>
                <w:b/>
                <w:bCs/>
                <w:sz w:val="24"/>
              </w:rPr>
            </w:pPr>
          </w:p>
        </w:tc>
        <w:tc>
          <w:tcPr>
            <w:tcW w:w="779" w:type="dxa"/>
          </w:tcPr>
          <w:p w:rsidR="00D04D44" w:rsidRPr="00095ABE" w:rsidRDefault="00D04D44" w:rsidP="00291BB9">
            <w:pPr>
              <w:rPr>
                <w:b/>
                <w:bCs/>
                <w:sz w:val="24"/>
              </w:rPr>
            </w:pPr>
          </w:p>
        </w:tc>
        <w:tc>
          <w:tcPr>
            <w:tcW w:w="778" w:type="dxa"/>
          </w:tcPr>
          <w:p w:rsidR="00D04D44" w:rsidRPr="00095ABE" w:rsidRDefault="00D04D44" w:rsidP="00291BB9">
            <w:pPr>
              <w:rPr>
                <w:b/>
                <w:bCs/>
                <w:sz w:val="24"/>
              </w:rPr>
            </w:pPr>
          </w:p>
        </w:tc>
        <w:tc>
          <w:tcPr>
            <w:tcW w:w="779" w:type="dxa"/>
          </w:tcPr>
          <w:p w:rsidR="00D04D44" w:rsidRPr="00095ABE" w:rsidRDefault="00D04D44" w:rsidP="00291BB9">
            <w:pPr>
              <w:rPr>
                <w:b/>
                <w:bCs/>
                <w:sz w:val="24"/>
              </w:rPr>
            </w:pPr>
          </w:p>
        </w:tc>
        <w:tc>
          <w:tcPr>
            <w:tcW w:w="779" w:type="dxa"/>
          </w:tcPr>
          <w:p w:rsidR="00D04D44" w:rsidRPr="00095ABE" w:rsidRDefault="00D04D44" w:rsidP="00291BB9">
            <w:pPr>
              <w:rPr>
                <w:b/>
                <w:bCs/>
                <w:sz w:val="24"/>
              </w:rPr>
            </w:pPr>
          </w:p>
        </w:tc>
        <w:tc>
          <w:tcPr>
            <w:tcW w:w="778" w:type="dxa"/>
          </w:tcPr>
          <w:p w:rsidR="00D04D44" w:rsidRPr="00095ABE" w:rsidRDefault="00D04D44" w:rsidP="00291BB9">
            <w:pPr>
              <w:rPr>
                <w:b/>
                <w:bCs/>
                <w:sz w:val="24"/>
              </w:rPr>
            </w:pPr>
          </w:p>
        </w:tc>
        <w:tc>
          <w:tcPr>
            <w:tcW w:w="779" w:type="dxa"/>
          </w:tcPr>
          <w:p w:rsidR="00D04D44" w:rsidRPr="00095ABE" w:rsidRDefault="00D04D44" w:rsidP="00291BB9">
            <w:pPr>
              <w:rPr>
                <w:b/>
                <w:bCs/>
                <w:sz w:val="24"/>
              </w:rPr>
            </w:pPr>
          </w:p>
        </w:tc>
        <w:tc>
          <w:tcPr>
            <w:tcW w:w="779" w:type="dxa"/>
          </w:tcPr>
          <w:p w:rsidR="00D04D44" w:rsidRPr="00095ABE" w:rsidRDefault="00D04D44" w:rsidP="00291BB9">
            <w:pPr>
              <w:rPr>
                <w:b/>
                <w:bCs/>
                <w:sz w:val="24"/>
              </w:rPr>
            </w:pPr>
          </w:p>
        </w:tc>
        <w:tc>
          <w:tcPr>
            <w:tcW w:w="779" w:type="dxa"/>
          </w:tcPr>
          <w:p w:rsidR="00D04D44" w:rsidRPr="00095ABE" w:rsidRDefault="00D04D44" w:rsidP="00291BB9">
            <w:pPr>
              <w:rPr>
                <w:b/>
                <w:bCs/>
                <w:sz w:val="24"/>
              </w:rPr>
            </w:pPr>
          </w:p>
        </w:tc>
      </w:tr>
    </w:tbl>
    <w:p w:rsidR="00650335" w:rsidRPr="00DB33D3" w:rsidRDefault="00650335" w:rsidP="005F189A">
      <w:pPr>
        <w:rPr>
          <w:rFonts w:ascii="宋体" w:hAnsi="宋体"/>
          <w:sz w:val="24"/>
        </w:rPr>
      </w:pPr>
      <w:r w:rsidRPr="00DB33D3">
        <w:rPr>
          <w:rFonts w:ascii="宋体" w:hAnsi="宋体"/>
          <w:sz w:val="24"/>
        </w:rPr>
        <w:t>1</w:t>
      </w:r>
      <w:r w:rsidRPr="00DB33D3">
        <w:rPr>
          <w:rFonts w:ascii="宋体" w:hAnsi="宋体" w:hint="eastAsia"/>
          <w:sz w:val="24"/>
        </w:rPr>
        <w:t xml:space="preserve">、将购买的货物用于下列项目，其进项税额不予抵扣的是（    </w:t>
      </w:r>
      <w:r w:rsidRPr="00DB33D3">
        <w:rPr>
          <w:rFonts w:ascii="宋体" w:hAnsi="宋体"/>
          <w:sz w:val="24"/>
        </w:rPr>
        <w:t xml:space="preserve">   </w:t>
      </w:r>
      <w:r w:rsidRPr="00DB33D3">
        <w:rPr>
          <w:rFonts w:ascii="宋体" w:hAnsi="宋体" w:hint="eastAsia"/>
          <w:sz w:val="24"/>
        </w:rPr>
        <w:t>）</w:t>
      </w:r>
    </w:p>
    <w:p w:rsidR="00650335" w:rsidRPr="00DB33D3" w:rsidRDefault="00650335" w:rsidP="00D04D44">
      <w:pPr>
        <w:ind w:firstLine="420"/>
        <w:rPr>
          <w:rFonts w:ascii="宋体" w:hAnsi="宋体"/>
          <w:sz w:val="24"/>
        </w:rPr>
      </w:pPr>
      <w:r w:rsidRPr="00DB33D3">
        <w:rPr>
          <w:rFonts w:ascii="宋体" w:hAnsi="宋体" w:hint="eastAsia"/>
          <w:sz w:val="24"/>
        </w:rPr>
        <w:t>A</w:t>
      </w:r>
      <w:r>
        <w:rPr>
          <w:rFonts w:ascii="宋体" w:hAnsi="宋体" w:hint="eastAsia"/>
          <w:sz w:val="24"/>
        </w:rPr>
        <w:t>、</w:t>
      </w:r>
      <w:r w:rsidRPr="00DB33D3">
        <w:rPr>
          <w:rFonts w:ascii="宋体" w:hAnsi="宋体"/>
          <w:sz w:val="24"/>
        </w:rPr>
        <w:t xml:space="preserve"> </w:t>
      </w:r>
      <w:r w:rsidRPr="00DB33D3">
        <w:rPr>
          <w:rFonts w:ascii="宋体" w:hAnsi="宋体" w:hint="eastAsia"/>
          <w:sz w:val="24"/>
        </w:rPr>
        <w:t>用于产品的生产              B</w:t>
      </w:r>
      <w:r>
        <w:rPr>
          <w:rFonts w:ascii="宋体" w:hAnsi="宋体" w:hint="eastAsia"/>
          <w:sz w:val="24"/>
        </w:rPr>
        <w:t>、</w:t>
      </w:r>
      <w:r w:rsidRPr="00DB33D3">
        <w:rPr>
          <w:rFonts w:ascii="宋体" w:hAnsi="宋体" w:hint="eastAsia"/>
          <w:sz w:val="24"/>
        </w:rPr>
        <w:t>用于机器设备的维修</w:t>
      </w:r>
    </w:p>
    <w:p w:rsidR="00650335" w:rsidRPr="00DB33D3" w:rsidRDefault="00650335" w:rsidP="00D04D44">
      <w:pPr>
        <w:ind w:firstLine="420"/>
        <w:rPr>
          <w:rFonts w:ascii="宋体" w:hAnsi="宋体"/>
          <w:sz w:val="24"/>
        </w:rPr>
      </w:pPr>
      <w:r w:rsidRPr="00DB33D3">
        <w:rPr>
          <w:rFonts w:ascii="宋体" w:hAnsi="宋体" w:hint="eastAsia"/>
          <w:sz w:val="24"/>
        </w:rPr>
        <w:t>C</w:t>
      </w:r>
      <w:r>
        <w:rPr>
          <w:rFonts w:ascii="宋体" w:hAnsi="宋体" w:hint="eastAsia"/>
          <w:sz w:val="24"/>
        </w:rPr>
        <w:t>、</w:t>
      </w:r>
      <w:r w:rsidRPr="00DB33D3">
        <w:rPr>
          <w:rFonts w:ascii="宋体" w:hAnsi="宋体" w:hint="eastAsia"/>
          <w:sz w:val="24"/>
        </w:rPr>
        <w:t xml:space="preserve"> 用于生产设备安装            D</w:t>
      </w:r>
      <w:r>
        <w:rPr>
          <w:rFonts w:ascii="宋体" w:hAnsi="宋体" w:hint="eastAsia"/>
          <w:sz w:val="24"/>
        </w:rPr>
        <w:t>、</w:t>
      </w:r>
      <w:r w:rsidRPr="00DB33D3">
        <w:rPr>
          <w:rFonts w:ascii="宋体" w:hAnsi="宋体"/>
          <w:sz w:val="24"/>
        </w:rPr>
        <w:t xml:space="preserve"> 用于职工</w:t>
      </w:r>
      <w:r w:rsidR="009B098F">
        <w:rPr>
          <w:rFonts w:ascii="宋体" w:hAnsi="宋体" w:hint="eastAsia"/>
          <w:sz w:val="24"/>
        </w:rPr>
        <w:t>个人消费</w:t>
      </w:r>
      <w:r w:rsidRPr="00DB33D3">
        <w:rPr>
          <w:rFonts w:ascii="宋体" w:hAnsi="宋体" w:hint="eastAsia"/>
          <w:sz w:val="24"/>
        </w:rPr>
        <w:t xml:space="preserve">  </w:t>
      </w:r>
    </w:p>
    <w:p w:rsidR="00650335" w:rsidRPr="00DB33D3" w:rsidRDefault="00650335" w:rsidP="005F189A">
      <w:pPr>
        <w:rPr>
          <w:rFonts w:ascii="宋体" w:hAnsi="宋体"/>
          <w:sz w:val="24"/>
        </w:rPr>
      </w:pPr>
      <w:r w:rsidRPr="00DB33D3">
        <w:rPr>
          <w:rFonts w:ascii="宋体" w:hAnsi="宋体"/>
          <w:sz w:val="24"/>
        </w:rPr>
        <w:t>2</w:t>
      </w:r>
      <w:r w:rsidRPr="00DB33D3">
        <w:rPr>
          <w:rFonts w:ascii="宋体" w:hAnsi="宋体" w:hint="eastAsia"/>
          <w:sz w:val="24"/>
        </w:rPr>
        <w:t>、</w:t>
      </w:r>
      <w:r>
        <w:rPr>
          <w:rFonts w:ascii="宋体" w:hAnsi="宋体" w:hint="eastAsia"/>
          <w:sz w:val="24"/>
        </w:rPr>
        <w:t>下列税率，</w:t>
      </w:r>
      <w:r>
        <w:rPr>
          <w:rFonts w:ascii="宋体" w:hAnsi="宋体"/>
          <w:sz w:val="24"/>
        </w:rPr>
        <w:t>不是增值税应税税率的是</w:t>
      </w:r>
      <w:r w:rsidRPr="00DB33D3">
        <w:rPr>
          <w:rFonts w:ascii="宋体" w:hAnsi="宋体" w:hint="eastAsia"/>
          <w:sz w:val="24"/>
        </w:rPr>
        <w:t xml:space="preserve">：（   </w:t>
      </w:r>
      <w:r w:rsidRPr="00DB33D3">
        <w:rPr>
          <w:rFonts w:ascii="宋体" w:hAnsi="宋体"/>
          <w:sz w:val="24"/>
        </w:rPr>
        <w:t xml:space="preserve">  </w:t>
      </w:r>
      <w:r w:rsidRPr="00DB33D3">
        <w:rPr>
          <w:rFonts w:ascii="宋体" w:hAnsi="宋体" w:hint="eastAsia"/>
          <w:sz w:val="24"/>
        </w:rPr>
        <w:t>）</w:t>
      </w:r>
    </w:p>
    <w:p w:rsidR="00650335" w:rsidRPr="00DB33D3" w:rsidRDefault="00650335" w:rsidP="00D04D44">
      <w:pPr>
        <w:ind w:firstLine="420"/>
        <w:rPr>
          <w:rFonts w:ascii="宋体" w:hAnsi="宋体"/>
          <w:sz w:val="24"/>
        </w:rPr>
      </w:pPr>
      <w:r w:rsidRPr="00DB33D3">
        <w:rPr>
          <w:rFonts w:ascii="宋体" w:hAnsi="宋体" w:hint="eastAsia"/>
          <w:sz w:val="24"/>
        </w:rPr>
        <w:t>A</w:t>
      </w:r>
      <w:r>
        <w:rPr>
          <w:rFonts w:ascii="宋体" w:hAnsi="宋体" w:hint="eastAsia"/>
          <w:sz w:val="24"/>
        </w:rPr>
        <w:t xml:space="preserve">、13%          </w:t>
      </w:r>
      <w:r w:rsidRPr="00DB33D3">
        <w:rPr>
          <w:rFonts w:ascii="宋体" w:hAnsi="宋体" w:hint="eastAsia"/>
          <w:sz w:val="24"/>
        </w:rPr>
        <w:t xml:space="preserve"> B</w:t>
      </w:r>
      <w:r>
        <w:rPr>
          <w:rFonts w:ascii="宋体" w:hAnsi="宋体" w:hint="eastAsia"/>
          <w:sz w:val="24"/>
        </w:rPr>
        <w:t>、</w:t>
      </w:r>
      <w:r w:rsidRPr="00DB33D3">
        <w:rPr>
          <w:rFonts w:ascii="宋体" w:hAnsi="宋体"/>
          <w:sz w:val="24"/>
        </w:rPr>
        <w:t xml:space="preserve"> </w:t>
      </w:r>
      <w:r>
        <w:rPr>
          <w:rFonts w:ascii="宋体" w:hAnsi="宋体" w:hint="eastAsia"/>
          <w:sz w:val="24"/>
        </w:rPr>
        <w:t xml:space="preserve">11%        </w:t>
      </w:r>
      <w:r w:rsidRPr="00DB33D3">
        <w:rPr>
          <w:rFonts w:ascii="宋体" w:hAnsi="宋体" w:hint="eastAsia"/>
          <w:sz w:val="24"/>
        </w:rPr>
        <w:t>C</w:t>
      </w:r>
      <w:r>
        <w:rPr>
          <w:rFonts w:ascii="宋体" w:hAnsi="宋体" w:hint="eastAsia"/>
          <w:sz w:val="24"/>
        </w:rPr>
        <w:t>、6%</w:t>
      </w:r>
      <w:r w:rsidRPr="00DB33D3">
        <w:rPr>
          <w:rFonts w:ascii="宋体" w:hAnsi="宋体" w:hint="eastAsia"/>
          <w:sz w:val="24"/>
        </w:rPr>
        <w:t xml:space="preserve">    </w:t>
      </w:r>
      <w:r>
        <w:rPr>
          <w:rFonts w:ascii="宋体" w:hAnsi="宋体"/>
          <w:sz w:val="24"/>
        </w:rPr>
        <w:t xml:space="preserve"> </w:t>
      </w:r>
      <w:r>
        <w:rPr>
          <w:rFonts w:ascii="宋体" w:hAnsi="宋体" w:hint="eastAsia"/>
          <w:sz w:val="24"/>
        </w:rPr>
        <w:t xml:space="preserve">      D、4%</w:t>
      </w:r>
    </w:p>
    <w:p w:rsidR="00650335" w:rsidRPr="00C5365B" w:rsidRDefault="00650335" w:rsidP="005F189A">
      <w:pPr>
        <w:rPr>
          <w:rFonts w:ascii="宋体" w:hAnsi="宋体"/>
          <w:sz w:val="24"/>
        </w:rPr>
      </w:pPr>
      <w:r>
        <w:rPr>
          <w:rFonts w:hint="eastAsia"/>
          <w:sz w:val="24"/>
        </w:rPr>
        <w:t>3</w:t>
      </w:r>
      <w:r>
        <w:rPr>
          <w:rFonts w:hint="eastAsia"/>
          <w:sz w:val="24"/>
        </w:rPr>
        <w:t>、</w:t>
      </w:r>
      <w:r>
        <w:rPr>
          <w:rFonts w:ascii="宋体" w:hAnsi="宋体"/>
          <w:sz w:val="24"/>
        </w:rPr>
        <w:t>下列所得一次收入畸高的，</w:t>
      </w:r>
      <w:r w:rsidRPr="00C5365B">
        <w:rPr>
          <w:rFonts w:ascii="宋体" w:hAnsi="宋体"/>
          <w:sz w:val="24"/>
        </w:rPr>
        <w:t>应</w:t>
      </w:r>
      <w:r>
        <w:rPr>
          <w:rFonts w:ascii="宋体" w:hAnsi="宋体"/>
          <w:sz w:val="24"/>
        </w:rPr>
        <w:t>加成征收的是（　）</w:t>
      </w:r>
    </w:p>
    <w:p w:rsidR="00CF2F3B" w:rsidRDefault="00650335" w:rsidP="00D04D44">
      <w:pPr>
        <w:ind w:firstLine="420"/>
        <w:rPr>
          <w:sz w:val="24"/>
        </w:rPr>
      </w:pPr>
      <w:r w:rsidRPr="00C5365B">
        <w:rPr>
          <w:rFonts w:ascii="宋体" w:hAnsi="宋体"/>
          <w:sz w:val="24"/>
        </w:rPr>
        <w:t>A</w:t>
      </w:r>
      <w:r w:rsidRPr="00C5365B">
        <w:rPr>
          <w:rFonts w:ascii="宋体" w:hAnsi="宋体" w:hint="eastAsia"/>
          <w:sz w:val="24"/>
        </w:rPr>
        <w:t>、</w:t>
      </w:r>
      <w:r>
        <w:rPr>
          <w:rFonts w:ascii="宋体" w:hAnsi="宋体"/>
          <w:sz w:val="24"/>
        </w:rPr>
        <w:t>利息所得</w:t>
      </w:r>
      <w:r w:rsidRPr="00C5365B">
        <w:rPr>
          <w:rFonts w:ascii="宋体" w:hAnsi="宋体" w:hint="eastAsia"/>
          <w:sz w:val="24"/>
        </w:rPr>
        <w:t xml:space="preserve">  </w:t>
      </w:r>
      <w:r>
        <w:rPr>
          <w:rFonts w:ascii="宋体" w:hAnsi="宋体"/>
          <w:sz w:val="24"/>
        </w:rPr>
        <w:t xml:space="preserve"> </w:t>
      </w:r>
      <w:r w:rsidRPr="00C5365B">
        <w:rPr>
          <w:rFonts w:ascii="宋体" w:hAnsi="宋体"/>
          <w:sz w:val="24"/>
        </w:rPr>
        <w:t>B</w:t>
      </w:r>
      <w:r w:rsidRPr="00C5365B">
        <w:rPr>
          <w:rFonts w:ascii="宋体" w:hAnsi="宋体" w:hint="eastAsia"/>
          <w:sz w:val="24"/>
        </w:rPr>
        <w:t>、</w:t>
      </w:r>
      <w:r>
        <w:rPr>
          <w:rFonts w:ascii="宋体" w:hAnsi="宋体"/>
          <w:sz w:val="24"/>
        </w:rPr>
        <w:t xml:space="preserve">偶然所得　　</w:t>
      </w:r>
      <w:r w:rsidRPr="00C5365B">
        <w:rPr>
          <w:rFonts w:ascii="宋体" w:hAnsi="宋体"/>
          <w:sz w:val="24"/>
        </w:rPr>
        <w:t>C</w:t>
      </w:r>
      <w:r w:rsidRPr="00C5365B">
        <w:rPr>
          <w:rFonts w:ascii="宋体" w:hAnsi="宋体" w:hint="eastAsia"/>
          <w:sz w:val="24"/>
        </w:rPr>
        <w:t>、</w:t>
      </w:r>
      <w:r>
        <w:rPr>
          <w:rFonts w:ascii="宋体" w:hAnsi="宋体"/>
          <w:sz w:val="24"/>
        </w:rPr>
        <w:t>财产转让所得</w:t>
      </w:r>
      <w:r w:rsidRPr="00C5365B">
        <w:rPr>
          <w:rFonts w:ascii="宋体" w:hAnsi="宋体" w:hint="eastAsia"/>
          <w:sz w:val="24"/>
        </w:rPr>
        <w:t xml:space="preserve">    </w:t>
      </w:r>
      <w:r w:rsidRPr="00C5365B">
        <w:rPr>
          <w:rFonts w:ascii="宋体" w:hAnsi="宋体"/>
          <w:sz w:val="24"/>
        </w:rPr>
        <w:t>D</w:t>
      </w:r>
      <w:r w:rsidRPr="00C5365B">
        <w:rPr>
          <w:rFonts w:ascii="宋体" w:hAnsi="宋体" w:hint="eastAsia"/>
          <w:sz w:val="24"/>
        </w:rPr>
        <w:t>、</w:t>
      </w:r>
      <w:r>
        <w:rPr>
          <w:rFonts w:ascii="宋体" w:hAnsi="宋体"/>
          <w:sz w:val="24"/>
        </w:rPr>
        <w:t>劳务报酬所得</w:t>
      </w:r>
    </w:p>
    <w:p w:rsidR="00650335" w:rsidRPr="00C5365B" w:rsidRDefault="00650335" w:rsidP="005F189A">
      <w:pPr>
        <w:rPr>
          <w:rFonts w:ascii="宋体" w:hAnsi="宋体"/>
          <w:sz w:val="24"/>
        </w:rPr>
      </w:pPr>
      <w:r>
        <w:rPr>
          <w:rFonts w:hint="eastAsia"/>
          <w:sz w:val="24"/>
        </w:rPr>
        <w:t>4</w:t>
      </w:r>
      <w:r>
        <w:rPr>
          <w:rFonts w:hint="eastAsia"/>
          <w:sz w:val="24"/>
        </w:rPr>
        <w:t>、</w:t>
      </w:r>
      <w:r>
        <w:rPr>
          <w:rFonts w:ascii="宋体" w:hAnsi="宋体"/>
          <w:sz w:val="24"/>
        </w:rPr>
        <w:t>稿酬所得应缴纳的个人所得税的实际税率为</w:t>
      </w:r>
      <w:r w:rsidRPr="00C5365B">
        <w:rPr>
          <w:rFonts w:ascii="宋体" w:hAnsi="宋体"/>
          <w:sz w:val="24"/>
        </w:rPr>
        <w:t xml:space="preserve">（　</w:t>
      </w:r>
      <w:r w:rsidR="00D04D44">
        <w:rPr>
          <w:rFonts w:ascii="宋体" w:hAnsi="宋体" w:hint="eastAsia"/>
          <w:sz w:val="24"/>
        </w:rPr>
        <w:tab/>
      </w:r>
      <w:r w:rsidRPr="00C5365B">
        <w:rPr>
          <w:rFonts w:ascii="宋体" w:hAnsi="宋体"/>
          <w:sz w:val="24"/>
        </w:rPr>
        <w:t>）</w:t>
      </w:r>
    </w:p>
    <w:p w:rsidR="00650335" w:rsidRPr="00C5365B" w:rsidRDefault="00650335" w:rsidP="00D04D44">
      <w:pPr>
        <w:ind w:firstLine="420"/>
        <w:rPr>
          <w:rFonts w:ascii="宋体" w:hAnsi="宋体"/>
          <w:sz w:val="24"/>
        </w:rPr>
      </w:pPr>
      <w:r w:rsidRPr="00C5365B">
        <w:rPr>
          <w:rFonts w:ascii="宋体" w:hAnsi="宋体"/>
          <w:sz w:val="24"/>
        </w:rPr>
        <w:t>A</w:t>
      </w:r>
      <w:r w:rsidRPr="00C5365B">
        <w:rPr>
          <w:rFonts w:ascii="宋体" w:hAnsi="宋体" w:hint="eastAsia"/>
          <w:sz w:val="24"/>
        </w:rPr>
        <w:t>、</w:t>
      </w:r>
      <w:r>
        <w:rPr>
          <w:rFonts w:ascii="宋体" w:hAnsi="宋体"/>
          <w:sz w:val="24"/>
        </w:rPr>
        <w:t xml:space="preserve">20%     </w:t>
      </w:r>
      <w:r w:rsidR="00D04D44">
        <w:rPr>
          <w:rFonts w:ascii="宋体" w:hAnsi="宋体" w:hint="eastAsia"/>
          <w:sz w:val="24"/>
        </w:rPr>
        <w:tab/>
      </w:r>
      <w:r w:rsidRPr="00C5365B">
        <w:rPr>
          <w:rFonts w:ascii="宋体" w:hAnsi="宋体"/>
          <w:sz w:val="24"/>
        </w:rPr>
        <w:t>B</w:t>
      </w:r>
      <w:r w:rsidRPr="00C5365B">
        <w:rPr>
          <w:rFonts w:ascii="宋体" w:hAnsi="宋体" w:hint="eastAsia"/>
          <w:sz w:val="24"/>
        </w:rPr>
        <w:t>、</w:t>
      </w:r>
      <w:r>
        <w:rPr>
          <w:rFonts w:ascii="宋体" w:hAnsi="宋体"/>
          <w:sz w:val="24"/>
        </w:rPr>
        <w:t xml:space="preserve">14%    </w:t>
      </w:r>
      <w:r w:rsidR="00D04D44">
        <w:rPr>
          <w:rFonts w:ascii="宋体" w:hAnsi="宋体" w:hint="eastAsia"/>
          <w:sz w:val="24"/>
        </w:rPr>
        <w:tab/>
      </w:r>
      <w:r w:rsidR="00D04D44">
        <w:rPr>
          <w:rFonts w:ascii="宋体" w:hAnsi="宋体" w:hint="eastAsia"/>
          <w:sz w:val="24"/>
        </w:rPr>
        <w:tab/>
      </w:r>
      <w:r w:rsidRPr="00C5365B">
        <w:rPr>
          <w:rFonts w:ascii="宋体" w:hAnsi="宋体"/>
          <w:sz w:val="24"/>
        </w:rPr>
        <w:t>C</w:t>
      </w:r>
      <w:r w:rsidRPr="00C5365B">
        <w:rPr>
          <w:rFonts w:ascii="宋体" w:hAnsi="宋体" w:hint="eastAsia"/>
          <w:sz w:val="24"/>
        </w:rPr>
        <w:t>、</w:t>
      </w:r>
      <w:r>
        <w:rPr>
          <w:rFonts w:ascii="宋体" w:hAnsi="宋体"/>
          <w:sz w:val="24"/>
        </w:rPr>
        <w:t>15%</w:t>
      </w:r>
      <w:r>
        <w:rPr>
          <w:rFonts w:ascii="宋体" w:hAnsi="宋体" w:hint="eastAsia"/>
          <w:sz w:val="24"/>
        </w:rPr>
        <w:t xml:space="preserve">   </w:t>
      </w:r>
      <w:r w:rsidRPr="00C5365B">
        <w:rPr>
          <w:rFonts w:ascii="宋体" w:hAnsi="宋体"/>
          <w:sz w:val="24"/>
        </w:rPr>
        <w:t>D</w:t>
      </w:r>
      <w:r w:rsidRPr="00C5365B">
        <w:rPr>
          <w:rFonts w:ascii="宋体" w:hAnsi="宋体" w:hint="eastAsia"/>
          <w:sz w:val="24"/>
        </w:rPr>
        <w:t>、</w:t>
      </w:r>
      <w:r>
        <w:rPr>
          <w:rFonts w:ascii="宋体" w:hAnsi="宋体"/>
          <w:sz w:val="24"/>
        </w:rPr>
        <w:t>10%</w:t>
      </w:r>
    </w:p>
    <w:p w:rsidR="00650335" w:rsidRPr="00C5365B" w:rsidRDefault="00650335" w:rsidP="005F189A">
      <w:pPr>
        <w:rPr>
          <w:rFonts w:ascii="宋体" w:hAnsi="宋体"/>
          <w:sz w:val="24"/>
        </w:rPr>
      </w:pPr>
      <w:r>
        <w:rPr>
          <w:rFonts w:hint="eastAsia"/>
          <w:sz w:val="24"/>
        </w:rPr>
        <w:t>5</w:t>
      </w:r>
      <w:r>
        <w:rPr>
          <w:rFonts w:hint="eastAsia"/>
          <w:sz w:val="24"/>
        </w:rPr>
        <w:t>、</w:t>
      </w:r>
      <w:r>
        <w:rPr>
          <w:rFonts w:ascii="宋体" w:hAnsi="宋体" w:hint="eastAsia"/>
          <w:sz w:val="24"/>
        </w:rPr>
        <w:t>某公司201</w:t>
      </w:r>
      <w:r w:rsidR="009B098F">
        <w:rPr>
          <w:rFonts w:ascii="宋体" w:hAnsi="宋体" w:hint="eastAsia"/>
          <w:sz w:val="24"/>
        </w:rPr>
        <w:t>2</w:t>
      </w:r>
      <w:r>
        <w:rPr>
          <w:rFonts w:ascii="宋体" w:hAnsi="宋体" w:hint="eastAsia"/>
          <w:sz w:val="24"/>
        </w:rPr>
        <w:t xml:space="preserve">年度发生的亏损，按税法规定可以用以后年度的所得弥补，期限最长不得超过（     </w:t>
      </w:r>
      <w:r>
        <w:rPr>
          <w:rFonts w:ascii="宋体" w:hAnsi="宋体"/>
          <w:sz w:val="24"/>
        </w:rPr>
        <w:t>）年</w:t>
      </w:r>
      <w:r w:rsidRPr="00C5365B">
        <w:rPr>
          <w:rFonts w:ascii="宋体" w:hAnsi="宋体"/>
          <w:sz w:val="24"/>
        </w:rPr>
        <w:t xml:space="preserve"> </w:t>
      </w:r>
    </w:p>
    <w:p w:rsidR="00650335" w:rsidRPr="00C5365B" w:rsidRDefault="00650335" w:rsidP="00D04D44">
      <w:pPr>
        <w:ind w:firstLine="420"/>
        <w:rPr>
          <w:rFonts w:ascii="宋体" w:hAnsi="宋体"/>
          <w:sz w:val="24"/>
        </w:rPr>
      </w:pPr>
      <w:r w:rsidRPr="00C5365B">
        <w:rPr>
          <w:rFonts w:ascii="宋体" w:hAnsi="宋体"/>
          <w:sz w:val="24"/>
        </w:rPr>
        <w:t>A</w:t>
      </w:r>
      <w:r>
        <w:rPr>
          <w:rFonts w:ascii="宋体" w:hAnsi="宋体" w:hint="eastAsia"/>
          <w:sz w:val="24"/>
        </w:rPr>
        <w:t>、201</w:t>
      </w:r>
      <w:r w:rsidR="009B098F">
        <w:rPr>
          <w:rFonts w:ascii="宋体" w:hAnsi="宋体" w:hint="eastAsia"/>
          <w:sz w:val="24"/>
        </w:rPr>
        <w:t>7</w:t>
      </w:r>
      <w:r w:rsidRPr="00C5365B">
        <w:rPr>
          <w:rFonts w:ascii="宋体" w:hAnsi="宋体" w:hint="eastAsia"/>
          <w:sz w:val="24"/>
        </w:rPr>
        <w:t xml:space="preserve"> </w:t>
      </w:r>
      <w:r>
        <w:rPr>
          <w:rFonts w:ascii="宋体" w:hAnsi="宋体"/>
          <w:sz w:val="24"/>
        </w:rPr>
        <w:t xml:space="preserve">     </w:t>
      </w:r>
      <w:r w:rsidRPr="00C5365B">
        <w:rPr>
          <w:rFonts w:ascii="宋体" w:hAnsi="宋体"/>
          <w:sz w:val="24"/>
        </w:rPr>
        <w:t xml:space="preserve"> B</w:t>
      </w:r>
      <w:r>
        <w:rPr>
          <w:rFonts w:ascii="宋体" w:hAnsi="宋体" w:hint="eastAsia"/>
          <w:sz w:val="24"/>
        </w:rPr>
        <w:t>、201</w:t>
      </w:r>
      <w:r w:rsidR="009B098F">
        <w:rPr>
          <w:rFonts w:ascii="宋体" w:hAnsi="宋体" w:hint="eastAsia"/>
          <w:sz w:val="24"/>
        </w:rPr>
        <w:t>6</w:t>
      </w:r>
      <w:r>
        <w:rPr>
          <w:rFonts w:ascii="宋体" w:hAnsi="宋体"/>
          <w:sz w:val="24"/>
        </w:rPr>
        <w:t xml:space="preserve">     </w:t>
      </w:r>
      <w:r w:rsidRPr="00C5365B">
        <w:rPr>
          <w:rFonts w:ascii="宋体" w:hAnsi="宋体"/>
          <w:sz w:val="24"/>
        </w:rPr>
        <w:t>C</w:t>
      </w:r>
      <w:r>
        <w:rPr>
          <w:rFonts w:ascii="宋体" w:hAnsi="宋体" w:hint="eastAsia"/>
          <w:sz w:val="24"/>
        </w:rPr>
        <w:t>、201</w:t>
      </w:r>
      <w:r w:rsidR="009B098F">
        <w:rPr>
          <w:rFonts w:ascii="宋体" w:hAnsi="宋体" w:hint="eastAsia"/>
          <w:sz w:val="24"/>
        </w:rPr>
        <w:t>5</w:t>
      </w:r>
      <w:r w:rsidRPr="00C5365B">
        <w:rPr>
          <w:rFonts w:ascii="宋体" w:hAnsi="宋体" w:hint="eastAsia"/>
          <w:sz w:val="24"/>
        </w:rPr>
        <w:t xml:space="preserve"> </w:t>
      </w:r>
      <w:r w:rsidRPr="00C5365B">
        <w:rPr>
          <w:rFonts w:ascii="宋体" w:hAnsi="宋体"/>
          <w:sz w:val="24"/>
        </w:rPr>
        <w:t xml:space="preserve"> </w:t>
      </w:r>
      <w:r>
        <w:rPr>
          <w:rFonts w:ascii="宋体" w:hAnsi="宋体"/>
          <w:sz w:val="24"/>
        </w:rPr>
        <w:t xml:space="preserve">      </w:t>
      </w:r>
      <w:r w:rsidRPr="00C5365B">
        <w:rPr>
          <w:rFonts w:ascii="宋体" w:hAnsi="宋体"/>
          <w:sz w:val="24"/>
        </w:rPr>
        <w:t>D</w:t>
      </w:r>
      <w:r>
        <w:rPr>
          <w:rFonts w:ascii="宋体" w:hAnsi="宋体" w:hint="eastAsia"/>
          <w:sz w:val="24"/>
        </w:rPr>
        <w:t>、201</w:t>
      </w:r>
      <w:r w:rsidR="009B098F">
        <w:rPr>
          <w:rFonts w:ascii="宋体" w:hAnsi="宋体" w:hint="eastAsia"/>
          <w:sz w:val="24"/>
        </w:rPr>
        <w:t>4</w:t>
      </w:r>
    </w:p>
    <w:p w:rsidR="00650335" w:rsidRPr="00C5365B" w:rsidRDefault="00650335" w:rsidP="005F189A">
      <w:pPr>
        <w:rPr>
          <w:rFonts w:ascii="宋体" w:hAnsi="宋体"/>
          <w:sz w:val="24"/>
        </w:rPr>
      </w:pPr>
      <w:r>
        <w:rPr>
          <w:rFonts w:hint="eastAsia"/>
          <w:sz w:val="24"/>
        </w:rPr>
        <w:t>6</w:t>
      </w:r>
      <w:r>
        <w:rPr>
          <w:rFonts w:hint="eastAsia"/>
          <w:sz w:val="24"/>
        </w:rPr>
        <w:t>、</w:t>
      </w:r>
      <w:r>
        <w:rPr>
          <w:rFonts w:ascii="宋体" w:hAnsi="宋体" w:hint="eastAsia"/>
          <w:sz w:val="24"/>
        </w:rPr>
        <w:t>在</w:t>
      </w:r>
      <w:r>
        <w:rPr>
          <w:rFonts w:ascii="宋体" w:hAnsi="宋体"/>
          <w:sz w:val="24"/>
        </w:rPr>
        <w:t>中国境内的外商投资企业和外国企业中工作取得工资、薪金所得的外籍人员，每月工资薪金收入可以扣除（</w:t>
      </w:r>
      <w:r>
        <w:rPr>
          <w:rFonts w:ascii="宋体" w:hAnsi="宋体" w:hint="eastAsia"/>
          <w:sz w:val="24"/>
        </w:rPr>
        <w:t xml:space="preserve"> </w:t>
      </w:r>
      <w:r w:rsidR="00D04D44">
        <w:rPr>
          <w:rFonts w:ascii="宋体" w:hAnsi="宋体" w:hint="eastAsia"/>
          <w:sz w:val="24"/>
        </w:rPr>
        <w:tab/>
      </w:r>
      <w:r>
        <w:rPr>
          <w:rFonts w:ascii="宋体" w:hAnsi="宋体" w:hint="eastAsia"/>
          <w:sz w:val="24"/>
        </w:rPr>
        <w:t xml:space="preserve"> </w:t>
      </w:r>
      <w:r>
        <w:rPr>
          <w:rFonts w:ascii="宋体" w:hAnsi="宋体"/>
          <w:sz w:val="24"/>
        </w:rPr>
        <w:t>）元作为应纳税所得额。</w:t>
      </w:r>
    </w:p>
    <w:p w:rsidR="00650335" w:rsidRPr="00C5365B" w:rsidRDefault="00650335" w:rsidP="00D04D44">
      <w:pPr>
        <w:ind w:firstLine="420"/>
        <w:rPr>
          <w:rFonts w:ascii="宋体" w:hAnsi="宋体"/>
          <w:sz w:val="24"/>
        </w:rPr>
      </w:pPr>
      <w:r w:rsidRPr="00C5365B">
        <w:rPr>
          <w:rFonts w:ascii="宋体" w:hAnsi="宋体"/>
          <w:sz w:val="24"/>
        </w:rPr>
        <w:t>A</w:t>
      </w:r>
      <w:r w:rsidRPr="00C5365B">
        <w:rPr>
          <w:rFonts w:ascii="宋体" w:hAnsi="宋体" w:hint="eastAsia"/>
          <w:sz w:val="24"/>
        </w:rPr>
        <w:t>、</w:t>
      </w:r>
      <w:r>
        <w:rPr>
          <w:rFonts w:ascii="宋体" w:hAnsi="宋体"/>
          <w:sz w:val="24"/>
        </w:rPr>
        <w:t>2000</w:t>
      </w:r>
      <w:r w:rsidRPr="00C5365B">
        <w:rPr>
          <w:rFonts w:ascii="宋体" w:hAnsi="宋体" w:hint="eastAsia"/>
          <w:sz w:val="24"/>
        </w:rPr>
        <w:t xml:space="preserve"> </w:t>
      </w:r>
      <w:r>
        <w:rPr>
          <w:rFonts w:ascii="宋体" w:hAnsi="宋体"/>
          <w:sz w:val="24"/>
        </w:rPr>
        <w:t xml:space="preserve">       </w:t>
      </w:r>
      <w:r w:rsidRPr="00C5365B">
        <w:rPr>
          <w:rFonts w:ascii="宋体" w:hAnsi="宋体"/>
          <w:sz w:val="24"/>
        </w:rPr>
        <w:t>B</w:t>
      </w:r>
      <w:r w:rsidRPr="00C5365B">
        <w:rPr>
          <w:rFonts w:ascii="宋体" w:hAnsi="宋体" w:hint="eastAsia"/>
          <w:sz w:val="24"/>
        </w:rPr>
        <w:t>、</w:t>
      </w:r>
      <w:r>
        <w:rPr>
          <w:rFonts w:ascii="宋体" w:hAnsi="宋体"/>
          <w:sz w:val="24"/>
        </w:rPr>
        <w:t xml:space="preserve">3500            </w:t>
      </w:r>
      <w:r w:rsidRPr="00C5365B">
        <w:rPr>
          <w:rFonts w:ascii="宋体" w:hAnsi="宋体"/>
          <w:sz w:val="24"/>
        </w:rPr>
        <w:t>C</w:t>
      </w:r>
      <w:r w:rsidRPr="00C5365B">
        <w:rPr>
          <w:rFonts w:ascii="宋体" w:hAnsi="宋体" w:hint="eastAsia"/>
          <w:sz w:val="24"/>
        </w:rPr>
        <w:t>、</w:t>
      </w:r>
      <w:r>
        <w:rPr>
          <w:rFonts w:ascii="宋体" w:hAnsi="宋体"/>
          <w:sz w:val="24"/>
        </w:rPr>
        <w:t>3800</w:t>
      </w:r>
      <w:r w:rsidRPr="00C5365B">
        <w:rPr>
          <w:rFonts w:ascii="宋体" w:hAnsi="宋体" w:hint="eastAsia"/>
          <w:sz w:val="24"/>
        </w:rPr>
        <w:t xml:space="preserve">         </w:t>
      </w:r>
      <w:r w:rsidRPr="00C5365B">
        <w:rPr>
          <w:rFonts w:ascii="宋体" w:hAnsi="宋体"/>
          <w:sz w:val="24"/>
        </w:rPr>
        <w:t>D</w:t>
      </w:r>
      <w:r w:rsidRPr="00C5365B">
        <w:rPr>
          <w:rFonts w:ascii="宋体" w:hAnsi="宋体" w:hint="eastAsia"/>
          <w:sz w:val="24"/>
        </w:rPr>
        <w:t>、</w:t>
      </w:r>
      <w:r>
        <w:rPr>
          <w:rFonts w:ascii="宋体" w:hAnsi="宋体"/>
          <w:sz w:val="24"/>
        </w:rPr>
        <w:t>4800</w:t>
      </w:r>
    </w:p>
    <w:p w:rsidR="00DB7A3F" w:rsidRPr="00DB33D3" w:rsidRDefault="00DB7A3F" w:rsidP="005F189A">
      <w:pPr>
        <w:rPr>
          <w:rFonts w:ascii="宋体" w:hAnsi="宋体"/>
          <w:sz w:val="24"/>
        </w:rPr>
      </w:pPr>
      <w:r>
        <w:rPr>
          <w:rFonts w:ascii="宋体" w:hAnsi="宋体" w:hint="eastAsia"/>
          <w:sz w:val="24"/>
        </w:rPr>
        <w:t>7</w:t>
      </w:r>
      <w:r w:rsidRPr="00C5365B">
        <w:rPr>
          <w:rFonts w:ascii="宋体" w:hAnsi="宋体" w:hint="eastAsia"/>
          <w:sz w:val="24"/>
        </w:rPr>
        <w:t>、</w:t>
      </w:r>
      <w:r>
        <w:rPr>
          <w:rFonts w:ascii="宋体" w:hAnsi="宋体" w:hint="eastAsia"/>
          <w:sz w:val="24"/>
        </w:rPr>
        <w:t>下列项目中，不计入进口完税价格的有</w:t>
      </w:r>
      <w:r w:rsidRPr="00DB33D3">
        <w:rPr>
          <w:rFonts w:ascii="宋体" w:hAnsi="宋体" w:hint="eastAsia"/>
          <w:sz w:val="24"/>
        </w:rPr>
        <w:t>（     ）</w:t>
      </w:r>
    </w:p>
    <w:p w:rsidR="00DB7A3F" w:rsidRPr="00DB33D3" w:rsidRDefault="00DB7A3F" w:rsidP="00D04D44">
      <w:pPr>
        <w:ind w:firstLine="420"/>
        <w:rPr>
          <w:rFonts w:ascii="宋体" w:hAnsi="宋体"/>
          <w:sz w:val="24"/>
        </w:rPr>
      </w:pPr>
      <w:r w:rsidRPr="00DB33D3">
        <w:rPr>
          <w:rFonts w:ascii="宋体" w:hAnsi="宋体" w:hint="eastAsia"/>
          <w:sz w:val="24"/>
        </w:rPr>
        <w:t>A、</w:t>
      </w:r>
      <w:r>
        <w:rPr>
          <w:rFonts w:ascii="宋体" w:hAnsi="宋体" w:hint="eastAsia"/>
          <w:sz w:val="24"/>
        </w:rPr>
        <w:t>货物装卸搬运费</w:t>
      </w:r>
      <w:r w:rsidRPr="00DB33D3">
        <w:rPr>
          <w:rFonts w:ascii="宋体" w:hAnsi="宋体" w:hint="eastAsia"/>
          <w:sz w:val="24"/>
        </w:rPr>
        <w:t xml:space="preserve"> </w:t>
      </w:r>
      <w:r w:rsidRPr="00DB33D3">
        <w:rPr>
          <w:rFonts w:ascii="宋体" w:hAnsi="宋体"/>
          <w:sz w:val="24"/>
        </w:rPr>
        <w:t xml:space="preserve"> </w:t>
      </w:r>
      <w:r w:rsidRPr="00DB33D3">
        <w:rPr>
          <w:rFonts w:ascii="宋体" w:hAnsi="宋体" w:hint="eastAsia"/>
          <w:sz w:val="24"/>
        </w:rPr>
        <w:t>B、</w:t>
      </w:r>
      <w:r>
        <w:rPr>
          <w:rFonts w:ascii="宋体" w:hAnsi="宋体" w:hint="eastAsia"/>
          <w:sz w:val="24"/>
        </w:rPr>
        <w:t>进口关税</w:t>
      </w:r>
      <w:r w:rsidR="00D04D44">
        <w:rPr>
          <w:rFonts w:ascii="宋体" w:hAnsi="宋体" w:hint="eastAsia"/>
          <w:sz w:val="24"/>
        </w:rPr>
        <w:tab/>
      </w:r>
      <w:r w:rsidR="00D04D44">
        <w:rPr>
          <w:rFonts w:ascii="宋体" w:hAnsi="宋体" w:hint="eastAsia"/>
          <w:sz w:val="24"/>
        </w:rPr>
        <w:tab/>
      </w:r>
      <w:r w:rsidRPr="00DB33D3">
        <w:rPr>
          <w:rFonts w:ascii="宋体" w:hAnsi="宋体" w:hint="eastAsia"/>
          <w:sz w:val="24"/>
        </w:rPr>
        <w:t>C</w:t>
      </w:r>
      <w:r>
        <w:rPr>
          <w:rFonts w:ascii="宋体" w:hAnsi="宋体" w:hint="eastAsia"/>
          <w:sz w:val="24"/>
        </w:rPr>
        <w:t>、货物价款</w:t>
      </w:r>
      <w:r w:rsidRPr="00DB33D3">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sidRPr="00DB33D3">
        <w:rPr>
          <w:rFonts w:ascii="宋体" w:hAnsi="宋体" w:hint="eastAsia"/>
          <w:sz w:val="24"/>
        </w:rPr>
        <w:t>D</w:t>
      </w:r>
      <w:r>
        <w:rPr>
          <w:rFonts w:ascii="宋体" w:hAnsi="宋体" w:hint="eastAsia"/>
          <w:sz w:val="24"/>
        </w:rPr>
        <w:t>、货物运输费</w:t>
      </w:r>
    </w:p>
    <w:p w:rsidR="00DB7A3F" w:rsidRPr="00C5365B" w:rsidRDefault="00DB7A3F" w:rsidP="005F189A">
      <w:pPr>
        <w:rPr>
          <w:rFonts w:ascii="宋体" w:hAnsi="宋体"/>
          <w:sz w:val="24"/>
        </w:rPr>
      </w:pPr>
      <w:r>
        <w:rPr>
          <w:rFonts w:ascii="宋体" w:hAnsi="宋体" w:hint="eastAsia"/>
          <w:sz w:val="24"/>
        </w:rPr>
        <w:t>8</w:t>
      </w:r>
      <w:r w:rsidRPr="00C5365B">
        <w:rPr>
          <w:rFonts w:ascii="宋体" w:hAnsi="宋体" w:hint="eastAsia"/>
          <w:sz w:val="24"/>
        </w:rPr>
        <w:t>、</w:t>
      </w:r>
      <w:r>
        <w:rPr>
          <w:rFonts w:ascii="宋体" w:hAnsi="宋体" w:hint="eastAsia"/>
          <w:sz w:val="24"/>
        </w:rPr>
        <w:t>下列消费品中应纳消费税的有</w:t>
      </w:r>
      <w:r w:rsidRPr="00C5365B">
        <w:rPr>
          <w:rFonts w:ascii="宋体" w:hAnsi="宋体" w:hint="eastAsia"/>
          <w:sz w:val="24"/>
        </w:rPr>
        <w:t>（</w:t>
      </w:r>
      <w:r>
        <w:rPr>
          <w:rFonts w:ascii="宋体" w:hAnsi="宋体" w:hint="eastAsia"/>
          <w:sz w:val="24"/>
        </w:rPr>
        <w:t xml:space="preserve"> </w:t>
      </w:r>
      <w:r w:rsidRPr="00C5365B">
        <w:rPr>
          <w:rFonts w:ascii="宋体" w:hAnsi="宋体" w:hint="eastAsia"/>
          <w:sz w:val="24"/>
        </w:rPr>
        <w:t xml:space="preserve">   </w:t>
      </w:r>
      <w:r>
        <w:rPr>
          <w:rFonts w:ascii="宋体" w:hAnsi="宋体" w:hint="eastAsia"/>
          <w:sz w:val="24"/>
        </w:rPr>
        <w:t>）</w:t>
      </w:r>
    </w:p>
    <w:p w:rsidR="00DB7A3F" w:rsidRPr="00C5365B" w:rsidRDefault="00DB7A3F" w:rsidP="00D04D44">
      <w:pPr>
        <w:ind w:firstLine="420"/>
        <w:rPr>
          <w:rFonts w:ascii="宋体" w:hAnsi="宋体"/>
          <w:sz w:val="24"/>
        </w:rPr>
      </w:pPr>
      <w:r w:rsidRPr="00C5365B">
        <w:rPr>
          <w:rFonts w:ascii="宋体" w:hAnsi="宋体" w:hint="eastAsia"/>
          <w:sz w:val="24"/>
        </w:rPr>
        <w:lastRenderedPageBreak/>
        <w:t>A</w:t>
      </w:r>
      <w:r>
        <w:rPr>
          <w:rFonts w:ascii="宋体" w:hAnsi="宋体" w:hint="eastAsia"/>
          <w:sz w:val="24"/>
        </w:rPr>
        <w:t>、汽车轮胎</w:t>
      </w:r>
      <w:r w:rsidRPr="00C5365B">
        <w:rPr>
          <w:rFonts w:ascii="宋体" w:hAnsi="宋体" w:hint="eastAsia"/>
          <w:sz w:val="24"/>
        </w:rPr>
        <w:t xml:space="preserve">   </w:t>
      </w:r>
      <w:r>
        <w:rPr>
          <w:rFonts w:ascii="宋体" w:hAnsi="宋体"/>
          <w:sz w:val="24"/>
        </w:rPr>
        <w:t xml:space="preserve">  </w:t>
      </w:r>
      <w:r w:rsidRPr="00C5365B">
        <w:rPr>
          <w:rFonts w:ascii="宋体" w:hAnsi="宋体" w:hint="eastAsia"/>
          <w:sz w:val="24"/>
        </w:rPr>
        <w:t>B</w:t>
      </w:r>
      <w:r>
        <w:rPr>
          <w:rFonts w:ascii="宋体" w:hAnsi="宋体" w:hint="eastAsia"/>
          <w:sz w:val="24"/>
        </w:rPr>
        <w:t>、计算机</w:t>
      </w:r>
      <w:r w:rsidR="00D04D44">
        <w:rPr>
          <w:rFonts w:ascii="宋体" w:hAnsi="宋体" w:hint="eastAsia"/>
          <w:sz w:val="24"/>
        </w:rPr>
        <w:tab/>
      </w:r>
      <w:r w:rsidR="00D04D44">
        <w:rPr>
          <w:rFonts w:ascii="宋体" w:hAnsi="宋体" w:hint="eastAsia"/>
          <w:sz w:val="24"/>
        </w:rPr>
        <w:tab/>
      </w:r>
      <w:r w:rsidR="00D04D44">
        <w:rPr>
          <w:rFonts w:ascii="宋体" w:hAnsi="宋体" w:hint="eastAsia"/>
          <w:sz w:val="24"/>
        </w:rPr>
        <w:tab/>
      </w:r>
      <w:r w:rsidRPr="00C5365B">
        <w:rPr>
          <w:rFonts w:ascii="宋体" w:hAnsi="宋体" w:hint="eastAsia"/>
          <w:sz w:val="24"/>
        </w:rPr>
        <w:t>C、</w:t>
      </w:r>
      <w:r>
        <w:rPr>
          <w:rFonts w:ascii="宋体" w:hAnsi="宋体" w:hint="eastAsia"/>
          <w:sz w:val="24"/>
        </w:rPr>
        <w:t>鞭炮</w:t>
      </w:r>
      <w:r w:rsidRPr="00C5365B">
        <w:rPr>
          <w:rFonts w:ascii="宋体" w:hAnsi="宋体" w:hint="eastAsia"/>
          <w:sz w:val="24"/>
        </w:rPr>
        <w:t xml:space="preserve"> </w:t>
      </w:r>
      <w:r w:rsidR="00D04D44">
        <w:rPr>
          <w:rFonts w:ascii="宋体" w:hAnsi="宋体"/>
          <w:sz w:val="24"/>
        </w:rPr>
        <w:t xml:space="preserve">       </w:t>
      </w:r>
      <w:r w:rsidRPr="00C5365B">
        <w:rPr>
          <w:rFonts w:ascii="宋体" w:hAnsi="宋体" w:hint="eastAsia"/>
          <w:sz w:val="24"/>
        </w:rPr>
        <w:t>D</w:t>
      </w:r>
      <w:r>
        <w:rPr>
          <w:rFonts w:ascii="宋体" w:hAnsi="宋体" w:hint="eastAsia"/>
          <w:sz w:val="24"/>
        </w:rPr>
        <w:t>、载货汽车</w:t>
      </w:r>
    </w:p>
    <w:p w:rsidR="00DB7A3F" w:rsidRPr="00C5365B" w:rsidRDefault="00DB7A3F" w:rsidP="005F189A">
      <w:pPr>
        <w:rPr>
          <w:rFonts w:ascii="宋体" w:hAnsi="宋体"/>
          <w:sz w:val="24"/>
        </w:rPr>
      </w:pPr>
      <w:r>
        <w:rPr>
          <w:rFonts w:ascii="宋体" w:hAnsi="宋体" w:hint="eastAsia"/>
          <w:sz w:val="24"/>
        </w:rPr>
        <w:t>9、</w:t>
      </w:r>
      <w:r w:rsidR="00EE46FF">
        <w:rPr>
          <w:rFonts w:ascii="宋体" w:hAnsi="宋体" w:hint="eastAsia"/>
          <w:sz w:val="24"/>
        </w:rPr>
        <w:t>关于小规模纳税人，下列说法不正确的是</w:t>
      </w:r>
      <w:r>
        <w:rPr>
          <w:rFonts w:ascii="宋体" w:hAnsi="宋体" w:hint="eastAsia"/>
          <w:sz w:val="24"/>
        </w:rPr>
        <w:t>（</w:t>
      </w:r>
      <w:r w:rsidR="00D04D44">
        <w:rPr>
          <w:rFonts w:ascii="宋体" w:hAnsi="宋体" w:hint="eastAsia"/>
          <w:sz w:val="24"/>
        </w:rPr>
        <w:tab/>
      </w:r>
      <w:r w:rsidR="00D04D44">
        <w:rPr>
          <w:rFonts w:ascii="宋体" w:hAnsi="宋体" w:hint="eastAsia"/>
          <w:sz w:val="24"/>
        </w:rPr>
        <w:tab/>
      </w:r>
      <w:r>
        <w:rPr>
          <w:rFonts w:ascii="宋体" w:hAnsi="宋体" w:hint="eastAsia"/>
          <w:sz w:val="24"/>
        </w:rPr>
        <w:t xml:space="preserve"> ）</w:t>
      </w:r>
      <w:r w:rsidRPr="00C5365B">
        <w:rPr>
          <w:rFonts w:ascii="宋体" w:hAnsi="宋体"/>
          <w:sz w:val="24"/>
        </w:rPr>
        <w:t xml:space="preserve"> </w:t>
      </w:r>
    </w:p>
    <w:p w:rsidR="00EE46FF" w:rsidRDefault="00DB7A3F" w:rsidP="00D04D44">
      <w:pPr>
        <w:ind w:firstLine="420"/>
        <w:rPr>
          <w:rFonts w:ascii="宋体" w:hAnsi="宋体"/>
          <w:sz w:val="24"/>
        </w:rPr>
      </w:pPr>
      <w:r w:rsidRPr="00C5365B">
        <w:rPr>
          <w:rFonts w:ascii="宋体" w:hAnsi="宋体"/>
          <w:sz w:val="24"/>
        </w:rPr>
        <w:t>A</w:t>
      </w:r>
      <w:r>
        <w:rPr>
          <w:rFonts w:ascii="宋体" w:hAnsi="宋体" w:hint="eastAsia"/>
          <w:sz w:val="24"/>
        </w:rPr>
        <w:t>、</w:t>
      </w:r>
      <w:r w:rsidR="00EE46FF">
        <w:rPr>
          <w:rFonts w:ascii="宋体" w:hAnsi="宋体" w:hint="eastAsia"/>
          <w:sz w:val="24"/>
        </w:rPr>
        <w:t>实行简易征收办法</w:t>
      </w:r>
      <w:r w:rsidR="00EE46FF">
        <w:rPr>
          <w:rFonts w:ascii="宋体" w:hAnsi="宋体"/>
          <w:sz w:val="24"/>
        </w:rPr>
        <w:t xml:space="preserve">    </w:t>
      </w:r>
      <w:r w:rsidRPr="00C5365B">
        <w:rPr>
          <w:rFonts w:ascii="宋体" w:hAnsi="宋体"/>
          <w:sz w:val="24"/>
        </w:rPr>
        <w:t xml:space="preserve"> </w:t>
      </w:r>
      <w:r w:rsidR="00EE46FF">
        <w:rPr>
          <w:rFonts w:ascii="宋体" w:hAnsi="宋体" w:hint="eastAsia"/>
          <w:sz w:val="24"/>
        </w:rPr>
        <w:t xml:space="preserve">           </w:t>
      </w:r>
      <w:r w:rsidRPr="00C5365B">
        <w:rPr>
          <w:rFonts w:ascii="宋体" w:hAnsi="宋体"/>
          <w:sz w:val="24"/>
        </w:rPr>
        <w:t>B</w:t>
      </w:r>
      <w:r>
        <w:rPr>
          <w:rFonts w:ascii="宋体" w:hAnsi="宋体" w:hint="eastAsia"/>
          <w:sz w:val="24"/>
        </w:rPr>
        <w:t>、</w:t>
      </w:r>
      <w:r w:rsidR="00EE46FF">
        <w:rPr>
          <w:rFonts w:ascii="宋体" w:hAnsi="宋体" w:hint="eastAsia"/>
          <w:sz w:val="24"/>
        </w:rPr>
        <w:t>不得抵扣进项税额</w:t>
      </w:r>
      <w:r>
        <w:rPr>
          <w:rFonts w:ascii="宋体" w:hAnsi="宋体"/>
          <w:sz w:val="24"/>
        </w:rPr>
        <w:t xml:space="preserve">  </w:t>
      </w:r>
      <w:r w:rsidR="00EE46FF">
        <w:rPr>
          <w:rFonts w:ascii="宋体" w:hAnsi="宋体"/>
          <w:sz w:val="24"/>
        </w:rPr>
        <w:t xml:space="preserve"> </w:t>
      </w:r>
      <w:r>
        <w:rPr>
          <w:rFonts w:ascii="宋体" w:hAnsi="宋体"/>
          <w:sz w:val="24"/>
        </w:rPr>
        <w:t xml:space="preserve"> </w:t>
      </w:r>
    </w:p>
    <w:p w:rsidR="00DB7A3F" w:rsidRPr="00C5365B" w:rsidRDefault="00DB7A3F" w:rsidP="00D04D44">
      <w:pPr>
        <w:ind w:firstLine="420"/>
        <w:rPr>
          <w:rFonts w:ascii="宋体" w:hAnsi="宋体"/>
          <w:sz w:val="24"/>
        </w:rPr>
      </w:pPr>
      <w:r w:rsidRPr="00C5365B">
        <w:rPr>
          <w:rFonts w:ascii="宋体" w:hAnsi="宋体"/>
          <w:sz w:val="24"/>
        </w:rPr>
        <w:t>C</w:t>
      </w:r>
      <w:r>
        <w:rPr>
          <w:rFonts w:ascii="宋体" w:hAnsi="宋体" w:hint="eastAsia"/>
          <w:sz w:val="24"/>
        </w:rPr>
        <w:t>、</w:t>
      </w:r>
      <w:r w:rsidR="00EE46FF">
        <w:rPr>
          <w:rFonts w:ascii="宋体" w:hAnsi="宋体" w:hint="eastAsia"/>
          <w:sz w:val="24"/>
        </w:rPr>
        <w:t>不得自行开具增值税专用发票</w:t>
      </w:r>
      <w:r>
        <w:rPr>
          <w:rFonts w:ascii="宋体" w:hAnsi="宋体"/>
          <w:sz w:val="24"/>
        </w:rPr>
        <w:t xml:space="preserve">      </w:t>
      </w:r>
      <w:r w:rsidRPr="00C5365B">
        <w:rPr>
          <w:rFonts w:ascii="宋体" w:hAnsi="宋体"/>
          <w:sz w:val="24"/>
        </w:rPr>
        <w:t>D</w:t>
      </w:r>
      <w:r>
        <w:rPr>
          <w:rFonts w:ascii="宋体" w:hAnsi="宋体" w:hint="eastAsia"/>
          <w:sz w:val="24"/>
        </w:rPr>
        <w:t>、</w:t>
      </w:r>
      <w:r w:rsidR="00EE46FF">
        <w:rPr>
          <w:rFonts w:ascii="宋体" w:hAnsi="宋体" w:hint="eastAsia"/>
          <w:sz w:val="24"/>
        </w:rPr>
        <w:t>一经认定不能再转一般纳税人</w:t>
      </w:r>
    </w:p>
    <w:p w:rsidR="00DB7A3F" w:rsidRPr="00DB33D3" w:rsidRDefault="00DB7A3F" w:rsidP="005F189A">
      <w:pPr>
        <w:rPr>
          <w:rFonts w:ascii="宋体" w:hAnsi="宋体"/>
          <w:sz w:val="24"/>
        </w:rPr>
      </w:pPr>
      <w:r>
        <w:rPr>
          <w:rFonts w:ascii="宋体" w:hAnsi="宋体" w:hint="eastAsia"/>
          <w:sz w:val="24"/>
        </w:rPr>
        <w:t>10、</w:t>
      </w:r>
      <w:r w:rsidRPr="00DB33D3">
        <w:rPr>
          <w:rFonts w:ascii="宋体" w:hAnsi="宋体" w:hint="eastAsia"/>
          <w:sz w:val="24"/>
        </w:rPr>
        <w:t>下列各项业务中不属于增值税视同销售行为的是（     ）</w:t>
      </w:r>
    </w:p>
    <w:p w:rsidR="00DB7A3F" w:rsidRPr="00DB33D3" w:rsidRDefault="00DB7A3F" w:rsidP="00D04D44">
      <w:pPr>
        <w:ind w:left="420"/>
        <w:rPr>
          <w:rFonts w:ascii="宋体" w:hAnsi="宋体"/>
          <w:sz w:val="24"/>
        </w:rPr>
      </w:pPr>
      <w:r w:rsidRPr="00DB33D3">
        <w:rPr>
          <w:rFonts w:ascii="宋体" w:hAnsi="宋体" w:hint="eastAsia"/>
          <w:sz w:val="24"/>
        </w:rPr>
        <w:t xml:space="preserve">A、将外购的产品用于集体福利 </w:t>
      </w:r>
      <w:r w:rsidRPr="00DB33D3">
        <w:rPr>
          <w:rFonts w:ascii="宋体" w:hAnsi="宋体"/>
          <w:sz w:val="24"/>
        </w:rPr>
        <w:t xml:space="preserve">   </w:t>
      </w:r>
      <w:r w:rsidRPr="00DB33D3">
        <w:rPr>
          <w:rFonts w:ascii="宋体" w:hAnsi="宋体" w:hint="eastAsia"/>
          <w:sz w:val="24"/>
        </w:rPr>
        <w:t xml:space="preserve">B、将自产的建材用于建造厂房  </w:t>
      </w:r>
      <w:r w:rsidRPr="00DB33D3">
        <w:rPr>
          <w:rFonts w:ascii="宋体" w:hAnsi="宋体"/>
          <w:sz w:val="24"/>
        </w:rPr>
        <w:t xml:space="preserve">         </w:t>
      </w:r>
      <w:r w:rsidRPr="00DB33D3">
        <w:rPr>
          <w:rFonts w:ascii="宋体" w:hAnsi="宋体" w:hint="eastAsia"/>
          <w:sz w:val="24"/>
        </w:rPr>
        <w:t>C</w:t>
      </w:r>
      <w:r>
        <w:rPr>
          <w:rFonts w:ascii="宋体" w:hAnsi="宋体" w:hint="eastAsia"/>
          <w:sz w:val="24"/>
        </w:rPr>
        <w:t>、将委托加工收回的货物</w:t>
      </w:r>
      <w:r w:rsidR="009B098F">
        <w:rPr>
          <w:rFonts w:ascii="宋体" w:hAnsi="宋体" w:hint="eastAsia"/>
          <w:sz w:val="24"/>
        </w:rPr>
        <w:t>进行投资</w:t>
      </w:r>
      <w:r w:rsidRPr="00DB33D3">
        <w:rPr>
          <w:rFonts w:ascii="宋体" w:hAnsi="宋体" w:hint="eastAsia"/>
          <w:sz w:val="24"/>
        </w:rPr>
        <w:t xml:space="preserve">  </w:t>
      </w:r>
      <w:r>
        <w:rPr>
          <w:rFonts w:ascii="宋体" w:hAnsi="宋体"/>
          <w:sz w:val="24"/>
        </w:rPr>
        <w:t xml:space="preserve"> </w:t>
      </w:r>
      <w:r w:rsidR="009B098F">
        <w:rPr>
          <w:rFonts w:ascii="宋体" w:hAnsi="宋体" w:hint="eastAsia"/>
          <w:sz w:val="24"/>
        </w:rPr>
        <w:t xml:space="preserve"> </w:t>
      </w:r>
      <w:r w:rsidRPr="00DB33D3">
        <w:rPr>
          <w:rFonts w:ascii="宋体" w:hAnsi="宋体" w:hint="eastAsia"/>
          <w:sz w:val="24"/>
        </w:rPr>
        <w:t>D</w:t>
      </w:r>
      <w:r>
        <w:rPr>
          <w:rFonts w:ascii="宋体" w:hAnsi="宋体" w:hint="eastAsia"/>
          <w:sz w:val="24"/>
        </w:rPr>
        <w:t>、将货物</w:t>
      </w:r>
      <w:r>
        <w:rPr>
          <w:rFonts w:ascii="宋体" w:hAnsi="宋体"/>
          <w:sz w:val="24"/>
        </w:rPr>
        <w:t>交付他人代销</w:t>
      </w:r>
    </w:p>
    <w:p w:rsidR="00CF2F3B" w:rsidRPr="00DB7A3F" w:rsidRDefault="00CF2F3B" w:rsidP="00CD3752">
      <w:pPr>
        <w:rPr>
          <w:sz w:val="24"/>
        </w:rPr>
      </w:pPr>
    </w:p>
    <w:p w:rsidR="002F61BF" w:rsidRDefault="009B098F" w:rsidP="00CD3A56">
      <w:pPr>
        <w:outlineLvl w:val="0"/>
        <w:rPr>
          <w:b/>
          <w:sz w:val="24"/>
        </w:rPr>
      </w:pPr>
      <w:r>
        <w:rPr>
          <w:rFonts w:hint="eastAsia"/>
          <w:b/>
          <w:sz w:val="24"/>
        </w:rPr>
        <w:t>三</w:t>
      </w:r>
      <w:r w:rsidR="002F61BF" w:rsidRPr="00B365FA">
        <w:rPr>
          <w:rFonts w:hint="eastAsia"/>
          <w:b/>
          <w:sz w:val="24"/>
        </w:rPr>
        <w:t>、</w:t>
      </w:r>
      <w:r w:rsidR="005F189A">
        <w:rPr>
          <w:rFonts w:hint="eastAsia"/>
          <w:b/>
          <w:sz w:val="24"/>
        </w:rPr>
        <w:t>简答题（共</w:t>
      </w:r>
      <w:r w:rsidR="00D04D44">
        <w:rPr>
          <w:rFonts w:hint="eastAsia"/>
          <w:b/>
          <w:sz w:val="24"/>
        </w:rPr>
        <w:t>1</w:t>
      </w:r>
      <w:r w:rsidR="000B1689">
        <w:rPr>
          <w:rFonts w:hint="eastAsia"/>
          <w:b/>
          <w:sz w:val="24"/>
        </w:rPr>
        <w:t>8</w:t>
      </w:r>
      <w:r w:rsidR="005F189A">
        <w:rPr>
          <w:rFonts w:hint="eastAsia"/>
          <w:b/>
          <w:sz w:val="24"/>
        </w:rPr>
        <w:t>分</w:t>
      </w:r>
      <w:r w:rsidR="00D04D44">
        <w:rPr>
          <w:rFonts w:hint="eastAsia"/>
          <w:b/>
          <w:sz w:val="24"/>
        </w:rPr>
        <w:t>，每题</w:t>
      </w:r>
      <w:r w:rsidR="00D04D44">
        <w:rPr>
          <w:rFonts w:hint="eastAsia"/>
          <w:b/>
          <w:sz w:val="24"/>
        </w:rPr>
        <w:t>6</w:t>
      </w:r>
      <w:r w:rsidR="00D04D44">
        <w:rPr>
          <w:rFonts w:hint="eastAsia"/>
          <w:b/>
          <w:sz w:val="24"/>
        </w:rPr>
        <w:t>分</w:t>
      </w:r>
      <w:r w:rsidR="005F189A">
        <w:rPr>
          <w:rFonts w:hint="eastAsia"/>
          <w:b/>
          <w:sz w:val="24"/>
        </w:rPr>
        <w:t>）</w:t>
      </w:r>
    </w:p>
    <w:p w:rsidR="007E2ED2" w:rsidRDefault="00B365FA" w:rsidP="00CD3A56">
      <w:pPr>
        <w:outlineLvl w:val="0"/>
        <w:rPr>
          <w:sz w:val="24"/>
        </w:rPr>
      </w:pPr>
      <w:r>
        <w:rPr>
          <w:rFonts w:hint="eastAsia"/>
          <w:sz w:val="24"/>
        </w:rPr>
        <w:t>（</w:t>
      </w:r>
      <w:r w:rsidR="00A841E5">
        <w:rPr>
          <w:rFonts w:hint="eastAsia"/>
          <w:sz w:val="24"/>
        </w:rPr>
        <w:t>一</w:t>
      </w:r>
      <w:r>
        <w:rPr>
          <w:rFonts w:hint="eastAsia"/>
          <w:sz w:val="24"/>
        </w:rPr>
        <w:t>）</w:t>
      </w:r>
      <w:r w:rsidR="005F189A">
        <w:rPr>
          <w:rFonts w:hint="eastAsia"/>
          <w:sz w:val="24"/>
        </w:rPr>
        <w:t>说明</w:t>
      </w:r>
      <w:r w:rsidR="00DF0C65">
        <w:rPr>
          <w:rFonts w:hint="eastAsia"/>
          <w:sz w:val="24"/>
        </w:rPr>
        <w:t>增值税</w:t>
      </w:r>
      <w:r w:rsidR="00E23272">
        <w:rPr>
          <w:rFonts w:hint="eastAsia"/>
          <w:sz w:val="24"/>
        </w:rPr>
        <w:t>最新</w:t>
      </w:r>
      <w:r w:rsidR="00DF0C65">
        <w:rPr>
          <w:rFonts w:hint="eastAsia"/>
          <w:sz w:val="24"/>
        </w:rPr>
        <w:t>的征税范围</w:t>
      </w:r>
      <w:r w:rsidR="00946558">
        <w:rPr>
          <w:rFonts w:hint="eastAsia"/>
          <w:sz w:val="24"/>
        </w:rPr>
        <w:t>。我国为何要进行营改增？有何意义？</w:t>
      </w:r>
      <w:r w:rsidR="00D04D44">
        <w:rPr>
          <w:sz w:val="24"/>
        </w:rPr>
        <w:t xml:space="preserve"> </w:t>
      </w:r>
    </w:p>
    <w:p w:rsidR="00394B36" w:rsidRDefault="00394B36" w:rsidP="007E2ED2">
      <w:pPr>
        <w:rPr>
          <w:sz w:val="24"/>
        </w:rPr>
      </w:pPr>
    </w:p>
    <w:p w:rsidR="00394B36" w:rsidRPr="005F189A" w:rsidRDefault="00394B36" w:rsidP="007E2ED2">
      <w:pPr>
        <w:rPr>
          <w:sz w:val="24"/>
        </w:rPr>
      </w:pPr>
    </w:p>
    <w:p w:rsidR="00101CE7" w:rsidRDefault="00101CE7" w:rsidP="007E2ED2">
      <w:pPr>
        <w:rPr>
          <w:sz w:val="24"/>
        </w:rPr>
      </w:pPr>
    </w:p>
    <w:p w:rsidR="00101CE7" w:rsidRDefault="00101CE7" w:rsidP="007E2ED2">
      <w:pPr>
        <w:rPr>
          <w:sz w:val="24"/>
        </w:rPr>
      </w:pPr>
    </w:p>
    <w:p w:rsidR="00101CE7" w:rsidRDefault="00101CE7" w:rsidP="007E2ED2">
      <w:pPr>
        <w:rPr>
          <w:sz w:val="24"/>
        </w:rPr>
      </w:pPr>
    </w:p>
    <w:p w:rsidR="00101CE7" w:rsidRDefault="00101CE7" w:rsidP="007E2ED2">
      <w:pPr>
        <w:rPr>
          <w:sz w:val="24"/>
        </w:rPr>
      </w:pPr>
    </w:p>
    <w:p w:rsidR="00101CE7" w:rsidRDefault="00101CE7" w:rsidP="007E2ED2">
      <w:pPr>
        <w:rPr>
          <w:sz w:val="24"/>
        </w:rPr>
      </w:pPr>
    </w:p>
    <w:p w:rsidR="00394B36" w:rsidRDefault="00394B36" w:rsidP="007E2ED2">
      <w:pPr>
        <w:rPr>
          <w:sz w:val="24"/>
        </w:rPr>
      </w:pPr>
    </w:p>
    <w:p w:rsidR="00394B36" w:rsidRDefault="00394B36" w:rsidP="007E2ED2">
      <w:pPr>
        <w:rPr>
          <w:sz w:val="24"/>
        </w:rPr>
      </w:pPr>
    </w:p>
    <w:p w:rsidR="00394B36" w:rsidRDefault="00394B36" w:rsidP="007E2ED2">
      <w:pPr>
        <w:rPr>
          <w:sz w:val="24"/>
        </w:rPr>
      </w:pPr>
    </w:p>
    <w:p w:rsidR="00473E51" w:rsidRDefault="00473E51" w:rsidP="007E2ED2">
      <w:pPr>
        <w:rPr>
          <w:sz w:val="24"/>
        </w:rPr>
      </w:pPr>
    </w:p>
    <w:p w:rsidR="00473E51" w:rsidRDefault="00473E51" w:rsidP="007E2ED2">
      <w:pPr>
        <w:rPr>
          <w:sz w:val="24"/>
        </w:rPr>
      </w:pPr>
    </w:p>
    <w:p w:rsidR="00394B36" w:rsidRDefault="00394B36" w:rsidP="007E2ED2">
      <w:pPr>
        <w:rPr>
          <w:sz w:val="24"/>
        </w:rPr>
      </w:pPr>
    </w:p>
    <w:p w:rsidR="00777C0A" w:rsidRDefault="00777C0A" w:rsidP="007E2ED2">
      <w:pPr>
        <w:rPr>
          <w:sz w:val="24"/>
        </w:rPr>
      </w:pPr>
    </w:p>
    <w:p w:rsidR="00993503" w:rsidRDefault="00993503" w:rsidP="007E2ED2">
      <w:pPr>
        <w:rPr>
          <w:sz w:val="24"/>
        </w:rPr>
      </w:pPr>
    </w:p>
    <w:p w:rsidR="00993503" w:rsidRDefault="00993503" w:rsidP="007E2ED2">
      <w:pPr>
        <w:rPr>
          <w:sz w:val="24"/>
        </w:rPr>
      </w:pPr>
    </w:p>
    <w:p w:rsidR="00993503" w:rsidRDefault="00993503" w:rsidP="007E2ED2">
      <w:pPr>
        <w:rPr>
          <w:sz w:val="24"/>
        </w:rPr>
      </w:pPr>
    </w:p>
    <w:p w:rsidR="00993503" w:rsidRDefault="00993503" w:rsidP="007E2ED2">
      <w:pPr>
        <w:rPr>
          <w:sz w:val="24"/>
        </w:rPr>
      </w:pPr>
    </w:p>
    <w:p w:rsidR="00993503" w:rsidRDefault="00993503" w:rsidP="007E2ED2">
      <w:pPr>
        <w:rPr>
          <w:sz w:val="24"/>
        </w:rPr>
      </w:pPr>
    </w:p>
    <w:p w:rsidR="00993503" w:rsidRDefault="00993503" w:rsidP="007E2ED2">
      <w:pPr>
        <w:rPr>
          <w:sz w:val="24"/>
        </w:rPr>
      </w:pPr>
    </w:p>
    <w:p w:rsidR="00993503" w:rsidRDefault="00993503" w:rsidP="007E2ED2">
      <w:pPr>
        <w:rPr>
          <w:sz w:val="24"/>
        </w:rPr>
      </w:pPr>
    </w:p>
    <w:p w:rsidR="00394B36" w:rsidRDefault="00394B36" w:rsidP="00CD3A56">
      <w:pPr>
        <w:outlineLvl w:val="0"/>
        <w:rPr>
          <w:sz w:val="24"/>
        </w:rPr>
      </w:pPr>
      <w:r>
        <w:rPr>
          <w:rFonts w:hint="eastAsia"/>
          <w:sz w:val="24"/>
        </w:rPr>
        <w:t>（</w:t>
      </w:r>
      <w:r w:rsidR="00A841E5">
        <w:rPr>
          <w:rFonts w:hint="eastAsia"/>
          <w:sz w:val="24"/>
        </w:rPr>
        <w:t>二</w:t>
      </w:r>
      <w:r>
        <w:rPr>
          <w:rFonts w:hint="eastAsia"/>
          <w:sz w:val="24"/>
        </w:rPr>
        <w:t>）</w:t>
      </w:r>
      <w:r w:rsidR="00E23272">
        <w:rPr>
          <w:rFonts w:hint="eastAsia"/>
          <w:sz w:val="24"/>
        </w:rPr>
        <w:t>说明我国个人所得税制的特点、存在的问题以及改革方向</w:t>
      </w:r>
      <w:r w:rsidR="00D04D44">
        <w:rPr>
          <w:rFonts w:hint="eastAsia"/>
          <w:sz w:val="24"/>
        </w:rPr>
        <w:t>。</w:t>
      </w:r>
    </w:p>
    <w:p w:rsidR="00394B36" w:rsidRPr="00417B68" w:rsidRDefault="00394B36" w:rsidP="007E2ED2">
      <w:pPr>
        <w:rPr>
          <w:sz w:val="24"/>
        </w:rPr>
      </w:pPr>
    </w:p>
    <w:p w:rsidR="00394B36" w:rsidRDefault="00394B36" w:rsidP="007E2ED2">
      <w:pPr>
        <w:rPr>
          <w:sz w:val="24"/>
        </w:rPr>
      </w:pPr>
    </w:p>
    <w:p w:rsidR="00394B36" w:rsidRDefault="00394B36" w:rsidP="007E2ED2">
      <w:pPr>
        <w:rPr>
          <w:sz w:val="24"/>
        </w:rPr>
      </w:pPr>
    </w:p>
    <w:p w:rsidR="00101CE7" w:rsidRDefault="00101CE7" w:rsidP="007E2ED2">
      <w:pPr>
        <w:rPr>
          <w:sz w:val="24"/>
        </w:rPr>
      </w:pPr>
    </w:p>
    <w:p w:rsidR="00101CE7" w:rsidRDefault="00101CE7" w:rsidP="007E2ED2">
      <w:pPr>
        <w:rPr>
          <w:sz w:val="24"/>
        </w:rPr>
      </w:pPr>
    </w:p>
    <w:p w:rsidR="00101CE7" w:rsidRDefault="00101CE7" w:rsidP="007E2ED2">
      <w:pPr>
        <w:rPr>
          <w:sz w:val="24"/>
        </w:rPr>
      </w:pPr>
    </w:p>
    <w:p w:rsidR="00D04D44" w:rsidRDefault="00D04D44" w:rsidP="007E2ED2">
      <w:pPr>
        <w:rPr>
          <w:sz w:val="24"/>
        </w:rPr>
      </w:pPr>
    </w:p>
    <w:p w:rsidR="00993503" w:rsidRDefault="00993503" w:rsidP="007E2ED2">
      <w:pPr>
        <w:rPr>
          <w:sz w:val="24"/>
        </w:rPr>
      </w:pPr>
    </w:p>
    <w:p w:rsidR="00101CE7" w:rsidRDefault="00101CE7" w:rsidP="007E2ED2">
      <w:pPr>
        <w:rPr>
          <w:sz w:val="24"/>
        </w:rPr>
      </w:pPr>
    </w:p>
    <w:p w:rsidR="001A5D9E" w:rsidRDefault="001A5D9E" w:rsidP="007E2ED2">
      <w:pPr>
        <w:rPr>
          <w:sz w:val="24"/>
        </w:rPr>
      </w:pPr>
    </w:p>
    <w:p w:rsidR="001A5D9E" w:rsidRDefault="001A5D9E" w:rsidP="007E2ED2">
      <w:pPr>
        <w:rPr>
          <w:sz w:val="24"/>
        </w:rPr>
      </w:pPr>
    </w:p>
    <w:p w:rsidR="001A5D9E" w:rsidRDefault="001A5D9E" w:rsidP="007E2ED2">
      <w:pPr>
        <w:rPr>
          <w:sz w:val="24"/>
        </w:rPr>
      </w:pPr>
    </w:p>
    <w:p w:rsidR="001A5D9E" w:rsidRDefault="001A5D9E" w:rsidP="007E2ED2">
      <w:pPr>
        <w:rPr>
          <w:sz w:val="24"/>
        </w:rPr>
      </w:pPr>
    </w:p>
    <w:p w:rsidR="001A5D9E" w:rsidRDefault="001A5D9E" w:rsidP="007E2ED2">
      <w:pPr>
        <w:rPr>
          <w:sz w:val="24"/>
        </w:rPr>
      </w:pPr>
    </w:p>
    <w:p w:rsidR="002651A8" w:rsidRDefault="002651A8" w:rsidP="007E2ED2">
      <w:pPr>
        <w:rPr>
          <w:sz w:val="24"/>
        </w:rPr>
      </w:pPr>
    </w:p>
    <w:p w:rsidR="00A841E5" w:rsidRDefault="00A61FE2" w:rsidP="00CD3A56">
      <w:pPr>
        <w:outlineLvl w:val="0"/>
        <w:rPr>
          <w:sz w:val="24"/>
        </w:rPr>
      </w:pPr>
      <w:r>
        <w:rPr>
          <w:rFonts w:hint="eastAsia"/>
          <w:sz w:val="24"/>
        </w:rPr>
        <w:t>（三）</w:t>
      </w:r>
      <w:r w:rsidR="00E23272">
        <w:rPr>
          <w:rFonts w:hint="eastAsia"/>
          <w:sz w:val="24"/>
        </w:rPr>
        <w:t>说明在我国被认定为居民企业和非居民企业的分类标准</w:t>
      </w:r>
      <w:r w:rsidR="00D378D9">
        <w:rPr>
          <w:rFonts w:hint="eastAsia"/>
          <w:sz w:val="24"/>
        </w:rPr>
        <w:t>。</w:t>
      </w:r>
    </w:p>
    <w:p w:rsidR="00A61FE2" w:rsidRDefault="00A61FE2" w:rsidP="007E2ED2">
      <w:pPr>
        <w:rPr>
          <w:sz w:val="24"/>
        </w:rPr>
      </w:pPr>
    </w:p>
    <w:p w:rsidR="00A61FE2" w:rsidRDefault="00A61FE2" w:rsidP="007E2ED2">
      <w:pPr>
        <w:rPr>
          <w:sz w:val="24"/>
        </w:rPr>
      </w:pPr>
    </w:p>
    <w:p w:rsidR="00A61FE2" w:rsidRDefault="00A61FE2" w:rsidP="007E2ED2">
      <w:pPr>
        <w:rPr>
          <w:sz w:val="24"/>
        </w:rPr>
      </w:pPr>
    </w:p>
    <w:p w:rsidR="00D04D44" w:rsidRDefault="00D04D44" w:rsidP="007E2ED2">
      <w:pPr>
        <w:rPr>
          <w:sz w:val="24"/>
        </w:rPr>
      </w:pPr>
    </w:p>
    <w:p w:rsidR="00A61FE2" w:rsidRDefault="00A61FE2" w:rsidP="007E2ED2">
      <w:pPr>
        <w:rPr>
          <w:sz w:val="24"/>
        </w:rPr>
      </w:pPr>
    </w:p>
    <w:p w:rsidR="00A61FE2" w:rsidRDefault="00A61FE2" w:rsidP="007E2ED2">
      <w:pPr>
        <w:rPr>
          <w:sz w:val="24"/>
        </w:rPr>
      </w:pPr>
    </w:p>
    <w:p w:rsidR="001A5D9E" w:rsidRDefault="001A5D9E" w:rsidP="007E2ED2">
      <w:pPr>
        <w:rPr>
          <w:sz w:val="24"/>
        </w:rPr>
      </w:pPr>
    </w:p>
    <w:p w:rsidR="001A5D9E" w:rsidRDefault="001A5D9E" w:rsidP="007E2ED2">
      <w:pPr>
        <w:rPr>
          <w:sz w:val="24"/>
        </w:rPr>
      </w:pPr>
    </w:p>
    <w:p w:rsidR="001A5D9E" w:rsidRDefault="001A5D9E" w:rsidP="007E2ED2">
      <w:pPr>
        <w:rPr>
          <w:sz w:val="24"/>
        </w:rPr>
      </w:pPr>
    </w:p>
    <w:p w:rsidR="001A5D9E" w:rsidRDefault="001A5D9E" w:rsidP="007E2ED2">
      <w:pPr>
        <w:rPr>
          <w:sz w:val="24"/>
        </w:rPr>
      </w:pPr>
    </w:p>
    <w:p w:rsidR="00473E51" w:rsidRDefault="00473E51" w:rsidP="007E2ED2">
      <w:pPr>
        <w:rPr>
          <w:sz w:val="24"/>
        </w:rPr>
      </w:pPr>
    </w:p>
    <w:p w:rsidR="00993503" w:rsidRDefault="00993503" w:rsidP="007E2ED2">
      <w:pPr>
        <w:rPr>
          <w:sz w:val="24"/>
        </w:rPr>
      </w:pPr>
    </w:p>
    <w:p w:rsidR="00993503" w:rsidRDefault="00993503" w:rsidP="007E2ED2">
      <w:pPr>
        <w:rPr>
          <w:sz w:val="24"/>
        </w:rPr>
      </w:pPr>
    </w:p>
    <w:p w:rsidR="00473E51" w:rsidRDefault="00473E51" w:rsidP="007E2ED2">
      <w:pPr>
        <w:rPr>
          <w:sz w:val="24"/>
        </w:rPr>
      </w:pPr>
    </w:p>
    <w:p w:rsidR="001A5D9E" w:rsidRDefault="001A5D9E" w:rsidP="007E2ED2">
      <w:pPr>
        <w:rPr>
          <w:sz w:val="24"/>
        </w:rPr>
      </w:pPr>
    </w:p>
    <w:p w:rsidR="001A5D9E" w:rsidRDefault="001A5D9E" w:rsidP="007E2ED2">
      <w:pPr>
        <w:rPr>
          <w:sz w:val="24"/>
        </w:rPr>
      </w:pPr>
    </w:p>
    <w:p w:rsidR="00A841E5" w:rsidRPr="00394B36" w:rsidRDefault="009B098F" w:rsidP="00CD3A56">
      <w:pPr>
        <w:outlineLvl w:val="0"/>
        <w:rPr>
          <w:b/>
          <w:sz w:val="24"/>
        </w:rPr>
      </w:pPr>
      <w:r>
        <w:rPr>
          <w:rFonts w:hint="eastAsia"/>
          <w:b/>
          <w:sz w:val="24"/>
        </w:rPr>
        <w:t>四</w:t>
      </w:r>
      <w:r w:rsidR="00A841E5" w:rsidRPr="00394B36">
        <w:rPr>
          <w:rFonts w:hint="eastAsia"/>
          <w:b/>
          <w:sz w:val="24"/>
        </w:rPr>
        <w:t>、计算题</w:t>
      </w:r>
      <w:r w:rsidR="00A841E5">
        <w:rPr>
          <w:rFonts w:hint="eastAsia"/>
          <w:b/>
          <w:sz w:val="24"/>
        </w:rPr>
        <w:t>（共</w:t>
      </w:r>
      <w:r w:rsidR="00101CE7">
        <w:rPr>
          <w:rFonts w:hint="eastAsia"/>
          <w:b/>
          <w:sz w:val="24"/>
        </w:rPr>
        <w:t>30</w:t>
      </w:r>
      <w:r w:rsidR="00A841E5">
        <w:rPr>
          <w:rFonts w:hint="eastAsia"/>
          <w:b/>
          <w:sz w:val="24"/>
        </w:rPr>
        <w:t>分</w:t>
      </w:r>
      <w:r w:rsidR="00D04D44">
        <w:rPr>
          <w:rFonts w:hint="eastAsia"/>
          <w:b/>
          <w:sz w:val="24"/>
        </w:rPr>
        <w:t>，每题</w:t>
      </w:r>
      <w:r w:rsidR="00D04D44">
        <w:rPr>
          <w:rFonts w:hint="eastAsia"/>
          <w:b/>
          <w:sz w:val="24"/>
        </w:rPr>
        <w:t>10</w:t>
      </w:r>
      <w:r w:rsidR="00D04D44">
        <w:rPr>
          <w:rFonts w:hint="eastAsia"/>
          <w:b/>
          <w:sz w:val="24"/>
        </w:rPr>
        <w:t>分</w:t>
      </w:r>
      <w:r w:rsidR="00A841E5">
        <w:rPr>
          <w:rFonts w:hint="eastAsia"/>
          <w:b/>
          <w:sz w:val="24"/>
        </w:rPr>
        <w:t>）</w:t>
      </w:r>
    </w:p>
    <w:p w:rsidR="005E6299" w:rsidRPr="0050333F" w:rsidRDefault="00101CE7" w:rsidP="00F42191">
      <w:pPr>
        <w:jc w:val="left"/>
        <w:rPr>
          <w:rFonts w:ascii="宋体" w:hAnsi="宋体"/>
          <w:sz w:val="24"/>
        </w:rPr>
      </w:pPr>
      <w:r w:rsidRPr="00CB24E8">
        <w:rPr>
          <w:rFonts w:hint="eastAsia"/>
          <w:bCs/>
          <w:sz w:val="24"/>
        </w:rPr>
        <w:t>（一）</w:t>
      </w:r>
      <w:r w:rsidR="005E6299" w:rsidRPr="0071141F">
        <w:rPr>
          <w:rFonts w:ascii="宋体" w:hAnsi="宋体" w:hint="eastAsia"/>
          <w:sz w:val="24"/>
        </w:rPr>
        <w:t>1、</w:t>
      </w:r>
      <w:r w:rsidR="005E6299" w:rsidRPr="0050333F">
        <w:rPr>
          <w:rFonts w:ascii="宋体" w:hAnsi="宋体" w:hint="eastAsia"/>
          <w:sz w:val="24"/>
        </w:rPr>
        <w:t>中国公民王某就职于国内M公司，201</w:t>
      </w:r>
      <w:r w:rsidR="005E6299">
        <w:rPr>
          <w:rFonts w:ascii="宋体" w:hAnsi="宋体" w:hint="eastAsia"/>
          <w:sz w:val="24"/>
        </w:rPr>
        <w:t>5</w:t>
      </w:r>
      <w:r w:rsidR="005E6299" w:rsidRPr="0050333F">
        <w:rPr>
          <w:rFonts w:ascii="宋体" w:hAnsi="宋体" w:hint="eastAsia"/>
          <w:sz w:val="24"/>
        </w:rPr>
        <w:t>年取得的收入情况如下：</w:t>
      </w:r>
    </w:p>
    <w:p w:rsidR="005E6299" w:rsidRPr="0050333F" w:rsidRDefault="005E6299" w:rsidP="00F42191">
      <w:pPr>
        <w:jc w:val="left"/>
        <w:rPr>
          <w:rFonts w:ascii="宋体" w:hAnsi="宋体"/>
          <w:sz w:val="24"/>
        </w:rPr>
      </w:pPr>
      <w:r w:rsidRPr="0050333F">
        <w:rPr>
          <w:rFonts w:ascii="宋体" w:hAnsi="宋体" w:hint="eastAsia"/>
          <w:sz w:val="24"/>
        </w:rPr>
        <w:t>（1）在M公司每月基本工资为8500元。</w:t>
      </w:r>
    </w:p>
    <w:p w:rsidR="005E6299" w:rsidRPr="0050333F" w:rsidRDefault="005E6299" w:rsidP="00F42191">
      <w:pPr>
        <w:jc w:val="left"/>
        <w:rPr>
          <w:rFonts w:ascii="宋体" w:hAnsi="宋体"/>
          <w:sz w:val="24"/>
        </w:rPr>
      </w:pPr>
      <w:r w:rsidRPr="0050333F">
        <w:rPr>
          <w:rFonts w:ascii="宋体" w:hAnsi="宋体" w:hint="eastAsia"/>
          <w:sz w:val="24"/>
        </w:rPr>
        <w:t>（2）</w:t>
      </w:r>
      <w:r>
        <w:rPr>
          <w:rFonts w:ascii="宋体" w:hAnsi="宋体" w:hint="eastAsia"/>
          <w:sz w:val="24"/>
        </w:rPr>
        <w:t>2月取得国债利息收入1000元。</w:t>
      </w:r>
    </w:p>
    <w:p w:rsidR="005E6299" w:rsidRPr="0050333F" w:rsidRDefault="005E6299" w:rsidP="00F42191">
      <w:pPr>
        <w:jc w:val="left"/>
        <w:rPr>
          <w:rFonts w:ascii="宋体" w:hAnsi="宋体"/>
          <w:sz w:val="24"/>
        </w:rPr>
      </w:pPr>
      <w:r w:rsidRPr="0050333F">
        <w:rPr>
          <w:rFonts w:ascii="宋体" w:hAnsi="宋体" w:hint="eastAsia"/>
          <w:sz w:val="24"/>
        </w:rPr>
        <w:t>（3）出版一部长篇小说，1月份取得预付稿酬20000元，4月份小说正式出版，取得稿酬20000元</w:t>
      </w:r>
      <w:r>
        <w:rPr>
          <w:rFonts w:ascii="宋体" w:hAnsi="宋体" w:hint="eastAsia"/>
          <w:sz w:val="24"/>
        </w:rPr>
        <w:t>。</w:t>
      </w:r>
    </w:p>
    <w:p w:rsidR="005E6299" w:rsidRPr="0050333F" w:rsidRDefault="005E6299" w:rsidP="00F42191">
      <w:pPr>
        <w:jc w:val="left"/>
        <w:rPr>
          <w:rFonts w:ascii="宋体" w:hAnsi="宋体"/>
          <w:sz w:val="24"/>
        </w:rPr>
      </w:pPr>
      <w:r w:rsidRPr="0050333F">
        <w:rPr>
          <w:rFonts w:ascii="宋体" w:hAnsi="宋体" w:hint="eastAsia"/>
          <w:sz w:val="24"/>
        </w:rPr>
        <w:t>（4）</w:t>
      </w:r>
      <w:r>
        <w:rPr>
          <w:rFonts w:ascii="宋体" w:hAnsi="宋体" w:hint="eastAsia"/>
          <w:sz w:val="24"/>
        </w:rPr>
        <w:t>9</w:t>
      </w:r>
      <w:r w:rsidRPr="0071141F">
        <w:rPr>
          <w:rFonts w:ascii="宋体" w:hAnsi="宋体" w:hint="eastAsia"/>
          <w:sz w:val="24"/>
        </w:rPr>
        <w:t>月在参加某商场组织的有奖销售活动中，中奖所得共计价值30000元</w:t>
      </w:r>
      <w:r>
        <w:rPr>
          <w:rFonts w:ascii="宋体" w:hAnsi="宋体" w:hint="eastAsia"/>
          <w:sz w:val="24"/>
        </w:rPr>
        <w:t>。</w:t>
      </w:r>
    </w:p>
    <w:p w:rsidR="005E6299" w:rsidRDefault="005E6299" w:rsidP="00F42191">
      <w:pPr>
        <w:jc w:val="left"/>
        <w:rPr>
          <w:rFonts w:ascii="宋体" w:hAnsi="宋体"/>
          <w:sz w:val="24"/>
        </w:rPr>
      </w:pPr>
      <w:r w:rsidRPr="0050333F">
        <w:rPr>
          <w:rFonts w:ascii="宋体" w:hAnsi="宋体" w:hint="eastAsia"/>
          <w:sz w:val="24"/>
        </w:rPr>
        <w:t>（5）12月取得咨询收入</w:t>
      </w:r>
      <w:r w:rsidR="0039090D">
        <w:rPr>
          <w:rFonts w:ascii="宋体" w:hAnsi="宋体" w:hint="eastAsia"/>
          <w:sz w:val="24"/>
        </w:rPr>
        <w:t>3000</w:t>
      </w:r>
      <w:r w:rsidRPr="0050333F">
        <w:rPr>
          <w:rFonts w:ascii="宋体" w:hAnsi="宋体" w:hint="eastAsia"/>
          <w:sz w:val="24"/>
        </w:rPr>
        <w:t>元</w:t>
      </w:r>
      <w:r>
        <w:rPr>
          <w:rFonts w:ascii="宋体" w:hAnsi="宋体" w:hint="eastAsia"/>
          <w:sz w:val="24"/>
        </w:rPr>
        <w:t>。</w:t>
      </w:r>
    </w:p>
    <w:p w:rsidR="005E6299" w:rsidRPr="0050333F" w:rsidRDefault="005E6299" w:rsidP="00F42191">
      <w:pPr>
        <w:ind w:firstLineChars="50" w:firstLine="120"/>
        <w:jc w:val="left"/>
        <w:rPr>
          <w:rFonts w:ascii="宋体" w:hAnsi="宋体"/>
          <w:sz w:val="24"/>
        </w:rPr>
      </w:pPr>
      <w:r w:rsidRPr="0050333F">
        <w:rPr>
          <w:rFonts w:ascii="宋体" w:hAnsi="宋体" w:hint="eastAsia"/>
          <w:sz w:val="24"/>
        </w:rPr>
        <w:t>要求：根据上述资料，回答下列问题。</w:t>
      </w:r>
    </w:p>
    <w:p w:rsidR="005E6299" w:rsidRPr="0050333F" w:rsidRDefault="005E6299" w:rsidP="00F42191">
      <w:pPr>
        <w:jc w:val="left"/>
        <w:rPr>
          <w:rFonts w:ascii="宋体" w:hAnsi="宋体"/>
          <w:sz w:val="24"/>
        </w:rPr>
      </w:pPr>
      <w:r w:rsidRPr="0050333F">
        <w:rPr>
          <w:rFonts w:ascii="宋体" w:hAnsi="宋体" w:hint="eastAsia"/>
          <w:sz w:val="24"/>
        </w:rPr>
        <w:t>（1）计算全年基本工资的个人所得税。</w:t>
      </w:r>
    </w:p>
    <w:p w:rsidR="005E6299" w:rsidRPr="0050333F" w:rsidRDefault="005E6299" w:rsidP="00F42191">
      <w:pPr>
        <w:jc w:val="left"/>
        <w:rPr>
          <w:rFonts w:ascii="宋体" w:hAnsi="宋体"/>
          <w:sz w:val="24"/>
        </w:rPr>
      </w:pPr>
      <w:r w:rsidRPr="0050333F">
        <w:rPr>
          <w:rFonts w:ascii="宋体" w:hAnsi="宋体" w:hint="eastAsia"/>
          <w:sz w:val="24"/>
        </w:rPr>
        <w:t>（2</w:t>
      </w:r>
      <w:r w:rsidRPr="0050333F">
        <w:rPr>
          <w:rFonts w:ascii="宋体" w:hAnsi="宋体"/>
          <w:sz w:val="24"/>
        </w:rPr>
        <w:t>）</w:t>
      </w:r>
      <w:r w:rsidRPr="0050333F">
        <w:rPr>
          <w:rFonts w:ascii="宋体" w:hAnsi="宋体" w:hint="eastAsia"/>
          <w:sz w:val="24"/>
        </w:rPr>
        <w:t>计算</w:t>
      </w:r>
      <w:r>
        <w:rPr>
          <w:rFonts w:ascii="宋体" w:hAnsi="宋体" w:hint="eastAsia"/>
          <w:sz w:val="24"/>
        </w:rPr>
        <w:t>国债利息收入</w:t>
      </w:r>
      <w:r w:rsidRPr="0050333F">
        <w:rPr>
          <w:rFonts w:ascii="宋体" w:hAnsi="宋体" w:hint="eastAsia"/>
          <w:sz w:val="24"/>
        </w:rPr>
        <w:t>应缴纳的个人所得税。</w:t>
      </w:r>
    </w:p>
    <w:p w:rsidR="005E6299" w:rsidRPr="0050333F" w:rsidRDefault="005E6299" w:rsidP="00F42191">
      <w:pPr>
        <w:jc w:val="left"/>
        <w:rPr>
          <w:rFonts w:ascii="宋体" w:hAnsi="宋体"/>
          <w:sz w:val="24"/>
        </w:rPr>
      </w:pPr>
      <w:r w:rsidRPr="0050333F">
        <w:rPr>
          <w:rFonts w:ascii="宋体" w:hAnsi="宋体" w:hint="eastAsia"/>
          <w:sz w:val="24"/>
        </w:rPr>
        <w:t>（3）计算稿酬所得共计应缴纳的个人所得税。</w:t>
      </w:r>
    </w:p>
    <w:p w:rsidR="005E6299" w:rsidRPr="0050333F" w:rsidRDefault="005E6299" w:rsidP="00F42191">
      <w:pPr>
        <w:jc w:val="left"/>
        <w:rPr>
          <w:rFonts w:ascii="宋体" w:hAnsi="宋体"/>
          <w:sz w:val="24"/>
        </w:rPr>
      </w:pPr>
      <w:r w:rsidRPr="0050333F">
        <w:rPr>
          <w:rFonts w:ascii="宋体" w:hAnsi="宋体" w:hint="eastAsia"/>
          <w:sz w:val="24"/>
        </w:rPr>
        <w:t>（4）</w:t>
      </w:r>
      <w:r>
        <w:rPr>
          <w:rFonts w:ascii="宋体" w:hAnsi="宋体" w:hint="eastAsia"/>
          <w:sz w:val="24"/>
        </w:rPr>
        <w:t>计算</w:t>
      </w:r>
      <w:r w:rsidRPr="0050333F">
        <w:rPr>
          <w:rFonts w:ascii="宋体" w:hAnsi="宋体" w:hint="eastAsia"/>
          <w:sz w:val="24"/>
        </w:rPr>
        <w:t>王某</w:t>
      </w:r>
      <w:r>
        <w:rPr>
          <w:rFonts w:ascii="宋体" w:hAnsi="宋体" w:hint="eastAsia"/>
          <w:sz w:val="24"/>
        </w:rPr>
        <w:t>中奖</w:t>
      </w:r>
      <w:r w:rsidRPr="0050333F">
        <w:rPr>
          <w:rFonts w:ascii="宋体" w:hAnsi="宋体" w:hint="eastAsia"/>
          <w:sz w:val="24"/>
        </w:rPr>
        <w:t>所得应缴纳的个人所得税。</w:t>
      </w:r>
    </w:p>
    <w:p w:rsidR="005E6299" w:rsidRPr="0050333F" w:rsidRDefault="005E6299" w:rsidP="00F42191">
      <w:pPr>
        <w:jc w:val="left"/>
        <w:rPr>
          <w:rFonts w:ascii="宋体" w:hAnsi="宋体"/>
          <w:sz w:val="24"/>
        </w:rPr>
      </w:pPr>
      <w:r w:rsidRPr="0050333F">
        <w:rPr>
          <w:rFonts w:ascii="宋体" w:hAnsi="宋体" w:hint="eastAsia"/>
          <w:sz w:val="24"/>
        </w:rPr>
        <w:t>（5）</w:t>
      </w:r>
      <w:r>
        <w:rPr>
          <w:rFonts w:ascii="宋体" w:hAnsi="宋体" w:hint="eastAsia"/>
          <w:sz w:val="24"/>
        </w:rPr>
        <w:t>计算</w:t>
      </w:r>
      <w:r w:rsidRPr="0050333F">
        <w:rPr>
          <w:rFonts w:ascii="宋体" w:hAnsi="宋体" w:hint="eastAsia"/>
          <w:sz w:val="24"/>
        </w:rPr>
        <w:t>王某咨询收入应缴纳的个人所得税。</w:t>
      </w:r>
    </w:p>
    <w:p w:rsidR="00F66A5A" w:rsidRPr="005E6299" w:rsidRDefault="00F66A5A" w:rsidP="00F42191">
      <w:pPr>
        <w:rPr>
          <w:sz w:val="24"/>
        </w:rPr>
      </w:pPr>
    </w:p>
    <w:p w:rsidR="00A841E5" w:rsidRDefault="00A841E5" w:rsidP="00F42191">
      <w:pPr>
        <w:rPr>
          <w:sz w:val="24"/>
        </w:rPr>
      </w:pPr>
    </w:p>
    <w:p w:rsidR="00F66A5A" w:rsidRDefault="00F66A5A" w:rsidP="00F42191">
      <w:pPr>
        <w:rPr>
          <w:sz w:val="24"/>
        </w:rPr>
      </w:pPr>
    </w:p>
    <w:p w:rsidR="001878B3" w:rsidRDefault="001878B3" w:rsidP="00F42191">
      <w:pPr>
        <w:rPr>
          <w:sz w:val="24"/>
        </w:rPr>
      </w:pPr>
    </w:p>
    <w:p w:rsidR="001878B3" w:rsidRDefault="001878B3" w:rsidP="00F42191">
      <w:pPr>
        <w:rPr>
          <w:sz w:val="24"/>
        </w:rPr>
      </w:pPr>
    </w:p>
    <w:p w:rsidR="001A5D9E" w:rsidRDefault="001A5D9E" w:rsidP="00F42191">
      <w:pPr>
        <w:rPr>
          <w:sz w:val="24"/>
        </w:rPr>
      </w:pPr>
    </w:p>
    <w:p w:rsidR="001A5D9E" w:rsidRDefault="001A5D9E" w:rsidP="00F42191">
      <w:pPr>
        <w:rPr>
          <w:sz w:val="24"/>
        </w:rPr>
      </w:pPr>
    </w:p>
    <w:p w:rsidR="001A5D9E" w:rsidRDefault="001A5D9E" w:rsidP="00F42191">
      <w:pPr>
        <w:rPr>
          <w:sz w:val="24"/>
        </w:rPr>
      </w:pPr>
    </w:p>
    <w:p w:rsidR="006F1D5C" w:rsidRDefault="006F1D5C" w:rsidP="00F42191">
      <w:pPr>
        <w:rPr>
          <w:bCs/>
          <w:sz w:val="24"/>
        </w:rPr>
      </w:pPr>
    </w:p>
    <w:p w:rsidR="00D04D44" w:rsidRDefault="00D04D44" w:rsidP="00F42191">
      <w:pPr>
        <w:rPr>
          <w:bCs/>
          <w:sz w:val="24"/>
        </w:rPr>
      </w:pPr>
    </w:p>
    <w:p w:rsidR="00993503" w:rsidRDefault="00993503" w:rsidP="00F42191">
      <w:pPr>
        <w:rPr>
          <w:bCs/>
          <w:sz w:val="24"/>
        </w:rPr>
      </w:pPr>
    </w:p>
    <w:p w:rsidR="00993503" w:rsidRDefault="00993503" w:rsidP="00F42191">
      <w:pPr>
        <w:rPr>
          <w:bCs/>
          <w:sz w:val="24"/>
        </w:rPr>
      </w:pPr>
    </w:p>
    <w:p w:rsidR="00D04D44" w:rsidRDefault="00D04D44" w:rsidP="00F42191">
      <w:pPr>
        <w:rPr>
          <w:bCs/>
          <w:sz w:val="24"/>
        </w:rPr>
      </w:pPr>
    </w:p>
    <w:p w:rsidR="005E6299" w:rsidRPr="000963BD" w:rsidRDefault="00C653B9" w:rsidP="00F42191">
      <w:pPr>
        <w:rPr>
          <w:rFonts w:ascii="宋体" w:hAnsi="宋体"/>
          <w:sz w:val="24"/>
        </w:rPr>
      </w:pPr>
      <w:r>
        <w:rPr>
          <w:rFonts w:hint="eastAsia"/>
          <w:bCs/>
          <w:sz w:val="24"/>
        </w:rPr>
        <w:t>（二</w:t>
      </w:r>
      <w:r w:rsidR="00101CE7">
        <w:rPr>
          <w:rFonts w:hint="eastAsia"/>
          <w:bCs/>
          <w:sz w:val="24"/>
        </w:rPr>
        <w:t>）</w:t>
      </w:r>
      <w:r w:rsidR="005E6299">
        <w:rPr>
          <w:rFonts w:ascii="宋体" w:hAnsi="宋体" w:hint="eastAsia"/>
          <w:sz w:val="24"/>
        </w:rPr>
        <w:t>某</w:t>
      </w:r>
      <w:r w:rsidR="005E6299" w:rsidRPr="003E2528">
        <w:rPr>
          <w:rFonts w:ascii="宋体" w:hAnsi="宋体" w:hint="eastAsia"/>
          <w:sz w:val="24"/>
        </w:rPr>
        <w:t>生产企业为增值税一般纳税人，</w:t>
      </w:r>
      <w:r w:rsidR="005E6299">
        <w:rPr>
          <w:rFonts w:ascii="宋体" w:hAnsi="宋体" w:hint="eastAsia"/>
          <w:sz w:val="24"/>
        </w:rPr>
        <w:t xml:space="preserve"> 2015</w:t>
      </w:r>
      <w:r w:rsidR="005E6299" w:rsidRPr="003E2528">
        <w:rPr>
          <w:rFonts w:ascii="宋体" w:hAnsi="宋体" w:hint="eastAsia"/>
          <w:sz w:val="24"/>
        </w:rPr>
        <w:t>年</w:t>
      </w:r>
      <w:r w:rsidR="005E6299">
        <w:rPr>
          <w:rFonts w:ascii="宋体" w:hAnsi="宋体" w:hint="eastAsia"/>
          <w:sz w:val="24"/>
        </w:rPr>
        <w:t>8</w:t>
      </w:r>
      <w:r w:rsidR="005E6299" w:rsidRPr="003E2528">
        <w:rPr>
          <w:rFonts w:ascii="宋体" w:hAnsi="宋体" w:hint="eastAsia"/>
          <w:sz w:val="24"/>
        </w:rPr>
        <w:t>月发生以下业务</w:t>
      </w:r>
    </w:p>
    <w:p w:rsidR="005E6299" w:rsidRDefault="005E6299" w:rsidP="00F42191">
      <w:pPr>
        <w:numPr>
          <w:ilvl w:val="0"/>
          <w:numId w:val="5"/>
        </w:numPr>
        <w:rPr>
          <w:rFonts w:ascii="宋体" w:hAnsi="宋体"/>
          <w:sz w:val="24"/>
        </w:rPr>
      </w:pPr>
      <w:r>
        <w:rPr>
          <w:rFonts w:ascii="宋体" w:hAnsi="宋体"/>
          <w:sz w:val="24"/>
        </w:rPr>
        <w:t>销售</w:t>
      </w:r>
      <w:r>
        <w:rPr>
          <w:rFonts w:ascii="宋体" w:hAnsi="宋体" w:hint="eastAsia"/>
          <w:sz w:val="24"/>
        </w:rPr>
        <w:t>A产品，开具普通发票，取得含税销售额35.1万元</w:t>
      </w:r>
    </w:p>
    <w:p w:rsidR="00E7367D" w:rsidRDefault="005E6299" w:rsidP="00F42191">
      <w:pPr>
        <w:numPr>
          <w:ilvl w:val="0"/>
          <w:numId w:val="5"/>
        </w:numPr>
        <w:rPr>
          <w:rFonts w:ascii="宋体" w:hAnsi="宋体"/>
          <w:sz w:val="24"/>
        </w:rPr>
      </w:pPr>
      <w:r w:rsidRPr="00E7367D">
        <w:rPr>
          <w:rFonts w:ascii="宋体" w:hAnsi="宋体"/>
          <w:sz w:val="24"/>
        </w:rPr>
        <w:t>销售</w:t>
      </w:r>
      <w:r w:rsidRPr="00E7367D">
        <w:rPr>
          <w:rFonts w:ascii="宋体" w:hAnsi="宋体" w:hint="eastAsia"/>
          <w:sz w:val="24"/>
        </w:rPr>
        <w:t>B产品。开具增值税专用发票，取得不含税销售额200万元</w:t>
      </w:r>
    </w:p>
    <w:p w:rsidR="005E6299" w:rsidRPr="00E7367D" w:rsidRDefault="005E6299" w:rsidP="00F42191">
      <w:pPr>
        <w:numPr>
          <w:ilvl w:val="0"/>
          <w:numId w:val="5"/>
        </w:numPr>
        <w:rPr>
          <w:rFonts w:ascii="宋体" w:hAnsi="宋体"/>
          <w:sz w:val="24"/>
        </w:rPr>
      </w:pPr>
      <w:r w:rsidRPr="00E7367D">
        <w:rPr>
          <w:rFonts w:ascii="宋体" w:hAnsi="宋体"/>
          <w:sz w:val="24"/>
        </w:rPr>
        <w:t>购进</w:t>
      </w:r>
      <w:r w:rsidRPr="00E7367D">
        <w:rPr>
          <w:rFonts w:ascii="宋体" w:hAnsi="宋体" w:hint="eastAsia"/>
          <w:sz w:val="24"/>
        </w:rPr>
        <w:t>C材料取得增值税专用发票，注明价款为70万元，进项税额为11.9万元；另外，支付购货运输费用5万元(不含税)，取得</w:t>
      </w:r>
      <w:r w:rsidR="00E7367D">
        <w:rPr>
          <w:rFonts w:ascii="宋体" w:hAnsi="宋体" w:hint="eastAsia"/>
          <w:sz w:val="24"/>
        </w:rPr>
        <w:t>交通运输业企业开出的</w:t>
      </w:r>
      <w:r w:rsidRPr="00E7367D">
        <w:rPr>
          <w:rFonts w:ascii="宋体" w:hAnsi="宋体" w:hint="eastAsia"/>
          <w:sz w:val="24"/>
        </w:rPr>
        <w:t>专用发票</w:t>
      </w:r>
      <w:r w:rsidR="00E7367D">
        <w:rPr>
          <w:rFonts w:ascii="宋体" w:hAnsi="宋体" w:hint="eastAsia"/>
          <w:sz w:val="24"/>
        </w:rPr>
        <w:t>。</w:t>
      </w:r>
    </w:p>
    <w:p w:rsidR="005E6299" w:rsidRDefault="005E6299" w:rsidP="00F42191">
      <w:pPr>
        <w:numPr>
          <w:ilvl w:val="0"/>
          <w:numId w:val="5"/>
        </w:numPr>
        <w:rPr>
          <w:rFonts w:ascii="宋体" w:hAnsi="宋体"/>
          <w:sz w:val="24"/>
        </w:rPr>
      </w:pPr>
      <w:r>
        <w:rPr>
          <w:rFonts w:ascii="宋体" w:hAnsi="宋体"/>
          <w:sz w:val="24"/>
        </w:rPr>
        <w:t>将一批应税D</w:t>
      </w:r>
      <w:r>
        <w:rPr>
          <w:rFonts w:ascii="宋体" w:hAnsi="宋体" w:hint="eastAsia"/>
          <w:sz w:val="24"/>
        </w:rPr>
        <w:t>产品当作福利发给企业职工，该批产品市场零售价格为5.85万元。</w:t>
      </w:r>
    </w:p>
    <w:p w:rsidR="005E6299" w:rsidRDefault="005E6299" w:rsidP="00F42191">
      <w:pPr>
        <w:numPr>
          <w:ilvl w:val="0"/>
          <w:numId w:val="5"/>
        </w:numPr>
        <w:rPr>
          <w:rFonts w:ascii="宋体" w:hAnsi="宋体"/>
          <w:sz w:val="24"/>
        </w:rPr>
      </w:pPr>
      <w:r>
        <w:rPr>
          <w:rFonts w:ascii="宋体" w:hAnsi="宋体"/>
          <w:sz w:val="24"/>
        </w:rPr>
        <w:t>向农业生产者购进免税农产品一批，支付收购价40万</w:t>
      </w:r>
      <w:r w:rsidR="00E7367D">
        <w:rPr>
          <w:rFonts w:ascii="宋体" w:hAnsi="宋体" w:hint="eastAsia"/>
          <w:sz w:val="24"/>
        </w:rPr>
        <w:t>。</w:t>
      </w:r>
      <w:r>
        <w:rPr>
          <w:rFonts w:ascii="宋体" w:hAnsi="宋体"/>
          <w:sz w:val="24"/>
        </w:rPr>
        <w:t>本月将购进的农产品50%用于本企业职工福利，农产品已经验收入库。</w:t>
      </w:r>
    </w:p>
    <w:p w:rsidR="005E6299" w:rsidRDefault="005E6299" w:rsidP="00F42191">
      <w:pPr>
        <w:rPr>
          <w:rFonts w:ascii="宋体" w:hAnsi="宋体"/>
          <w:sz w:val="24"/>
        </w:rPr>
      </w:pPr>
      <w:r>
        <w:rPr>
          <w:rFonts w:ascii="宋体" w:hAnsi="宋体" w:hint="eastAsia"/>
          <w:sz w:val="24"/>
        </w:rPr>
        <w:t>要求：根据上</w:t>
      </w:r>
      <w:r w:rsidRPr="000963BD">
        <w:rPr>
          <w:rFonts w:ascii="宋体" w:hAnsi="宋体" w:hint="eastAsia"/>
          <w:sz w:val="24"/>
        </w:rPr>
        <w:t>述资料，计算该企业</w:t>
      </w:r>
      <w:r>
        <w:rPr>
          <w:rFonts w:ascii="宋体" w:hAnsi="宋体" w:hint="eastAsia"/>
          <w:sz w:val="24"/>
        </w:rPr>
        <w:t>2015</w:t>
      </w:r>
      <w:r w:rsidRPr="000963BD">
        <w:rPr>
          <w:rFonts w:ascii="宋体" w:hAnsi="宋体" w:hint="eastAsia"/>
          <w:sz w:val="24"/>
        </w:rPr>
        <w:t>年</w:t>
      </w:r>
      <w:r>
        <w:rPr>
          <w:rFonts w:ascii="宋体" w:hAnsi="宋体" w:hint="eastAsia"/>
          <w:sz w:val="24"/>
        </w:rPr>
        <w:t>8</w:t>
      </w:r>
      <w:r w:rsidRPr="000963BD">
        <w:rPr>
          <w:rFonts w:ascii="宋体" w:hAnsi="宋体" w:hint="eastAsia"/>
          <w:sz w:val="24"/>
        </w:rPr>
        <w:t>月应缴纳的增值税额</w:t>
      </w:r>
      <w:r>
        <w:rPr>
          <w:rFonts w:ascii="宋体" w:hAnsi="宋体" w:hint="eastAsia"/>
          <w:sz w:val="24"/>
        </w:rPr>
        <w:t>。</w:t>
      </w:r>
    </w:p>
    <w:p w:rsidR="00F66A5A" w:rsidRPr="005E6299" w:rsidRDefault="00F66A5A" w:rsidP="00F42191">
      <w:pPr>
        <w:rPr>
          <w:sz w:val="24"/>
        </w:rPr>
      </w:pPr>
    </w:p>
    <w:p w:rsidR="00F66A5A" w:rsidRDefault="00F66A5A" w:rsidP="00F42191">
      <w:pPr>
        <w:rPr>
          <w:sz w:val="24"/>
        </w:rPr>
      </w:pPr>
    </w:p>
    <w:p w:rsidR="00F66A5A" w:rsidRDefault="00F66A5A" w:rsidP="00F42191">
      <w:pPr>
        <w:rPr>
          <w:sz w:val="24"/>
        </w:rPr>
      </w:pPr>
    </w:p>
    <w:p w:rsidR="00F66A5A" w:rsidRDefault="00F66A5A" w:rsidP="00F42191">
      <w:pPr>
        <w:rPr>
          <w:sz w:val="24"/>
        </w:rPr>
      </w:pPr>
    </w:p>
    <w:p w:rsidR="00F66A5A" w:rsidRDefault="00F66A5A" w:rsidP="00F42191">
      <w:pPr>
        <w:rPr>
          <w:sz w:val="24"/>
        </w:rPr>
      </w:pPr>
    </w:p>
    <w:p w:rsidR="00F66A5A" w:rsidRDefault="00F66A5A" w:rsidP="00F42191">
      <w:pPr>
        <w:rPr>
          <w:sz w:val="24"/>
        </w:rPr>
      </w:pPr>
    </w:p>
    <w:p w:rsidR="00F66A5A" w:rsidRDefault="00F66A5A" w:rsidP="00F42191">
      <w:pPr>
        <w:rPr>
          <w:sz w:val="24"/>
        </w:rPr>
      </w:pPr>
    </w:p>
    <w:p w:rsidR="00174979" w:rsidRDefault="00174979" w:rsidP="00F42191">
      <w:pPr>
        <w:rPr>
          <w:sz w:val="24"/>
        </w:rPr>
      </w:pPr>
    </w:p>
    <w:p w:rsidR="00174979" w:rsidRDefault="00174979" w:rsidP="00F42191">
      <w:pPr>
        <w:rPr>
          <w:sz w:val="24"/>
        </w:rPr>
      </w:pPr>
    </w:p>
    <w:p w:rsidR="001A5D9E" w:rsidRDefault="001A5D9E" w:rsidP="00F42191">
      <w:pPr>
        <w:rPr>
          <w:sz w:val="24"/>
        </w:rPr>
      </w:pPr>
    </w:p>
    <w:p w:rsidR="001A5D9E" w:rsidRDefault="001A5D9E" w:rsidP="00F42191">
      <w:pPr>
        <w:rPr>
          <w:sz w:val="24"/>
        </w:rPr>
      </w:pPr>
    </w:p>
    <w:p w:rsidR="001A5D9E" w:rsidRDefault="001A5D9E" w:rsidP="00F42191">
      <w:pPr>
        <w:rPr>
          <w:sz w:val="24"/>
        </w:rPr>
      </w:pPr>
    </w:p>
    <w:p w:rsidR="00D04D44" w:rsidRDefault="00D04D44" w:rsidP="00F42191">
      <w:pPr>
        <w:rPr>
          <w:sz w:val="24"/>
        </w:rPr>
      </w:pPr>
    </w:p>
    <w:p w:rsidR="00D04D44" w:rsidRDefault="00D04D44" w:rsidP="00F42191">
      <w:pPr>
        <w:rPr>
          <w:sz w:val="24"/>
        </w:rPr>
      </w:pPr>
    </w:p>
    <w:p w:rsidR="001A5D9E" w:rsidRDefault="001A5D9E" w:rsidP="00F42191">
      <w:pPr>
        <w:rPr>
          <w:sz w:val="24"/>
        </w:rPr>
      </w:pPr>
    </w:p>
    <w:p w:rsidR="001A5D9E" w:rsidRDefault="001A5D9E" w:rsidP="00F42191">
      <w:pPr>
        <w:rPr>
          <w:sz w:val="24"/>
        </w:rPr>
      </w:pPr>
    </w:p>
    <w:p w:rsidR="00473E51" w:rsidRDefault="00473E51" w:rsidP="00F42191">
      <w:pPr>
        <w:rPr>
          <w:sz w:val="24"/>
        </w:rPr>
      </w:pPr>
    </w:p>
    <w:p w:rsidR="00F42191" w:rsidRDefault="00CA3B48" w:rsidP="00F42191">
      <w:pPr>
        <w:rPr>
          <w:rFonts w:ascii="宋体" w:hAnsi="宋体"/>
          <w:sz w:val="24"/>
        </w:rPr>
      </w:pPr>
      <w:r>
        <w:rPr>
          <w:rFonts w:hint="eastAsia"/>
          <w:bCs/>
          <w:sz w:val="24"/>
        </w:rPr>
        <w:t>（三）</w:t>
      </w:r>
      <w:r w:rsidRPr="00CA3B48">
        <w:rPr>
          <w:rFonts w:ascii="宋体" w:hAnsi="宋体" w:hint="eastAsia"/>
          <w:sz w:val="24"/>
        </w:rPr>
        <w:t>某居民企业2015年生产经营情况如下：</w:t>
      </w:r>
      <w:r w:rsidRPr="00CA3B48">
        <w:rPr>
          <w:rFonts w:ascii="宋体" w:hAnsi="宋体" w:hint="eastAsia"/>
          <w:sz w:val="24"/>
        </w:rPr>
        <w:br/>
        <w:t>（1）取得商品销售收入3500万元，包装物租金收入100</w:t>
      </w:r>
      <w:r w:rsidR="00F42191">
        <w:rPr>
          <w:rFonts w:ascii="宋体" w:hAnsi="宋体" w:hint="eastAsia"/>
          <w:sz w:val="24"/>
        </w:rPr>
        <w:t>万元，国债利息收入</w:t>
      </w:r>
      <w:r w:rsidR="00204C0F">
        <w:rPr>
          <w:rFonts w:ascii="宋体" w:hAnsi="宋体" w:hint="eastAsia"/>
          <w:sz w:val="24"/>
        </w:rPr>
        <w:t>10</w:t>
      </w:r>
      <w:r w:rsidR="00F42191">
        <w:rPr>
          <w:rFonts w:ascii="宋体" w:hAnsi="宋体" w:hint="eastAsia"/>
          <w:sz w:val="24"/>
        </w:rPr>
        <w:t>万。</w:t>
      </w:r>
      <w:r w:rsidRPr="00CA3B48">
        <w:rPr>
          <w:rFonts w:ascii="宋体" w:hAnsi="宋体" w:hint="eastAsia"/>
          <w:sz w:val="24"/>
        </w:rPr>
        <w:br/>
        <w:t>（</w:t>
      </w:r>
      <w:r w:rsidR="00F42191">
        <w:rPr>
          <w:rFonts w:ascii="宋体" w:hAnsi="宋体" w:hint="eastAsia"/>
          <w:sz w:val="24"/>
        </w:rPr>
        <w:t>2</w:t>
      </w:r>
      <w:r w:rsidRPr="00CA3B48">
        <w:rPr>
          <w:rFonts w:ascii="宋体" w:hAnsi="宋体" w:hint="eastAsia"/>
          <w:sz w:val="24"/>
        </w:rPr>
        <w:t>）全年发生销售成本1200万元，营业税金及附加360万元。</w:t>
      </w:r>
    </w:p>
    <w:p w:rsidR="00CA3B48" w:rsidRPr="00CA3B48" w:rsidRDefault="00F42191" w:rsidP="00F42191">
      <w:pPr>
        <w:rPr>
          <w:rFonts w:ascii="宋体" w:hAnsi="宋体"/>
          <w:sz w:val="24"/>
        </w:rPr>
      </w:pPr>
      <w:r w:rsidRPr="00CA3B48">
        <w:rPr>
          <w:rFonts w:ascii="宋体" w:hAnsi="宋体" w:hint="eastAsia"/>
          <w:sz w:val="24"/>
        </w:rPr>
        <w:t>（</w:t>
      </w:r>
      <w:r>
        <w:rPr>
          <w:rFonts w:ascii="宋体" w:hAnsi="宋体" w:hint="eastAsia"/>
          <w:sz w:val="24"/>
        </w:rPr>
        <w:t>3）</w:t>
      </w:r>
      <w:r w:rsidRPr="00CA3B48">
        <w:rPr>
          <w:rFonts w:ascii="宋体" w:hAnsi="宋体" w:hint="eastAsia"/>
          <w:sz w:val="24"/>
        </w:rPr>
        <w:t>全年发生销售</w:t>
      </w:r>
      <w:r>
        <w:rPr>
          <w:rFonts w:ascii="宋体" w:hAnsi="宋体" w:hint="eastAsia"/>
          <w:sz w:val="24"/>
        </w:rPr>
        <w:t>费用800</w:t>
      </w:r>
      <w:r w:rsidRPr="00CA3B48">
        <w:rPr>
          <w:rFonts w:ascii="宋体" w:hAnsi="宋体" w:hint="eastAsia"/>
          <w:sz w:val="24"/>
        </w:rPr>
        <w:t>万元</w:t>
      </w:r>
      <w:r w:rsidR="00CA3B48" w:rsidRPr="00CA3B48">
        <w:rPr>
          <w:rFonts w:ascii="宋体" w:hAnsi="宋体" w:hint="eastAsia"/>
          <w:sz w:val="24"/>
        </w:rPr>
        <w:br/>
        <w:t>（4）全年发生</w:t>
      </w:r>
      <w:r w:rsidRPr="00F42191">
        <w:rPr>
          <w:rFonts w:ascii="宋体" w:hAnsi="宋体" w:hint="eastAsia"/>
          <w:sz w:val="24"/>
        </w:rPr>
        <w:t>财务费用300万元，其中含向非金融企业借款800万元所支付的全年借款利息64万元（金融企业同期同类贷款年利率为6%）。</w:t>
      </w:r>
      <w:r w:rsidR="00CA3B48" w:rsidRPr="00CA3B48">
        <w:rPr>
          <w:rFonts w:ascii="宋体" w:hAnsi="宋体" w:hint="eastAsia"/>
          <w:sz w:val="24"/>
        </w:rPr>
        <w:br/>
        <w:t>（5）全年发生管理费用680万元，其中含业务招待费35万元</w:t>
      </w:r>
      <w:r>
        <w:rPr>
          <w:rFonts w:ascii="宋体" w:hAnsi="宋体" w:hint="eastAsia"/>
          <w:sz w:val="24"/>
        </w:rPr>
        <w:t>，广告和业务宣传费</w:t>
      </w:r>
      <w:r w:rsidR="0027297A">
        <w:rPr>
          <w:rFonts w:ascii="宋体" w:hAnsi="宋体" w:hint="eastAsia"/>
          <w:sz w:val="24"/>
        </w:rPr>
        <w:t>90</w:t>
      </w:r>
      <w:r>
        <w:rPr>
          <w:rFonts w:ascii="宋体" w:hAnsi="宋体" w:hint="eastAsia"/>
          <w:sz w:val="24"/>
        </w:rPr>
        <w:t>万元。</w:t>
      </w:r>
    </w:p>
    <w:p w:rsidR="00CA3B48" w:rsidRPr="00CA3B48" w:rsidRDefault="00CA3B48" w:rsidP="00F42191">
      <w:pPr>
        <w:rPr>
          <w:rFonts w:ascii="宋体" w:hAnsi="宋体"/>
          <w:sz w:val="24"/>
        </w:rPr>
      </w:pPr>
      <w:r w:rsidRPr="00CA3B48">
        <w:rPr>
          <w:rFonts w:ascii="宋体" w:hAnsi="宋体" w:hint="eastAsia"/>
          <w:sz w:val="24"/>
        </w:rPr>
        <w:t>（6）营业外支出120万元，包括因违约延期支付供货方货款，支付违约金30万元，工商局罚款5万。</w:t>
      </w:r>
    </w:p>
    <w:p w:rsidR="00CA3B48" w:rsidRPr="00CA3B48" w:rsidRDefault="00CA3B48" w:rsidP="00F42191">
      <w:pPr>
        <w:rPr>
          <w:rFonts w:ascii="宋体" w:hAnsi="宋体"/>
          <w:sz w:val="24"/>
        </w:rPr>
      </w:pPr>
      <w:r w:rsidRPr="00CA3B48">
        <w:rPr>
          <w:rFonts w:ascii="宋体" w:hAnsi="宋体" w:hint="eastAsia"/>
          <w:sz w:val="24"/>
        </w:rPr>
        <w:t>根据上述材料，计算此居民企业201</w:t>
      </w:r>
      <w:r>
        <w:rPr>
          <w:rFonts w:ascii="宋体" w:hAnsi="宋体" w:hint="eastAsia"/>
          <w:sz w:val="24"/>
        </w:rPr>
        <w:t>5</w:t>
      </w:r>
      <w:r w:rsidRPr="00CA3B48">
        <w:rPr>
          <w:rFonts w:ascii="宋体" w:hAnsi="宋体" w:hint="eastAsia"/>
          <w:sz w:val="24"/>
        </w:rPr>
        <w:t>年应该缴纳的企业所得税。</w:t>
      </w:r>
    </w:p>
    <w:p w:rsidR="009868F2" w:rsidRPr="00CA3B48" w:rsidRDefault="009868F2" w:rsidP="00F42191">
      <w:pPr>
        <w:rPr>
          <w:sz w:val="24"/>
        </w:rPr>
      </w:pPr>
    </w:p>
    <w:p w:rsidR="009868F2" w:rsidRPr="00CA3B48" w:rsidRDefault="009868F2" w:rsidP="00F42191">
      <w:pPr>
        <w:rPr>
          <w:sz w:val="24"/>
        </w:rPr>
      </w:pPr>
    </w:p>
    <w:p w:rsidR="009868F2" w:rsidRDefault="009868F2" w:rsidP="00F42191">
      <w:pPr>
        <w:rPr>
          <w:sz w:val="24"/>
        </w:rPr>
      </w:pPr>
    </w:p>
    <w:p w:rsidR="009868F2" w:rsidRDefault="009868F2" w:rsidP="00F42191">
      <w:pPr>
        <w:rPr>
          <w:sz w:val="24"/>
        </w:rPr>
      </w:pPr>
    </w:p>
    <w:p w:rsidR="00174979" w:rsidRPr="00A841E5" w:rsidRDefault="00174979" w:rsidP="00F42191">
      <w:pPr>
        <w:rPr>
          <w:sz w:val="24"/>
        </w:rPr>
      </w:pPr>
    </w:p>
    <w:p w:rsidR="003C0382" w:rsidRDefault="003C0382" w:rsidP="00F42191">
      <w:pPr>
        <w:rPr>
          <w:b/>
          <w:sz w:val="24"/>
        </w:rPr>
      </w:pPr>
    </w:p>
    <w:p w:rsidR="003C0382" w:rsidRDefault="003C0382" w:rsidP="00F42191">
      <w:pPr>
        <w:rPr>
          <w:b/>
          <w:sz w:val="24"/>
        </w:rPr>
      </w:pPr>
    </w:p>
    <w:p w:rsidR="003C0382" w:rsidRDefault="003C0382" w:rsidP="00F42191">
      <w:pPr>
        <w:rPr>
          <w:b/>
          <w:sz w:val="24"/>
        </w:rPr>
      </w:pPr>
    </w:p>
    <w:p w:rsidR="003C0382" w:rsidRDefault="003C0382" w:rsidP="00F42191">
      <w:pPr>
        <w:rPr>
          <w:b/>
          <w:sz w:val="24"/>
        </w:rPr>
      </w:pPr>
    </w:p>
    <w:p w:rsidR="003C0382" w:rsidRDefault="003C0382" w:rsidP="00F42191">
      <w:pPr>
        <w:rPr>
          <w:b/>
          <w:sz w:val="24"/>
        </w:rPr>
      </w:pPr>
    </w:p>
    <w:p w:rsidR="003C0382" w:rsidRDefault="003C0382" w:rsidP="00F42191">
      <w:pPr>
        <w:rPr>
          <w:b/>
          <w:sz w:val="24"/>
        </w:rPr>
      </w:pPr>
    </w:p>
    <w:p w:rsidR="003C0382" w:rsidRDefault="003C0382" w:rsidP="00F42191">
      <w:pPr>
        <w:rPr>
          <w:b/>
          <w:sz w:val="24"/>
        </w:rPr>
      </w:pPr>
    </w:p>
    <w:p w:rsidR="00671737" w:rsidRDefault="00671737" w:rsidP="00F42191">
      <w:pPr>
        <w:rPr>
          <w:b/>
          <w:sz w:val="24"/>
        </w:rPr>
      </w:pPr>
    </w:p>
    <w:p w:rsidR="00CD3A56" w:rsidRDefault="00CD3A56" w:rsidP="00F42191">
      <w:pPr>
        <w:rPr>
          <w:b/>
          <w:sz w:val="24"/>
        </w:rPr>
      </w:pPr>
    </w:p>
    <w:p w:rsidR="004A6877" w:rsidRDefault="004A6877" w:rsidP="00F42191">
      <w:pPr>
        <w:rPr>
          <w:b/>
          <w:sz w:val="24"/>
        </w:rPr>
      </w:pPr>
    </w:p>
    <w:p w:rsidR="004A6877" w:rsidRDefault="004A6877" w:rsidP="00F42191">
      <w:pPr>
        <w:rPr>
          <w:b/>
          <w:sz w:val="24"/>
        </w:rPr>
      </w:pPr>
    </w:p>
    <w:p w:rsidR="00D04D44" w:rsidRDefault="00D04D44" w:rsidP="00F42191">
      <w:pPr>
        <w:rPr>
          <w:b/>
          <w:sz w:val="24"/>
        </w:rPr>
      </w:pPr>
    </w:p>
    <w:p w:rsidR="00D04D44" w:rsidRDefault="00D04D44" w:rsidP="00F42191">
      <w:pPr>
        <w:rPr>
          <w:b/>
          <w:sz w:val="24"/>
        </w:rPr>
      </w:pPr>
    </w:p>
    <w:p w:rsidR="00D04D44" w:rsidRDefault="00D04D44" w:rsidP="00F42191">
      <w:pPr>
        <w:rPr>
          <w:b/>
          <w:sz w:val="24"/>
        </w:rPr>
      </w:pPr>
    </w:p>
    <w:p w:rsidR="00993503" w:rsidRDefault="00993503" w:rsidP="00F42191">
      <w:pPr>
        <w:rPr>
          <w:b/>
          <w:sz w:val="24"/>
        </w:rPr>
      </w:pPr>
    </w:p>
    <w:p w:rsidR="00D04D44" w:rsidRDefault="00D04D44" w:rsidP="00F42191">
      <w:pPr>
        <w:rPr>
          <w:b/>
          <w:sz w:val="24"/>
        </w:rPr>
      </w:pPr>
    </w:p>
    <w:p w:rsidR="00A841E5" w:rsidRPr="00A841E5" w:rsidRDefault="009B098F" w:rsidP="00F42191">
      <w:pPr>
        <w:rPr>
          <w:b/>
          <w:sz w:val="24"/>
        </w:rPr>
      </w:pPr>
      <w:r>
        <w:rPr>
          <w:rFonts w:hint="eastAsia"/>
          <w:b/>
          <w:sz w:val="24"/>
        </w:rPr>
        <w:t>五</w:t>
      </w:r>
      <w:r w:rsidR="00A841E5" w:rsidRPr="00A841E5">
        <w:rPr>
          <w:rFonts w:hint="eastAsia"/>
          <w:b/>
          <w:sz w:val="24"/>
        </w:rPr>
        <w:t>、</w:t>
      </w:r>
      <w:r w:rsidR="00A841E5" w:rsidRPr="00CD3A56">
        <w:rPr>
          <w:rFonts w:asciiTheme="minorEastAsia" w:eastAsiaTheme="minorEastAsia" w:hAnsiTheme="minorEastAsia" w:hint="eastAsia"/>
          <w:b/>
          <w:sz w:val="24"/>
        </w:rPr>
        <w:t>论述题（共</w:t>
      </w:r>
      <w:r w:rsidR="000B1689">
        <w:rPr>
          <w:rFonts w:asciiTheme="minorEastAsia" w:eastAsiaTheme="minorEastAsia" w:hAnsiTheme="minorEastAsia" w:hint="eastAsia"/>
          <w:b/>
          <w:sz w:val="24"/>
        </w:rPr>
        <w:t>20</w:t>
      </w:r>
      <w:r w:rsidR="00A841E5" w:rsidRPr="00CD3A56">
        <w:rPr>
          <w:rFonts w:asciiTheme="minorEastAsia" w:eastAsiaTheme="minorEastAsia" w:hAnsiTheme="minorEastAsia" w:hint="eastAsia"/>
          <w:b/>
          <w:sz w:val="24"/>
        </w:rPr>
        <w:t>分）</w:t>
      </w:r>
    </w:p>
    <w:p w:rsidR="00DF0C65" w:rsidRDefault="005F189A" w:rsidP="00F42191">
      <w:pPr>
        <w:rPr>
          <w:rStyle w:val="Char1"/>
        </w:rPr>
      </w:pPr>
      <w:r>
        <w:rPr>
          <w:rStyle w:val="Char1"/>
          <w:rFonts w:hint="eastAsia"/>
        </w:rPr>
        <w:t>（一）</w:t>
      </w:r>
      <w:r w:rsidR="00DF0C65">
        <w:rPr>
          <w:rStyle w:val="Char1"/>
          <w:rFonts w:hint="eastAsia"/>
        </w:rPr>
        <w:t>财政部、国家税务总局</w:t>
      </w:r>
      <w:r w:rsidR="00DF0C65" w:rsidRPr="003A6B10">
        <w:rPr>
          <w:rStyle w:val="Char1"/>
          <w:rFonts w:hint="eastAsia"/>
        </w:rPr>
        <w:t>发布通知明确，从</w:t>
      </w:r>
      <w:r w:rsidR="00DF0C65">
        <w:rPr>
          <w:rStyle w:val="Char1"/>
          <w:rFonts w:hint="eastAsia"/>
        </w:rPr>
        <w:t>2015年</w:t>
      </w:r>
      <w:r w:rsidR="00DF0C65" w:rsidRPr="003A6B10">
        <w:rPr>
          <w:rStyle w:val="Char1"/>
          <w:rFonts w:hint="eastAsia"/>
        </w:rPr>
        <w:t>5月10日起，将卷烟批发环节从价税税率由5%提高至11%，并按0.005元/支加征从量税。</w:t>
      </w:r>
      <w:r w:rsidR="00DF0C65" w:rsidRPr="003A6B10">
        <w:rPr>
          <w:rStyle w:val="Char1"/>
        </w:rPr>
        <w:t>这是我国继2009年5月之后时隔6年再度调整烟草</w:t>
      </w:r>
      <w:hyperlink r:id="rId7" w:tgtFrame="_blank" w:history="1">
        <w:r w:rsidR="00DF0C65" w:rsidRPr="00DF0C65">
          <w:rPr>
            <w:rStyle w:val="Char1"/>
          </w:rPr>
          <w:t>消费税</w:t>
        </w:r>
      </w:hyperlink>
      <w:r w:rsidR="00DF0C65" w:rsidRPr="00DF0C65">
        <w:rPr>
          <w:rStyle w:val="Char1"/>
        </w:rPr>
        <w:t>。</w:t>
      </w:r>
      <w:r w:rsidR="00DF0C65" w:rsidRPr="00DF0C65">
        <w:rPr>
          <w:rStyle w:val="Char1"/>
          <w:rFonts w:hint="eastAsia"/>
        </w:rPr>
        <w:t>同时，纳税人兼营卷烟批发和零售业务的，应当分别核算批发和零售环节的销售额、销售数量；未分别核算批发和零售环节销售额、销售数量的，按照全部销售额、销售数量计征批发环节</w:t>
      </w:r>
      <w:hyperlink r:id="rId8" w:tgtFrame="_blank" w:tooltip="消费税" w:history="1">
        <w:r w:rsidR="00DF0C65" w:rsidRPr="00DF0C65">
          <w:rPr>
            <w:rStyle w:val="Char1"/>
            <w:rFonts w:hint="eastAsia"/>
          </w:rPr>
          <w:t>消费税</w:t>
        </w:r>
      </w:hyperlink>
      <w:r w:rsidR="00DF0C65" w:rsidRPr="00DF0C65">
        <w:rPr>
          <w:rStyle w:val="Char1"/>
          <w:rFonts w:hint="eastAsia"/>
        </w:rPr>
        <w:t>。</w:t>
      </w:r>
      <w:r w:rsidR="00DF0C65">
        <w:rPr>
          <w:rStyle w:val="Char1"/>
          <w:rFonts w:hint="eastAsia"/>
        </w:rPr>
        <w:t>此前在</w:t>
      </w:r>
      <w:r w:rsidR="00DF0C65" w:rsidRPr="00DF0C65">
        <w:rPr>
          <w:rStyle w:val="Char1"/>
          <w:rFonts w:hint="eastAsia"/>
        </w:rPr>
        <w:t>2009年，我国曾对卷烟消费税政策作了重大调整，在生产环节，调整了计税价格，提高了消费税税率。同时，卷烟批发环节还加征了一道从价税，税率为5%，体现出控烟与增收的双重政策意图</w:t>
      </w:r>
      <w:r w:rsidR="00DF0C65">
        <w:rPr>
          <w:rStyle w:val="Char1"/>
          <w:rFonts w:hint="eastAsia"/>
        </w:rPr>
        <w:t>。</w:t>
      </w:r>
    </w:p>
    <w:p w:rsidR="00DF0C65" w:rsidRDefault="00DF0C65" w:rsidP="00F42191">
      <w:pPr>
        <w:rPr>
          <w:rFonts w:ascii="宋体" w:hAnsi="宋体"/>
          <w:sz w:val="24"/>
        </w:rPr>
      </w:pPr>
      <w:r>
        <w:rPr>
          <w:rStyle w:val="Char1"/>
          <w:rFonts w:hint="eastAsia"/>
        </w:rPr>
        <w:t>根据材料，你认为</w:t>
      </w:r>
      <w:r w:rsidRPr="00540CDB">
        <w:rPr>
          <w:rFonts w:ascii="宋体" w:hAnsi="宋体" w:hint="eastAsia"/>
          <w:sz w:val="24"/>
        </w:rPr>
        <w:t>我国烟草消费税调整的主要趋势是什么？为什么会有这样的改革趋势？</w:t>
      </w:r>
      <w:r>
        <w:rPr>
          <w:rFonts w:ascii="宋体" w:hAnsi="宋体" w:hint="eastAsia"/>
          <w:sz w:val="24"/>
        </w:rPr>
        <w:t>试</w:t>
      </w:r>
      <w:r w:rsidRPr="00540CDB">
        <w:rPr>
          <w:rFonts w:ascii="宋体" w:hAnsi="宋体" w:hint="eastAsia"/>
          <w:sz w:val="24"/>
        </w:rPr>
        <w:t>结合本学期所学相关知识，论述烟草消费税改革带来的影响。</w:t>
      </w:r>
    </w:p>
    <w:p w:rsidR="005F189A" w:rsidRDefault="005F189A" w:rsidP="00F42191">
      <w:pPr>
        <w:rPr>
          <w:rFonts w:ascii="宋体" w:hAnsi="宋体"/>
          <w:sz w:val="24"/>
        </w:rPr>
      </w:pPr>
    </w:p>
    <w:p w:rsidR="005F189A" w:rsidRDefault="005F189A" w:rsidP="00F42191">
      <w:pPr>
        <w:rPr>
          <w:rFonts w:ascii="宋体" w:hAnsi="宋体"/>
          <w:sz w:val="24"/>
        </w:rPr>
      </w:pPr>
    </w:p>
    <w:p w:rsidR="005F189A" w:rsidRDefault="005F189A" w:rsidP="00F42191">
      <w:pPr>
        <w:rPr>
          <w:rFonts w:ascii="宋体" w:hAnsi="宋体"/>
          <w:sz w:val="24"/>
        </w:rPr>
      </w:pPr>
    </w:p>
    <w:p w:rsidR="005F189A" w:rsidRDefault="005F189A" w:rsidP="00F42191">
      <w:pPr>
        <w:rPr>
          <w:rFonts w:ascii="宋体" w:hAnsi="宋体"/>
          <w:sz w:val="24"/>
        </w:rPr>
      </w:pPr>
    </w:p>
    <w:p w:rsidR="005F189A" w:rsidRDefault="005F189A" w:rsidP="00F42191">
      <w:pPr>
        <w:rPr>
          <w:rFonts w:ascii="宋体" w:hAnsi="宋体"/>
          <w:sz w:val="24"/>
        </w:rPr>
      </w:pPr>
    </w:p>
    <w:p w:rsidR="005F189A" w:rsidRDefault="005F189A" w:rsidP="00F42191">
      <w:pPr>
        <w:rPr>
          <w:rFonts w:ascii="宋体" w:hAnsi="宋体"/>
          <w:sz w:val="24"/>
        </w:rPr>
      </w:pPr>
    </w:p>
    <w:p w:rsidR="005F189A" w:rsidRDefault="005F189A" w:rsidP="00F42191">
      <w:pPr>
        <w:rPr>
          <w:rFonts w:ascii="宋体" w:hAnsi="宋体"/>
          <w:sz w:val="24"/>
        </w:rPr>
      </w:pPr>
    </w:p>
    <w:p w:rsidR="005F189A" w:rsidRDefault="005F189A" w:rsidP="00F42191">
      <w:pPr>
        <w:rPr>
          <w:rFonts w:ascii="宋体" w:hAnsi="宋体"/>
          <w:sz w:val="24"/>
        </w:rPr>
      </w:pPr>
    </w:p>
    <w:p w:rsidR="005F189A" w:rsidRDefault="005F189A" w:rsidP="00F42191">
      <w:pPr>
        <w:rPr>
          <w:rFonts w:ascii="宋体" w:hAnsi="宋体"/>
          <w:sz w:val="24"/>
        </w:rPr>
      </w:pPr>
    </w:p>
    <w:p w:rsidR="005F189A" w:rsidRDefault="005F189A" w:rsidP="00F42191">
      <w:pPr>
        <w:rPr>
          <w:rFonts w:ascii="宋体" w:hAnsi="宋体"/>
          <w:sz w:val="24"/>
        </w:rPr>
      </w:pPr>
    </w:p>
    <w:p w:rsidR="005F189A" w:rsidRDefault="005F189A" w:rsidP="00F42191">
      <w:pPr>
        <w:rPr>
          <w:rFonts w:ascii="宋体" w:hAnsi="宋体"/>
          <w:sz w:val="24"/>
        </w:rPr>
      </w:pPr>
    </w:p>
    <w:p w:rsidR="00A03A06" w:rsidRDefault="00A03A06" w:rsidP="00A03A06">
      <w:pPr>
        <w:pStyle w:val="a7"/>
        <w:shd w:val="clear" w:color="auto" w:fill="FFFFFF"/>
        <w:spacing w:before="0" w:beforeAutospacing="0" w:after="0" w:afterAutospacing="0" w:line="302" w:lineRule="atLeast"/>
        <w:ind w:right="201"/>
        <w:jc w:val="both"/>
      </w:pPr>
    </w:p>
    <w:p w:rsidR="00A03A06" w:rsidRDefault="00A03A06" w:rsidP="00A03A06">
      <w:pPr>
        <w:pStyle w:val="a7"/>
        <w:shd w:val="clear" w:color="auto" w:fill="FFFFFF"/>
        <w:spacing w:before="0" w:beforeAutospacing="0" w:after="0" w:afterAutospacing="0" w:line="302" w:lineRule="atLeast"/>
        <w:ind w:right="201"/>
        <w:jc w:val="both"/>
      </w:pPr>
    </w:p>
    <w:p w:rsidR="00D04D44" w:rsidRDefault="00D04D44" w:rsidP="00A03A06">
      <w:pPr>
        <w:pStyle w:val="a7"/>
        <w:shd w:val="clear" w:color="auto" w:fill="FFFFFF"/>
        <w:spacing w:before="0" w:beforeAutospacing="0" w:after="0" w:afterAutospacing="0" w:line="302" w:lineRule="atLeast"/>
        <w:ind w:right="201"/>
        <w:jc w:val="both"/>
      </w:pPr>
    </w:p>
    <w:p w:rsidR="00D04D44" w:rsidRDefault="00D04D44" w:rsidP="00A03A06">
      <w:pPr>
        <w:pStyle w:val="a7"/>
        <w:shd w:val="clear" w:color="auto" w:fill="FFFFFF"/>
        <w:spacing w:before="0" w:beforeAutospacing="0" w:after="0" w:afterAutospacing="0" w:line="302" w:lineRule="atLeast"/>
        <w:ind w:right="201"/>
        <w:jc w:val="both"/>
      </w:pPr>
    </w:p>
    <w:p w:rsidR="00D04D44" w:rsidRDefault="00D04D44" w:rsidP="00A03A06">
      <w:pPr>
        <w:pStyle w:val="a7"/>
        <w:shd w:val="clear" w:color="auto" w:fill="FFFFFF"/>
        <w:spacing w:before="0" w:beforeAutospacing="0" w:after="0" w:afterAutospacing="0" w:line="302" w:lineRule="atLeast"/>
        <w:ind w:right="201"/>
        <w:jc w:val="both"/>
      </w:pPr>
    </w:p>
    <w:p w:rsidR="00D04D44" w:rsidRDefault="00D04D44" w:rsidP="00A03A06">
      <w:pPr>
        <w:pStyle w:val="a7"/>
        <w:shd w:val="clear" w:color="auto" w:fill="FFFFFF"/>
        <w:spacing w:before="0" w:beforeAutospacing="0" w:after="0" w:afterAutospacing="0" w:line="302" w:lineRule="atLeast"/>
        <w:ind w:right="201"/>
        <w:jc w:val="both"/>
      </w:pPr>
    </w:p>
    <w:p w:rsidR="00D04D44" w:rsidRDefault="00D04D44" w:rsidP="00A03A06">
      <w:pPr>
        <w:pStyle w:val="a7"/>
        <w:shd w:val="clear" w:color="auto" w:fill="FFFFFF"/>
        <w:spacing w:before="0" w:beforeAutospacing="0" w:after="0" w:afterAutospacing="0" w:line="302" w:lineRule="atLeast"/>
        <w:ind w:right="201"/>
        <w:jc w:val="both"/>
      </w:pPr>
    </w:p>
    <w:p w:rsidR="00A03A06" w:rsidRDefault="005F189A" w:rsidP="00A03A06">
      <w:pPr>
        <w:pStyle w:val="a7"/>
        <w:shd w:val="clear" w:color="auto" w:fill="FFFFFF"/>
        <w:spacing w:before="0" w:beforeAutospacing="0" w:after="0" w:afterAutospacing="0" w:line="302" w:lineRule="atLeast"/>
        <w:ind w:right="201"/>
        <w:jc w:val="both"/>
      </w:pPr>
      <w:r>
        <w:rPr>
          <w:rFonts w:hint="eastAsia"/>
        </w:rPr>
        <w:t>（二）</w:t>
      </w:r>
      <w:r w:rsidR="00A03A06">
        <w:rPr>
          <w:rFonts w:hint="eastAsia"/>
        </w:rPr>
        <w:t>个人住房房产税的开征一直是个热点问题，结合本学期所学重庆和上海试点房产税的内容探谈谈我国现阶段开征房产税的优点与缺点。</w:t>
      </w:r>
    </w:p>
    <w:p w:rsidR="00087A06" w:rsidRPr="003C2A1F" w:rsidRDefault="00087A06" w:rsidP="00087A06">
      <w:pPr>
        <w:widowControl/>
        <w:shd w:val="clear" w:color="auto" w:fill="FFFFFF"/>
        <w:spacing w:line="302" w:lineRule="atLeast"/>
        <w:ind w:right="201"/>
        <w:rPr>
          <w:rFonts w:ascii="宋体" w:hAnsi="宋体"/>
          <w:kern w:val="0"/>
          <w:sz w:val="24"/>
        </w:rPr>
      </w:pPr>
    </w:p>
    <w:p w:rsidR="005F189A" w:rsidRPr="00087A06" w:rsidRDefault="005F189A" w:rsidP="00F42191">
      <w:pPr>
        <w:rPr>
          <w:rFonts w:ascii="宋体" w:hAnsi="宋体"/>
          <w:kern w:val="0"/>
          <w:sz w:val="24"/>
        </w:rPr>
      </w:pPr>
    </w:p>
    <w:p w:rsidR="00A841E5" w:rsidRPr="00DF0C65" w:rsidRDefault="00A841E5" w:rsidP="00F42191">
      <w:pPr>
        <w:ind w:firstLineChars="200" w:firstLine="480"/>
        <w:rPr>
          <w:rStyle w:val="Char1"/>
        </w:rPr>
      </w:pPr>
    </w:p>
    <w:sectPr w:rsidR="00A841E5" w:rsidRPr="00DF0C65" w:rsidSect="00F97572">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79" w:rsidRDefault="00C15979">
      <w:r>
        <w:separator/>
      </w:r>
    </w:p>
  </w:endnote>
  <w:endnote w:type="continuationSeparator" w:id="0">
    <w:p w:rsidR="00C15979" w:rsidRDefault="00C15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031" w:rsidRDefault="001C6201" w:rsidP="001235A8">
    <w:pPr>
      <w:pStyle w:val="a3"/>
      <w:framePr w:wrap="around" w:vAnchor="text" w:hAnchor="margin" w:xAlign="right" w:y="1"/>
      <w:rPr>
        <w:rStyle w:val="a4"/>
      </w:rPr>
    </w:pPr>
    <w:r>
      <w:rPr>
        <w:rStyle w:val="a4"/>
      </w:rPr>
      <w:fldChar w:fldCharType="begin"/>
    </w:r>
    <w:r w:rsidR="00E13031">
      <w:rPr>
        <w:rStyle w:val="a4"/>
      </w:rPr>
      <w:instrText xml:space="preserve">PAGE  </w:instrText>
    </w:r>
    <w:r>
      <w:rPr>
        <w:rStyle w:val="a4"/>
      </w:rPr>
      <w:fldChar w:fldCharType="end"/>
    </w:r>
  </w:p>
  <w:p w:rsidR="00E13031" w:rsidRDefault="00E13031" w:rsidP="00F66A5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334422"/>
      <w:docPartObj>
        <w:docPartGallery w:val="Page Numbers (Bottom of Page)"/>
        <w:docPartUnique/>
      </w:docPartObj>
    </w:sdtPr>
    <w:sdtContent>
      <w:p w:rsidR="005D52EB" w:rsidRDefault="001C6201">
        <w:pPr>
          <w:pStyle w:val="a3"/>
          <w:jc w:val="center"/>
        </w:pPr>
        <w:fldSimple w:instr=" PAGE   \* MERGEFORMAT ">
          <w:r w:rsidR="00A52DF9" w:rsidRPr="00A52DF9">
            <w:rPr>
              <w:noProof/>
              <w:lang w:val="zh-CN"/>
            </w:rPr>
            <w:t>6</w:t>
          </w:r>
        </w:fldSimple>
      </w:p>
    </w:sdtContent>
  </w:sdt>
  <w:p w:rsidR="00E13031" w:rsidRDefault="00E13031" w:rsidP="00F66A5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79" w:rsidRDefault="00C15979">
      <w:r>
        <w:separator/>
      </w:r>
    </w:p>
  </w:footnote>
  <w:footnote w:type="continuationSeparator" w:id="0">
    <w:p w:rsidR="00C15979" w:rsidRDefault="00C15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artA8"/>
      </v:shape>
    </w:pict>
  </w:numPicBullet>
  <w:abstractNum w:abstractNumId="0">
    <w:nsid w:val="20B73FF0"/>
    <w:multiLevelType w:val="hybridMultilevel"/>
    <w:tmpl w:val="294CA08A"/>
    <w:lvl w:ilvl="0" w:tplc="9396495E">
      <w:start w:val="1"/>
      <w:numFmt w:val="japaneseCounting"/>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348669E"/>
    <w:multiLevelType w:val="hybridMultilevel"/>
    <w:tmpl w:val="F0F20B26"/>
    <w:lvl w:ilvl="0" w:tplc="B07ACC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F6D512F"/>
    <w:multiLevelType w:val="hybridMultilevel"/>
    <w:tmpl w:val="71928358"/>
    <w:lvl w:ilvl="0" w:tplc="4BBA96FC">
      <w:start w:val="1"/>
      <w:numFmt w:val="bullet"/>
      <w:lvlText w:val=""/>
      <w:lvlPicBulletId w:val="0"/>
      <w:lvlJc w:val="left"/>
      <w:pPr>
        <w:tabs>
          <w:tab w:val="num" w:pos="720"/>
        </w:tabs>
        <w:ind w:left="720" w:hanging="360"/>
      </w:pPr>
      <w:rPr>
        <w:rFonts w:ascii="Symbol" w:hAnsi="Symbol" w:hint="default"/>
      </w:rPr>
    </w:lvl>
    <w:lvl w:ilvl="1" w:tplc="E4FAFFE4" w:tentative="1">
      <w:start w:val="1"/>
      <w:numFmt w:val="bullet"/>
      <w:lvlText w:val=""/>
      <w:lvlPicBulletId w:val="0"/>
      <w:lvlJc w:val="left"/>
      <w:pPr>
        <w:tabs>
          <w:tab w:val="num" w:pos="1440"/>
        </w:tabs>
        <w:ind w:left="1440" w:hanging="360"/>
      </w:pPr>
      <w:rPr>
        <w:rFonts w:ascii="Symbol" w:hAnsi="Symbol" w:hint="default"/>
      </w:rPr>
    </w:lvl>
    <w:lvl w:ilvl="2" w:tplc="7B140F18" w:tentative="1">
      <w:start w:val="1"/>
      <w:numFmt w:val="bullet"/>
      <w:lvlText w:val=""/>
      <w:lvlPicBulletId w:val="0"/>
      <w:lvlJc w:val="left"/>
      <w:pPr>
        <w:tabs>
          <w:tab w:val="num" w:pos="2160"/>
        </w:tabs>
        <w:ind w:left="2160" w:hanging="360"/>
      </w:pPr>
      <w:rPr>
        <w:rFonts w:ascii="Symbol" w:hAnsi="Symbol" w:hint="default"/>
      </w:rPr>
    </w:lvl>
    <w:lvl w:ilvl="3" w:tplc="67FA543A" w:tentative="1">
      <w:start w:val="1"/>
      <w:numFmt w:val="bullet"/>
      <w:lvlText w:val=""/>
      <w:lvlPicBulletId w:val="0"/>
      <w:lvlJc w:val="left"/>
      <w:pPr>
        <w:tabs>
          <w:tab w:val="num" w:pos="2880"/>
        </w:tabs>
        <w:ind w:left="2880" w:hanging="360"/>
      </w:pPr>
      <w:rPr>
        <w:rFonts w:ascii="Symbol" w:hAnsi="Symbol" w:hint="default"/>
      </w:rPr>
    </w:lvl>
    <w:lvl w:ilvl="4" w:tplc="9ABEE12A" w:tentative="1">
      <w:start w:val="1"/>
      <w:numFmt w:val="bullet"/>
      <w:lvlText w:val=""/>
      <w:lvlPicBulletId w:val="0"/>
      <w:lvlJc w:val="left"/>
      <w:pPr>
        <w:tabs>
          <w:tab w:val="num" w:pos="3600"/>
        </w:tabs>
        <w:ind w:left="3600" w:hanging="360"/>
      </w:pPr>
      <w:rPr>
        <w:rFonts w:ascii="Symbol" w:hAnsi="Symbol" w:hint="default"/>
      </w:rPr>
    </w:lvl>
    <w:lvl w:ilvl="5" w:tplc="AE7EA2C6" w:tentative="1">
      <w:start w:val="1"/>
      <w:numFmt w:val="bullet"/>
      <w:lvlText w:val=""/>
      <w:lvlPicBulletId w:val="0"/>
      <w:lvlJc w:val="left"/>
      <w:pPr>
        <w:tabs>
          <w:tab w:val="num" w:pos="4320"/>
        </w:tabs>
        <w:ind w:left="4320" w:hanging="360"/>
      </w:pPr>
      <w:rPr>
        <w:rFonts w:ascii="Symbol" w:hAnsi="Symbol" w:hint="default"/>
      </w:rPr>
    </w:lvl>
    <w:lvl w:ilvl="6" w:tplc="11C89892" w:tentative="1">
      <w:start w:val="1"/>
      <w:numFmt w:val="bullet"/>
      <w:lvlText w:val=""/>
      <w:lvlPicBulletId w:val="0"/>
      <w:lvlJc w:val="left"/>
      <w:pPr>
        <w:tabs>
          <w:tab w:val="num" w:pos="5040"/>
        </w:tabs>
        <w:ind w:left="5040" w:hanging="360"/>
      </w:pPr>
      <w:rPr>
        <w:rFonts w:ascii="Symbol" w:hAnsi="Symbol" w:hint="default"/>
      </w:rPr>
    </w:lvl>
    <w:lvl w:ilvl="7" w:tplc="8FFA0056" w:tentative="1">
      <w:start w:val="1"/>
      <w:numFmt w:val="bullet"/>
      <w:lvlText w:val=""/>
      <w:lvlPicBulletId w:val="0"/>
      <w:lvlJc w:val="left"/>
      <w:pPr>
        <w:tabs>
          <w:tab w:val="num" w:pos="5760"/>
        </w:tabs>
        <w:ind w:left="5760" w:hanging="360"/>
      </w:pPr>
      <w:rPr>
        <w:rFonts w:ascii="Symbol" w:hAnsi="Symbol" w:hint="default"/>
      </w:rPr>
    </w:lvl>
    <w:lvl w:ilvl="8" w:tplc="2F1EF72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5D541B49"/>
    <w:multiLevelType w:val="hybridMultilevel"/>
    <w:tmpl w:val="BC34C45E"/>
    <w:lvl w:ilvl="0" w:tplc="34DA18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181379"/>
    <w:multiLevelType w:val="hybridMultilevel"/>
    <w:tmpl w:val="138C5F8E"/>
    <w:lvl w:ilvl="0" w:tplc="95A41C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D5A"/>
    <w:rsid w:val="00003FC2"/>
    <w:rsid w:val="000055B9"/>
    <w:rsid w:val="00007204"/>
    <w:rsid w:val="0001193E"/>
    <w:rsid w:val="00045758"/>
    <w:rsid w:val="00066036"/>
    <w:rsid w:val="000810AF"/>
    <w:rsid w:val="00087A06"/>
    <w:rsid w:val="000B1689"/>
    <w:rsid w:val="000B794C"/>
    <w:rsid w:val="000D17E1"/>
    <w:rsid w:val="00101CE7"/>
    <w:rsid w:val="00122879"/>
    <w:rsid w:val="001235A8"/>
    <w:rsid w:val="001639AC"/>
    <w:rsid w:val="00174979"/>
    <w:rsid w:val="001878B3"/>
    <w:rsid w:val="00191C74"/>
    <w:rsid w:val="001A2606"/>
    <w:rsid w:val="001A5D9E"/>
    <w:rsid w:val="001C6201"/>
    <w:rsid w:val="001D4C4B"/>
    <w:rsid w:val="001E1E15"/>
    <w:rsid w:val="001E49CA"/>
    <w:rsid w:val="001F30A0"/>
    <w:rsid w:val="001F4DFE"/>
    <w:rsid w:val="001F602F"/>
    <w:rsid w:val="001F6F53"/>
    <w:rsid w:val="002031E7"/>
    <w:rsid w:val="00204C0F"/>
    <w:rsid w:val="00212181"/>
    <w:rsid w:val="002160AF"/>
    <w:rsid w:val="0025391F"/>
    <w:rsid w:val="002651A8"/>
    <w:rsid w:val="0027297A"/>
    <w:rsid w:val="002A19C2"/>
    <w:rsid w:val="002C0C7D"/>
    <w:rsid w:val="002D0A11"/>
    <w:rsid w:val="002D50F1"/>
    <w:rsid w:val="002E13FB"/>
    <w:rsid w:val="002F61BF"/>
    <w:rsid w:val="0031543C"/>
    <w:rsid w:val="00364F40"/>
    <w:rsid w:val="0036678E"/>
    <w:rsid w:val="0039090D"/>
    <w:rsid w:val="00394B36"/>
    <w:rsid w:val="003A5BCA"/>
    <w:rsid w:val="003C0382"/>
    <w:rsid w:val="003C2A1F"/>
    <w:rsid w:val="003F673A"/>
    <w:rsid w:val="00417B68"/>
    <w:rsid w:val="004309F1"/>
    <w:rsid w:val="0043137B"/>
    <w:rsid w:val="00473E51"/>
    <w:rsid w:val="004946DD"/>
    <w:rsid w:val="004A656C"/>
    <w:rsid w:val="004A665C"/>
    <w:rsid w:val="004A6877"/>
    <w:rsid w:val="004D73DC"/>
    <w:rsid w:val="004D7DAB"/>
    <w:rsid w:val="004E43A5"/>
    <w:rsid w:val="004E4AA2"/>
    <w:rsid w:val="004F7372"/>
    <w:rsid w:val="00502F4A"/>
    <w:rsid w:val="00506570"/>
    <w:rsid w:val="00506A6D"/>
    <w:rsid w:val="00512D24"/>
    <w:rsid w:val="00517B8C"/>
    <w:rsid w:val="0052767B"/>
    <w:rsid w:val="00530E88"/>
    <w:rsid w:val="00564415"/>
    <w:rsid w:val="005664A1"/>
    <w:rsid w:val="0057163D"/>
    <w:rsid w:val="0057296F"/>
    <w:rsid w:val="005821AF"/>
    <w:rsid w:val="005A4A2C"/>
    <w:rsid w:val="005B0689"/>
    <w:rsid w:val="005D52EB"/>
    <w:rsid w:val="005E6299"/>
    <w:rsid w:val="005F189A"/>
    <w:rsid w:val="006047A0"/>
    <w:rsid w:val="00637A0B"/>
    <w:rsid w:val="00650335"/>
    <w:rsid w:val="00656647"/>
    <w:rsid w:val="00671737"/>
    <w:rsid w:val="0068734E"/>
    <w:rsid w:val="00687FA1"/>
    <w:rsid w:val="006A1D0E"/>
    <w:rsid w:val="006A4B1B"/>
    <w:rsid w:val="006D7008"/>
    <w:rsid w:val="006F1D5C"/>
    <w:rsid w:val="006F575D"/>
    <w:rsid w:val="00720C66"/>
    <w:rsid w:val="0073223B"/>
    <w:rsid w:val="0076511F"/>
    <w:rsid w:val="0076597A"/>
    <w:rsid w:val="00771114"/>
    <w:rsid w:val="00777C0A"/>
    <w:rsid w:val="00797277"/>
    <w:rsid w:val="007A0FEA"/>
    <w:rsid w:val="007E2ED2"/>
    <w:rsid w:val="0080531A"/>
    <w:rsid w:val="0081762D"/>
    <w:rsid w:val="0083056C"/>
    <w:rsid w:val="00850724"/>
    <w:rsid w:val="008859E6"/>
    <w:rsid w:val="008914D6"/>
    <w:rsid w:val="00894B98"/>
    <w:rsid w:val="008B273D"/>
    <w:rsid w:val="008B4A56"/>
    <w:rsid w:val="008B57A0"/>
    <w:rsid w:val="008C7BF9"/>
    <w:rsid w:val="00902E7E"/>
    <w:rsid w:val="00906972"/>
    <w:rsid w:val="009203D4"/>
    <w:rsid w:val="00925BA1"/>
    <w:rsid w:val="00946558"/>
    <w:rsid w:val="0094658A"/>
    <w:rsid w:val="009660CC"/>
    <w:rsid w:val="009800EC"/>
    <w:rsid w:val="00981157"/>
    <w:rsid w:val="009868F2"/>
    <w:rsid w:val="00991B45"/>
    <w:rsid w:val="00993503"/>
    <w:rsid w:val="009B098F"/>
    <w:rsid w:val="009B0F55"/>
    <w:rsid w:val="009B4B2F"/>
    <w:rsid w:val="009C388A"/>
    <w:rsid w:val="009C43C1"/>
    <w:rsid w:val="009E761C"/>
    <w:rsid w:val="009F4AD0"/>
    <w:rsid w:val="00A03A06"/>
    <w:rsid w:val="00A06090"/>
    <w:rsid w:val="00A20F5C"/>
    <w:rsid w:val="00A3067A"/>
    <w:rsid w:val="00A40688"/>
    <w:rsid w:val="00A523AE"/>
    <w:rsid w:val="00A52DF9"/>
    <w:rsid w:val="00A57CAF"/>
    <w:rsid w:val="00A61FE2"/>
    <w:rsid w:val="00A76906"/>
    <w:rsid w:val="00A76C28"/>
    <w:rsid w:val="00A841E5"/>
    <w:rsid w:val="00A85937"/>
    <w:rsid w:val="00A869E7"/>
    <w:rsid w:val="00A94D2D"/>
    <w:rsid w:val="00AA26DE"/>
    <w:rsid w:val="00AC5257"/>
    <w:rsid w:val="00AC5D5A"/>
    <w:rsid w:val="00AD0355"/>
    <w:rsid w:val="00AD5A8C"/>
    <w:rsid w:val="00AF0BF9"/>
    <w:rsid w:val="00AF6746"/>
    <w:rsid w:val="00B0488E"/>
    <w:rsid w:val="00B365FA"/>
    <w:rsid w:val="00B41A2D"/>
    <w:rsid w:val="00B562C9"/>
    <w:rsid w:val="00B60FB2"/>
    <w:rsid w:val="00B65D0E"/>
    <w:rsid w:val="00B864C3"/>
    <w:rsid w:val="00BB4FDA"/>
    <w:rsid w:val="00BD3BCD"/>
    <w:rsid w:val="00BE48CC"/>
    <w:rsid w:val="00C02625"/>
    <w:rsid w:val="00C15979"/>
    <w:rsid w:val="00C27237"/>
    <w:rsid w:val="00C52049"/>
    <w:rsid w:val="00C56FF7"/>
    <w:rsid w:val="00C653B9"/>
    <w:rsid w:val="00C9246B"/>
    <w:rsid w:val="00CA06D0"/>
    <w:rsid w:val="00CA3B48"/>
    <w:rsid w:val="00CA757A"/>
    <w:rsid w:val="00CB24E8"/>
    <w:rsid w:val="00CD3752"/>
    <w:rsid w:val="00CD3A56"/>
    <w:rsid w:val="00CD553E"/>
    <w:rsid w:val="00CD6B45"/>
    <w:rsid w:val="00CF2F3B"/>
    <w:rsid w:val="00CF5912"/>
    <w:rsid w:val="00CF5FAE"/>
    <w:rsid w:val="00D04D44"/>
    <w:rsid w:val="00D378D9"/>
    <w:rsid w:val="00D5726B"/>
    <w:rsid w:val="00D64878"/>
    <w:rsid w:val="00D91E41"/>
    <w:rsid w:val="00DA3CB0"/>
    <w:rsid w:val="00DB7A3F"/>
    <w:rsid w:val="00DC6AF7"/>
    <w:rsid w:val="00DE1B96"/>
    <w:rsid w:val="00DF0C65"/>
    <w:rsid w:val="00DF5FF4"/>
    <w:rsid w:val="00E13031"/>
    <w:rsid w:val="00E23272"/>
    <w:rsid w:val="00E41995"/>
    <w:rsid w:val="00E43A32"/>
    <w:rsid w:val="00E550EE"/>
    <w:rsid w:val="00E579D7"/>
    <w:rsid w:val="00E57C18"/>
    <w:rsid w:val="00E701B0"/>
    <w:rsid w:val="00E7367D"/>
    <w:rsid w:val="00E84256"/>
    <w:rsid w:val="00E93591"/>
    <w:rsid w:val="00EB181A"/>
    <w:rsid w:val="00EE0119"/>
    <w:rsid w:val="00EE2699"/>
    <w:rsid w:val="00EE46FF"/>
    <w:rsid w:val="00F05EFA"/>
    <w:rsid w:val="00F10166"/>
    <w:rsid w:val="00F23D66"/>
    <w:rsid w:val="00F402B5"/>
    <w:rsid w:val="00F42191"/>
    <w:rsid w:val="00F42FF7"/>
    <w:rsid w:val="00F50291"/>
    <w:rsid w:val="00F61782"/>
    <w:rsid w:val="00F66A5A"/>
    <w:rsid w:val="00F8482A"/>
    <w:rsid w:val="00F97572"/>
    <w:rsid w:val="00FE5BB8"/>
    <w:rsid w:val="00FF46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66A5A"/>
    <w:pPr>
      <w:tabs>
        <w:tab w:val="center" w:pos="4153"/>
        <w:tab w:val="right" w:pos="8306"/>
      </w:tabs>
      <w:snapToGrid w:val="0"/>
      <w:jc w:val="left"/>
    </w:pPr>
    <w:rPr>
      <w:sz w:val="18"/>
      <w:szCs w:val="18"/>
    </w:rPr>
  </w:style>
  <w:style w:type="character" w:styleId="a4">
    <w:name w:val="page number"/>
    <w:basedOn w:val="a0"/>
    <w:rsid w:val="00F66A5A"/>
  </w:style>
  <w:style w:type="paragraph" w:styleId="a5">
    <w:name w:val="header"/>
    <w:basedOn w:val="a"/>
    <w:link w:val="Char0"/>
    <w:rsid w:val="009C43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C43C1"/>
    <w:rPr>
      <w:kern w:val="2"/>
      <w:sz w:val="18"/>
      <w:szCs w:val="18"/>
    </w:rPr>
  </w:style>
  <w:style w:type="paragraph" w:styleId="a6">
    <w:name w:val="List Paragraph"/>
    <w:basedOn w:val="a"/>
    <w:uiPriority w:val="34"/>
    <w:qFormat/>
    <w:rsid w:val="00E57C18"/>
    <w:pPr>
      <w:widowControl/>
      <w:ind w:firstLineChars="200" w:firstLine="420"/>
      <w:jc w:val="left"/>
    </w:pPr>
    <w:rPr>
      <w:rFonts w:ascii="宋体" w:hAnsi="宋体" w:cs="宋体"/>
      <w:kern w:val="0"/>
      <w:sz w:val="24"/>
    </w:rPr>
  </w:style>
  <w:style w:type="paragraph" w:customStyle="1" w:styleId="p0">
    <w:name w:val="p0"/>
    <w:basedOn w:val="a"/>
    <w:rsid w:val="00777C0A"/>
    <w:pPr>
      <w:widowControl/>
    </w:pPr>
    <w:rPr>
      <w:kern w:val="0"/>
      <w:szCs w:val="21"/>
    </w:rPr>
  </w:style>
  <w:style w:type="paragraph" w:styleId="a7">
    <w:name w:val="Normal (Web)"/>
    <w:basedOn w:val="a"/>
    <w:link w:val="Char1"/>
    <w:uiPriority w:val="99"/>
    <w:rsid w:val="00DF0C65"/>
    <w:pPr>
      <w:widowControl/>
      <w:spacing w:before="100" w:beforeAutospacing="1" w:after="100" w:afterAutospacing="1"/>
      <w:jc w:val="left"/>
    </w:pPr>
    <w:rPr>
      <w:rFonts w:ascii="宋体" w:hAnsi="宋体"/>
      <w:kern w:val="0"/>
      <w:sz w:val="24"/>
    </w:rPr>
  </w:style>
  <w:style w:type="character" w:customStyle="1" w:styleId="Char1">
    <w:name w:val="普通(网站) Char"/>
    <w:link w:val="a7"/>
    <w:rsid w:val="00DF0C65"/>
    <w:rPr>
      <w:rFonts w:ascii="宋体" w:hAnsi="宋体"/>
      <w:sz w:val="24"/>
      <w:szCs w:val="24"/>
    </w:rPr>
  </w:style>
  <w:style w:type="character" w:customStyle="1" w:styleId="Char">
    <w:name w:val="页脚 Char"/>
    <w:basedOn w:val="a0"/>
    <w:link w:val="a3"/>
    <w:uiPriority w:val="99"/>
    <w:rsid w:val="005D52EB"/>
    <w:rPr>
      <w:kern w:val="2"/>
      <w:sz w:val="18"/>
      <w:szCs w:val="18"/>
    </w:rPr>
  </w:style>
  <w:style w:type="paragraph" w:styleId="a8">
    <w:name w:val="Document Map"/>
    <w:basedOn w:val="a"/>
    <w:link w:val="Char2"/>
    <w:semiHidden/>
    <w:unhideWhenUsed/>
    <w:rsid w:val="00CD3A56"/>
    <w:rPr>
      <w:rFonts w:ascii="宋体"/>
      <w:sz w:val="18"/>
      <w:szCs w:val="18"/>
    </w:rPr>
  </w:style>
  <w:style w:type="character" w:customStyle="1" w:styleId="Char2">
    <w:name w:val="文档结构图 Char"/>
    <w:basedOn w:val="a0"/>
    <w:link w:val="a8"/>
    <w:semiHidden/>
    <w:rsid w:val="00CD3A56"/>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61952774">
      <w:bodyDiv w:val="1"/>
      <w:marLeft w:val="0"/>
      <w:marRight w:val="0"/>
      <w:marTop w:val="0"/>
      <w:marBottom w:val="0"/>
      <w:divBdr>
        <w:top w:val="none" w:sz="0" w:space="0" w:color="auto"/>
        <w:left w:val="none" w:sz="0" w:space="0" w:color="auto"/>
        <w:bottom w:val="none" w:sz="0" w:space="0" w:color="auto"/>
        <w:right w:val="none" w:sz="0" w:space="0" w:color="auto"/>
      </w:divBdr>
      <w:divsChild>
        <w:div w:id="1379009309">
          <w:marLeft w:val="0"/>
          <w:marRight w:val="0"/>
          <w:marTop w:val="0"/>
          <w:marBottom w:val="0"/>
          <w:divBdr>
            <w:top w:val="none" w:sz="0" w:space="0" w:color="auto"/>
            <w:left w:val="none" w:sz="0" w:space="0" w:color="auto"/>
            <w:bottom w:val="none" w:sz="0" w:space="0" w:color="auto"/>
            <w:right w:val="none" w:sz="0" w:space="0" w:color="auto"/>
          </w:divBdr>
          <w:divsChild>
            <w:div w:id="1323662024">
              <w:marLeft w:val="0"/>
              <w:marRight w:val="0"/>
              <w:marTop w:val="0"/>
              <w:marBottom w:val="0"/>
              <w:divBdr>
                <w:top w:val="none" w:sz="0" w:space="0" w:color="auto"/>
                <w:left w:val="none" w:sz="0" w:space="0" w:color="auto"/>
                <w:bottom w:val="none" w:sz="0" w:space="0" w:color="auto"/>
                <w:right w:val="none" w:sz="0" w:space="0" w:color="auto"/>
              </w:divBdr>
            </w:div>
            <w:div w:id="17338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5195">
      <w:bodyDiv w:val="1"/>
      <w:marLeft w:val="0"/>
      <w:marRight w:val="0"/>
      <w:marTop w:val="0"/>
      <w:marBottom w:val="0"/>
      <w:divBdr>
        <w:top w:val="none" w:sz="0" w:space="0" w:color="auto"/>
        <w:left w:val="none" w:sz="0" w:space="0" w:color="auto"/>
        <w:bottom w:val="none" w:sz="0" w:space="0" w:color="auto"/>
        <w:right w:val="none" w:sz="0" w:space="0" w:color="auto"/>
      </w:divBdr>
      <w:divsChild>
        <w:div w:id="2078286694">
          <w:marLeft w:val="0"/>
          <w:marRight w:val="0"/>
          <w:marTop w:val="0"/>
          <w:marBottom w:val="0"/>
          <w:divBdr>
            <w:top w:val="none" w:sz="0" w:space="0" w:color="auto"/>
            <w:left w:val="none" w:sz="0" w:space="0" w:color="auto"/>
            <w:bottom w:val="none" w:sz="0" w:space="0" w:color="auto"/>
            <w:right w:val="none" w:sz="0" w:space="0" w:color="auto"/>
          </w:divBdr>
          <w:divsChild>
            <w:div w:id="13846397">
              <w:marLeft w:val="0"/>
              <w:marRight w:val="0"/>
              <w:marTop w:val="0"/>
              <w:marBottom w:val="0"/>
              <w:divBdr>
                <w:top w:val="none" w:sz="0" w:space="0" w:color="auto"/>
                <w:left w:val="none" w:sz="0" w:space="0" w:color="auto"/>
                <w:bottom w:val="none" w:sz="0" w:space="0" w:color="auto"/>
                <w:right w:val="none" w:sz="0" w:space="0" w:color="auto"/>
              </w:divBdr>
            </w:div>
            <w:div w:id="168374727">
              <w:marLeft w:val="0"/>
              <w:marRight w:val="0"/>
              <w:marTop w:val="0"/>
              <w:marBottom w:val="0"/>
              <w:divBdr>
                <w:top w:val="none" w:sz="0" w:space="0" w:color="auto"/>
                <w:left w:val="none" w:sz="0" w:space="0" w:color="auto"/>
                <w:bottom w:val="none" w:sz="0" w:space="0" w:color="auto"/>
                <w:right w:val="none" w:sz="0" w:space="0" w:color="auto"/>
              </w:divBdr>
            </w:div>
            <w:div w:id="642000777">
              <w:marLeft w:val="0"/>
              <w:marRight w:val="0"/>
              <w:marTop w:val="0"/>
              <w:marBottom w:val="0"/>
              <w:divBdr>
                <w:top w:val="none" w:sz="0" w:space="0" w:color="auto"/>
                <w:left w:val="none" w:sz="0" w:space="0" w:color="auto"/>
                <w:bottom w:val="none" w:sz="0" w:space="0" w:color="auto"/>
                <w:right w:val="none" w:sz="0" w:space="0" w:color="auto"/>
              </w:divBdr>
            </w:div>
            <w:div w:id="841117270">
              <w:marLeft w:val="0"/>
              <w:marRight w:val="0"/>
              <w:marTop w:val="0"/>
              <w:marBottom w:val="0"/>
              <w:divBdr>
                <w:top w:val="none" w:sz="0" w:space="0" w:color="auto"/>
                <w:left w:val="none" w:sz="0" w:space="0" w:color="auto"/>
                <w:bottom w:val="none" w:sz="0" w:space="0" w:color="auto"/>
                <w:right w:val="none" w:sz="0" w:space="0" w:color="auto"/>
              </w:divBdr>
            </w:div>
            <w:div w:id="948240387">
              <w:marLeft w:val="0"/>
              <w:marRight w:val="0"/>
              <w:marTop w:val="0"/>
              <w:marBottom w:val="0"/>
              <w:divBdr>
                <w:top w:val="none" w:sz="0" w:space="0" w:color="auto"/>
                <w:left w:val="none" w:sz="0" w:space="0" w:color="auto"/>
                <w:bottom w:val="none" w:sz="0" w:space="0" w:color="auto"/>
                <w:right w:val="none" w:sz="0" w:space="0" w:color="auto"/>
              </w:divBdr>
            </w:div>
            <w:div w:id="11050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9481">
      <w:bodyDiv w:val="1"/>
      <w:marLeft w:val="0"/>
      <w:marRight w:val="0"/>
      <w:marTop w:val="0"/>
      <w:marBottom w:val="0"/>
      <w:divBdr>
        <w:top w:val="none" w:sz="0" w:space="0" w:color="auto"/>
        <w:left w:val="none" w:sz="0" w:space="0" w:color="auto"/>
        <w:bottom w:val="none" w:sz="0" w:space="0" w:color="auto"/>
        <w:right w:val="none" w:sz="0" w:space="0" w:color="auto"/>
      </w:divBdr>
    </w:div>
    <w:div w:id="756439198">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8">
          <w:marLeft w:val="0"/>
          <w:marRight w:val="0"/>
          <w:marTop w:val="0"/>
          <w:marBottom w:val="0"/>
          <w:divBdr>
            <w:top w:val="none" w:sz="0" w:space="0" w:color="auto"/>
            <w:left w:val="none" w:sz="0" w:space="0" w:color="auto"/>
            <w:bottom w:val="none" w:sz="0" w:space="0" w:color="auto"/>
            <w:right w:val="none" w:sz="0" w:space="0" w:color="auto"/>
          </w:divBdr>
        </w:div>
      </w:divsChild>
    </w:div>
    <w:div w:id="1768580116">
      <w:bodyDiv w:val="1"/>
      <w:marLeft w:val="0"/>
      <w:marRight w:val="0"/>
      <w:marTop w:val="0"/>
      <w:marBottom w:val="0"/>
      <w:divBdr>
        <w:top w:val="none" w:sz="0" w:space="0" w:color="auto"/>
        <w:left w:val="none" w:sz="0" w:space="0" w:color="auto"/>
        <w:bottom w:val="none" w:sz="0" w:space="0" w:color="auto"/>
        <w:right w:val="none" w:sz="0" w:space="0" w:color="auto"/>
      </w:divBdr>
    </w:div>
    <w:div w:id="1943566075">
      <w:bodyDiv w:val="1"/>
      <w:marLeft w:val="0"/>
      <w:marRight w:val="0"/>
      <w:marTop w:val="0"/>
      <w:marBottom w:val="0"/>
      <w:divBdr>
        <w:top w:val="none" w:sz="0" w:space="0" w:color="auto"/>
        <w:left w:val="none" w:sz="0" w:space="0" w:color="auto"/>
        <w:bottom w:val="none" w:sz="0" w:space="0" w:color="auto"/>
        <w:right w:val="none" w:sz="0" w:space="0" w:color="auto"/>
      </w:divBdr>
      <w:divsChild>
        <w:div w:id="520825211">
          <w:marLeft w:val="0"/>
          <w:marRight w:val="0"/>
          <w:marTop w:val="0"/>
          <w:marBottom w:val="0"/>
          <w:divBdr>
            <w:top w:val="none" w:sz="0" w:space="0" w:color="auto"/>
            <w:left w:val="none" w:sz="0" w:space="0" w:color="auto"/>
            <w:bottom w:val="none" w:sz="0" w:space="0" w:color="auto"/>
            <w:right w:val="none" w:sz="0" w:space="0" w:color="auto"/>
          </w:divBdr>
          <w:divsChild>
            <w:div w:id="647057243">
              <w:marLeft w:val="0"/>
              <w:marRight w:val="0"/>
              <w:marTop w:val="0"/>
              <w:marBottom w:val="0"/>
              <w:divBdr>
                <w:top w:val="none" w:sz="0" w:space="0" w:color="auto"/>
                <w:left w:val="none" w:sz="0" w:space="0" w:color="auto"/>
                <w:bottom w:val="none" w:sz="0" w:space="0" w:color="auto"/>
                <w:right w:val="none" w:sz="0" w:space="0" w:color="auto"/>
              </w:divBdr>
            </w:div>
            <w:div w:id="938370119">
              <w:marLeft w:val="0"/>
              <w:marRight w:val="0"/>
              <w:marTop w:val="0"/>
              <w:marBottom w:val="0"/>
              <w:divBdr>
                <w:top w:val="none" w:sz="0" w:space="0" w:color="auto"/>
                <w:left w:val="none" w:sz="0" w:space="0" w:color="auto"/>
                <w:bottom w:val="none" w:sz="0" w:space="0" w:color="auto"/>
                <w:right w:val="none" w:sz="0" w:space="0" w:color="auto"/>
              </w:divBdr>
            </w:div>
            <w:div w:id="1015107585">
              <w:marLeft w:val="0"/>
              <w:marRight w:val="0"/>
              <w:marTop w:val="0"/>
              <w:marBottom w:val="0"/>
              <w:divBdr>
                <w:top w:val="none" w:sz="0" w:space="0" w:color="auto"/>
                <w:left w:val="none" w:sz="0" w:space="0" w:color="auto"/>
                <w:bottom w:val="none" w:sz="0" w:space="0" w:color="auto"/>
                <w:right w:val="none" w:sz="0" w:space="0" w:color="auto"/>
              </w:divBdr>
            </w:div>
            <w:div w:id="1170828623">
              <w:marLeft w:val="0"/>
              <w:marRight w:val="0"/>
              <w:marTop w:val="0"/>
              <w:marBottom w:val="0"/>
              <w:divBdr>
                <w:top w:val="none" w:sz="0" w:space="0" w:color="auto"/>
                <w:left w:val="none" w:sz="0" w:space="0" w:color="auto"/>
                <w:bottom w:val="none" w:sz="0" w:space="0" w:color="auto"/>
                <w:right w:val="none" w:sz="0" w:space="0" w:color="auto"/>
              </w:divBdr>
            </w:div>
            <w:div w:id="1261714405">
              <w:marLeft w:val="0"/>
              <w:marRight w:val="0"/>
              <w:marTop w:val="0"/>
              <w:marBottom w:val="0"/>
              <w:divBdr>
                <w:top w:val="none" w:sz="0" w:space="0" w:color="auto"/>
                <w:left w:val="none" w:sz="0" w:space="0" w:color="auto"/>
                <w:bottom w:val="none" w:sz="0" w:space="0" w:color="auto"/>
                <w:right w:val="none" w:sz="0" w:space="0" w:color="auto"/>
              </w:divBdr>
            </w:div>
            <w:div w:id="1555040146">
              <w:marLeft w:val="0"/>
              <w:marRight w:val="0"/>
              <w:marTop w:val="0"/>
              <w:marBottom w:val="0"/>
              <w:divBdr>
                <w:top w:val="none" w:sz="0" w:space="0" w:color="auto"/>
                <w:left w:val="none" w:sz="0" w:space="0" w:color="auto"/>
                <w:bottom w:val="none" w:sz="0" w:space="0" w:color="auto"/>
                <w:right w:val="none" w:sz="0" w:space="0" w:color="auto"/>
              </w:divBdr>
            </w:div>
            <w:div w:id="1800805093">
              <w:marLeft w:val="0"/>
              <w:marRight w:val="0"/>
              <w:marTop w:val="0"/>
              <w:marBottom w:val="0"/>
              <w:divBdr>
                <w:top w:val="none" w:sz="0" w:space="0" w:color="auto"/>
                <w:left w:val="none" w:sz="0" w:space="0" w:color="auto"/>
                <w:bottom w:val="none" w:sz="0" w:space="0" w:color="auto"/>
                <w:right w:val="none" w:sz="0" w:space="0" w:color="auto"/>
              </w:divBdr>
            </w:div>
            <w:div w:id="1882665934">
              <w:marLeft w:val="0"/>
              <w:marRight w:val="0"/>
              <w:marTop w:val="0"/>
              <w:marBottom w:val="0"/>
              <w:divBdr>
                <w:top w:val="none" w:sz="0" w:space="0" w:color="auto"/>
                <w:left w:val="none" w:sz="0" w:space="0" w:color="auto"/>
                <w:bottom w:val="none" w:sz="0" w:space="0" w:color="auto"/>
                <w:right w:val="none" w:sz="0" w:space="0" w:color="auto"/>
              </w:divBdr>
            </w:div>
            <w:div w:id="19962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5085">
      <w:bodyDiv w:val="1"/>
      <w:marLeft w:val="0"/>
      <w:marRight w:val="0"/>
      <w:marTop w:val="0"/>
      <w:marBottom w:val="0"/>
      <w:divBdr>
        <w:top w:val="none" w:sz="0" w:space="0" w:color="auto"/>
        <w:left w:val="none" w:sz="0" w:space="0" w:color="auto"/>
        <w:bottom w:val="none" w:sz="0" w:space="0" w:color="auto"/>
        <w:right w:val="none" w:sz="0" w:space="0" w:color="auto"/>
      </w:divBdr>
      <w:divsChild>
        <w:div w:id="103908998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acc.com/shuishou/nsfd/" TargetMode="External"/><Relationship Id="rId3" Type="http://schemas.openxmlformats.org/officeDocument/2006/relationships/settings" Target="settings.xml"/><Relationship Id="rId7" Type="http://schemas.openxmlformats.org/officeDocument/2006/relationships/hyperlink" Target="http://baike.finance.ifeng.com/doc/167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495</Words>
  <Characters>2823</Characters>
  <Application>Microsoft Office Word</Application>
  <DocSecurity>0</DocSecurity>
  <Lines>23</Lines>
  <Paragraphs>6</Paragraphs>
  <ScaleCrop>false</ScaleCrop>
  <Company>复旦大学</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复旦大学经济学院</dc:title>
  <dc:creator>YF Yu</dc:creator>
  <cp:lastModifiedBy>admin</cp:lastModifiedBy>
  <cp:revision>3</cp:revision>
  <dcterms:created xsi:type="dcterms:W3CDTF">2018-01-04T06:12:00Z</dcterms:created>
  <dcterms:modified xsi:type="dcterms:W3CDTF">2018-01-04T06:12:00Z</dcterms:modified>
</cp:coreProperties>
</file>