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59" w:rsidRDefault="00532B55" w:rsidP="00532B55">
      <w:pPr>
        <w:jc w:val="center"/>
        <w:rPr>
          <w:rFonts w:asciiTheme="majorEastAsia" w:eastAsiaTheme="majorEastAsia" w:hAnsiTheme="majorEastAsia" w:hint="eastAsia"/>
          <w:b/>
          <w:sz w:val="28"/>
          <w:szCs w:val="28"/>
        </w:rPr>
      </w:pPr>
      <w:r w:rsidRPr="00532B55">
        <w:rPr>
          <w:rFonts w:asciiTheme="majorEastAsia" w:eastAsiaTheme="majorEastAsia" w:hAnsiTheme="majorEastAsia"/>
          <w:b/>
          <w:sz w:val="28"/>
          <w:szCs w:val="28"/>
        </w:rPr>
        <w:t>企业</w:t>
      </w:r>
      <w:proofErr w:type="gramStart"/>
      <w:r w:rsidRPr="00532B55">
        <w:rPr>
          <w:rFonts w:asciiTheme="majorEastAsia" w:eastAsiaTheme="majorEastAsia" w:hAnsiTheme="majorEastAsia"/>
          <w:b/>
          <w:sz w:val="28"/>
          <w:szCs w:val="28"/>
        </w:rPr>
        <w:t>并购</w:t>
      </w:r>
      <w:r w:rsidR="004500C7">
        <w:rPr>
          <w:rFonts w:asciiTheme="majorEastAsia" w:eastAsiaTheme="majorEastAsia" w:hAnsiTheme="majorEastAsia"/>
          <w:b/>
          <w:sz w:val="28"/>
          <w:szCs w:val="28"/>
        </w:rPr>
        <w:t>节</w:t>
      </w:r>
      <w:proofErr w:type="gramEnd"/>
      <w:r w:rsidR="004500C7">
        <w:rPr>
          <w:rFonts w:asciiTheme="majorEastAsia" w:eastAsiaTheme="majorEastAsia" w:hAnsiTheme="majorEastAsia"/>
          <w:b/>
          <w:sz w:val="28"/>
          <w:szCs w:val="28"/>
        </w:rPr>
        <w:t>税</w:t>
      </w:r>
      <w:r w:rsidRPr="00532B55">
        <w:rPr>
          <w:rFonts w:asciiTheme="majorEastAsia" w:eastAsiaTheme="majorEastAsia" w:hAnsiTheme="majorEastAsia"/>
          <w:b/>
          <w:sz w:val="28"/>
          <w:szCs w:val="28"/>
        </w:rPr>
        <w:t>案例</w:t>
      </w:r>
      <w:r w:rsidR="002A0359">
        <w:rPr>
          <w:rStyle w:val="a6"/>
          <w:rFonts w:asciiTheme="majorEastAsia" w:eastAsiaTheme="majorEastAsia" w:hAnsiTheme="majorEastAsia"/>
          <w:b/>
          <w:sz w:val="28"/>
          <w:szCs w:val="28"/>
        </w:rPr>
        <w:footnoteReference w:id="1"/>
      </w:r>
      <w:bookmarkStart w:id="0" w:name="_GoBack"/>
      <w:bookmarkEnd w:id="0"/>
    </w:p>
    <w:p w:rsidR="00335DC3" w:rsidRPr="00335DC3" w:rsidRDefault="00335DC3" w:rsidP="00335DC3">
      <w:pPr>
        <w:jc w:val="left"/>
        <w:rPr>
          <w:rFonts w:asciiTheme="minorEastAsia" w:hAnsiTheme="minorEastAsia"/>
          <w:szCs w:val="21"/>
        </w:rPr>
      </w:pPr>
      <w:r>
        <w:rPr>
          <w:rFonts w:asciiTheme="majorEastAsia" w:eastAsiaTheme="majorEastAsia" w:hAnsiTheme="majorEastAsia" w:hint="eastAsia"/>
          <w:b/>
          <w:szCs w:val="21"/>
        </w:rPr>
        <w:t>摘要：</w:t>
      </w:r>
      <w:r w:rsidRPr="00335DC3">
        <w:rPr>
          <w:rFonts w:asciiTheme="minorEastAsia" w:hAnsiTheme="minorEastAsia" w:hint="eastAsia"/>
          <w:szCs w:val="21"/>
        </w:rPr>
        <w:t>在企业并购过程中，采用股权并购的方案会比采用资产并购的方案更节税。但是与资产并购相比，并购方</w:t>
      </w:r>
      <w:r>
        <w:rPr>
          <w:rFonts w:asciiTheme="minorEastAsia" w:hAnsiTheme="minorEastAsia" w:hint="eastAsia"/>
          <w:szCs w:val="21"/>
        </w:rPr>
        <w:t>在</w:t>
      </w:r>
      <w:r w:rsidRPr="00335DC3">
        <w:rPr>
          <w:rFonts w:asciiTheme="minorEastAsia" w:hAnsiTheme="minorEastAsia" w:hint="eastAsia"/>
          <w:szCs w:val="21"/>
        </w:rPr>
        <w:t>采用股权并购时，会承担更大的风险。</w:t>
      </w:r>
    </w:p>
    <w:p w:rsidR="00335DC3" w:rsidRPr="00335DC3" w:rsidRDefault="00335DC3" w:rsidP="00335DC3">
      <w:pPr>
        <w:jc w:val="left"/>
        <w:rPr>
          <w:rFonts w:asciiTheme="majorEastAsia" w:eastAsiaTheme="majorEastAsia" w:hAnsiTheme="majorEastAsia"/>
          <w:b/>
          <w:szCs w:val="21"/>
        </w:rPr>
      </w:pPr>
    </w:p>
    <w:p w:rsidR="000D673F" w:rsidRDefault="00532B55" w:rsidP="00532B55">
      <w:pPr>
        <w:jc w:val="left"/>
        <w:rPr>
          <w:rFonts w:asciiTheme="minorEastAsia" w:hAnsiTheme="minorEastAsia"/>
          <w:szCs w:val="21"/>
        </w:rPr>
      </w:pPr>
      <w:r w:rsidRPr="00532B55">
        <w:rPr>
          <w:rFonts w:asciiTheme="minorEastAsia" w:hAnsiTheme="minorEastAsia" w:hint="eastAsia"/>
          <w:szCs w:val="21"/>
        </w:rPr>
        <w:tab/>
        <w:t>甲公司下设一家全资子公司（炼钢厂</w:t>
      </w:r>
      <w:r w:rsidR="00C95D4D">
        <w:rPr>
          <w:rFonts w:asciiTheme="minorEastAsia" w:hAnsiTheme="minorEastAsia" w:hint="eastAsia"/>
          <w:szCs w:val="21"/>
        </w:rPr>
        <w:t>，非上市公司</w:t>
      </w:r>
      <w:r w:rsidRPr="00532B55">
        <w:rPr>
          <w:rFonts w:asciiTheme="minorEastAsia" w:hAnsiTheme="minorEastAsia" w:hint="eastAsia"/>
          <w:szCs w:val="21"/>
        </w:rPr>
        <w:t>），乙公司拟对炼钢厂进行资产并购。根据炼钢厂的资产负债表</w:t>
      </w:r>
      <w:r>
        <w:rPr>
          <w:rFonts w:asciiTheme="minorEastAsia" w:hAnsiTheme="minorEastAsia" w:hint="eastAsia"/>
          <w:szCs w:val="21"/>
        </w:rPr>
        <w:t>：公司实收资本10000万元，资本公积1500万元；流动资产中存货部分的总价值5100万元，现金和债权资产2200万元，负债5000万元；固定资产中机器设备部分净值4700万元；固定资产中房屋建筑物部分净值3000万元；无形资产中土地使用权部分原值2000万元，净值1500万元。</w:t>
      </w:r>
      <w:r w:rsidR="0067172A">
        <w:rPr>
          <w:rFonts w:asciiTheme="minorEastAsia" w:hAnsiTheme="minorEastAsia" w:hint="eastAsia"/>
          <w:szCs w:val="21"/>
        </w:rPr>
        <w:t>其简易资产负债表如</w:t>
      </w:r>
      <w:r w:rsidR="0067172A">
        <w:rPr>
          <w:rFonts w:asciiTheme="minorEastAsia" w:hAnsiTheme="minorEastAsia"/>
          <w:szCs w:val="21"/>
        </w:rPr>
        <w:fldChar w:fldCharType="begin"/>
      </w:r>
      <w:r w:rsidR="0067172A">
        <w:rPr>
          <w:rFonts w:asciiTheme="minorEastAsia" w:hAnsiTheme="minorEastAsia"/>
          <w:szCs w:val="21"/>
        </w:rPr>
        <w:instrText xml:space="preserve"> </w:instrText>
      </w:r>
      <w:r w:rsidR="0067172A">
        <w:rPr>
          <w:rFonts w:asciiTheme="minorEastAsia" w:hAnsiTheme="minorEastAsia" w:hint="eastAsia"/>
          <w:szCs w:val="21"/>
        </w:rPr>
        <w:instrText>REF _Ref345842586 \h</w:instrText>
      </w:r>
      <w:r w:rsidR="0067172A">
        <w:rPr>
          <w:rFonts w:asciiTheme="minorEastAsia" w:hAnsiTheme="minorEastAsia"/>
          <w:szCs w:val="21"/>
        </w:rPr>
        <w:instrText xml:space="preserve"> </w:instrText>
      </w:r>
      <w:r w:rsidR="0067172A">
        <w:rPr>
          <w:rFonts w:asciiTheme="minorEastAsia" w:hAnsiTheme="minorEastAsia"/>
          <w:szCs w:val="21"/>
        </w:rPr>
      </w:r>
      <w:r w:rsidR="0067172A">
        <w:rPr>
          <w:rFonts w:asciiTheme="minorEastAsia" w:hAnsiTheme="minorEastAsia"/>
          <w:szCs w:val="21"/>
        </w:rPr>
        <w:fldChar w:fldCharType="separate"/>
      </w:r>
      <w:r w:rsidR="0067172A">
        <w:rPr>
          <w:rFonts w:hint="eastAsia"/>
        </w:rPr>
        <w:t>表</w:t>
      </w:r>
      <w:r w:rsidR="0067172A">
        <w:rPr>
          <w:rFonts w:hint="eastAsia"/>
        </w:rPr>
        <w:t xml:space="preserve"> </w:t>
      </w:r>
      <w:r w:rsidR="0067172A">
        <w:rPr>
          <w:noProof/>
        </w:rPr>
        <w:t>1</w:t>
      </w:r>
      <w:r w:rsidR="0067172A">
        <w:rPr>
          <w:rFonts w:asciiTheme="minorEastAsia" w:hAnsiTheme="minorEastAsia"/>
          <w:szCs w:val="21"/>
        </w:rPr>
        <w:fldChar w:fldCharType="end"/>
      </w:r>
      <w:r w:rsidR="0067172A">
        <w:rPr>
          <w:rFonts w:asciiTheme="minorEastAsia" w:hAnsiTheme="minorEastAsia" w:hint="eastAsia"/>
          <w:szCs w:val="21"/>
        </w:rPr>
        <w:t>所示。</w:t>
      </w:r>
    </w:p>
    <w:p w:rsidR="0067172A" w:rsidRDefault="0067172A" w:rsidP="0067172A">
      <w:pPr>
        <w:pStyle w:val="a4"/>
        <w:keepNext/>
        <w:jc w:val="center"/>
      </w:pPr>
      <w:bookmarkStart w:id="1" w:name="_Ref34584258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1"/>
      <w:r>
        <w:rPr>
          <w:rFonts w:hint="eastAsia"/>
        </w:rPr>
        <w:t xml:space="preserve"> </w:t>
      </w:r>
      <w:r>
        <w:rPr>
          <w:rFonts w:hint="eastAsia"/>
        </w:rPr>
        <w:t>炼钢厂的简易资产负债表</w:t>
      </w:r>
    </w:p>
    <w:tbl>
      <w:tblPr>
        <w:tblStyle w:val="2-1"/>
        <w:tblW w:w="0" w:type="auto"/>
        <w:jc w:val="center"/>
        <w:tblLook w:val="04A0" w:firstRow="1" w:lastRow="0" w:firstColumn="1" w:lastColumn="0" w:noHBand="0" w:noVBand="1"/>
      </w:tblPr>
      <w:tblGrid>
        <w:gridCol w:w="1809"/>
        <w:gridCol w:w="1701"/>
        <w:gridCol w:w="1701"/>
        <w:gridCol w:w="1701"/>
      </w:tblGrid>
      <w:tr w:rsidR="000D673F" w:rsidTr="0067172A">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100" w:firstRow="0" w:lastRow="0" w:firstColumn="1" w:lastColumn="0" w:oddVBand="0" w:evenVBand="0" w:oddHBand="0" w:evenHBand="0" w:firstRowFirstColumn="1" w:firstRowLastColumn="0" w:lastRowFirstColumn="0" w:lastRowLastColumn="0"/>
            <w:tcW w:w="1809" w:type="dxa"/>
          </w:tcPr>
          <w:p w:rsidR="000D673F" w:rsidRDefault="00326ED7" w:rsidP="0067172A">
            <w:pPr>
              <w:jc w:val="center"/>
              <w:rPr>
                <w:rFonts w:asciiTheme="minorEastAsia" w:hAnsiTheme="minorEastAsia"/>
                <w:szCs w:val="21"/>
              </w:rPr>
            </w:pPr>
            <w:r>
              <w:rPr>
                <w:rFonts w:asciiTheme="minorEastAsia" w:hAnsiTheme="minorEastAsia"/>
                <w:szCs w:val="21"/>
              </w:rPr>
              <w:t>资产</w:t>
            </w:r>
          </w:p>
        </w:tc>
        <w:tc>
          <w:tcPr>
            <w:tcW w:w="1701" w:type="dxa"/>
          </w:tcPr>
          <w:p w:rsidR="000D673F" w:rsidRDefault="000D673F" w:rsidP="0067172A">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Cs w:val="21"/>
              </w:rPr>
            </w:pPr>
          </w:p>
        </w:tc>
        <w:tc>
          <w:tcPr>
            <w:tcW w:w="1701" w:type="dxa"/>
          </w:tcPr>
          <w:p w:rsidR="000D673F" w:rsidRDefault="00326ED7" w:rsidP="0067172A">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权益</w:t>
            </w:r>
          </w:p>
        </w:tc>
        <w:tc>
          <w:tcPr>
            <w:tcW w:w="1701" w:type="dxa"/>
          </w:tcPr>
          <w:p w:rsidR="000D673F" w:rsidRDefault="000D673F" w:rsidP="0067172A">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Cs w:val="21"/>
              </w:rPr>
            </w:pPr>
          </w:p>
        </w:tc>
      </w:tr>
      <w:tr w:rsidR="000D673F" w:rsidTr="0067172A">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809" w:type="dxa"/>
          </w:tcPr>
          <w:p w:rsidR="000D673F" w:rsidRDefault="00326ED7" w:rsidP="0067172A">
            <w:pPr>
              <w:jc w:val="center"/>
              <w:rPr>
                <w:rFonts w:asciiTheme="minorEastAsia" w:hAnsiTheme="minorEastAsia"/>
                <w:szCs w:val="21"/>
              </w:rPr>
            </w:pPr>
            <w:r>
              <w:rPr>
                <w:rFonts w:asciiTheme="minorEastAsia" w:hAnsiTheme="minorEastAsia" w:hint="eastAsia"/>
                <w:szCs w:val="21"/>
              </w:rPr>
              <w:t>现金和债权资产</w:t>
            </w:r>
          </w:p>
        </w:tc>
        <w:tc>
          <w:tcPr>
            <w:tcW w:w="1701" w:type="dxa"/>
          </w:tcPr>
          <w:p w:rsidR="000D673F"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2200</w:t>
            </w:r>
          </w:p>
        </w:tc>
        <w:tc>
          <w:tcPr>
            <w:tcW w:w="1701" w:type="dxa"/>
          </w:tcPr>
          <w:p w:rsidR="000D673F" w:rsidRDefault="00326ED7"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负债</w:t>
            </w:r>
          </w:p>
        </w:tc>
        <w:tc>
          <w:tcPr>
            <w:tcW w:w="1701" w:type="dxa"/>
          </w:tcPr>
          <w:p w:rsidR="000D673F"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5000</w:t>
            </w:r>
          </w:p>
        </w:tc>
      </w:tr>
      <w:tr w:rsidR="000D673F" w:rsidTr="0067172A">
        <w:trPr>
          <w:trHeight w:val="416"/>
          <w:jc w:val="center"/>
        </w:trPr>
        <w:tc>
          <w:tcPr>
            <w:cnfStyle w:val="001000000000" w:firstRow="0" w:lastRow="0" w:firstColumn="1" w:lastColumn="0" w:oddVBand="0" w:evenVBand="0" w:oddHBand="0" w:evenHBand="0" w:firstRowFirstColumn="0" w:firstRowLastColumn="0" w:lastRowFirstColumn="0" w:lastRowLastColumn="0"/>
            <w:tcW w:w="1809" w:type="dxa"/>
          </w:tcPr>
          <w:p w:rsidR="000D673F" w:rsidRDefault="00326ED7" w:rsidP="0067172A">
            <w:pPr>
              <w:jc w:val="center"/>
              <w:rPr>
                <w:rFonts w:asciiTheme="minorEastAsia" w:hAnsiTheme="minorEastAsia"/>
                <w:szCs w:val="21"/>
              </w:rPr>
            </w:pPr>
            <w:r>
              <w:rPr>
                <w:rFonts w:asciiTheme="minorEastAsia" w:hAnsiTheme="minorEastAsia"/>
                <w:szCs w:val="21"/>
              </w:rPr>
              <w:t>存货</w:t>
            </w:r>
          </w:p>
        </w:tc>
        <w:tc>
          <w:tcPr>
            <w:tcW w:w="1701" w:type="dxa"/>
          </w:tcPr>
          <w:p w:rsidR="000D673F" w:rsidRDefault="00326ED7"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5100</w:t>
            </w:r>
          </w:p>
        </w:tc>
        <w:tc>
          <w:tcPr>
            <w:tcW w:w="1701" w:type="dxa"/>
          </w:tcPr>
          <w:p w:rsidR="000D673F"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负债合计</w:t>
            </w:r>
          </w:p>
        </w:tc>
        <w:tc>
          <w:tcPr>
            <w:tcW w:w="1701" w:type="dxa"/>
          </w:tcPr>
          <w:p w:rsidR="000D673F"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5000</w:t>
            </w:r>
          </w:p>
        </w:tc>
      </w:tr>
      <w:tr w:rsidR="000D673F" w:rsidTr="0067172A">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809" w:type="dxa"/>
          </w:tcPr>
          <w:p w:rsidR="000D673F" w:rsidRDefault="0067172A" w:rsidP="0067172A">
            <w:pPr>
              <w:jc w:val="center"/>
              <w:rPr>
                <w:rFonts w:asciiTheme="minorEastAsia" w:hAnsiTheme="minorEastAsia"/>
                <w:szCs w:val="21"/>
              </w:rPr>
            </w:pPr>
            <w:r>
              <w:rPr>
                <w:rFonts w:asciiTheme="minorEastAsia" w:hAnsiTheme="minorEastAsia"/>
                <w:szCs w:val="21"/>
              </w:rPr>
              <w:t>无形资产</w:t>
            </w:r>
          </w:p>
        </w:tc>
        <w:tc>
          <w:tcPr>
            <w:tcW w:w="1701" w:type="dxa"/>
          </w:tcPr>
          <w:p w:rsidR="000D673F"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1500</w:t>
            </w:r>
          </w:p>
        </w:tc>
        <w:tc>
          <w:tcPr>
            <w:tcW w:w="1701" w:type="dxa"/>
          </w:tcPr>
          <w:p w:rsidR="000D673F"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所有者权益</w:t>
            </w:r>
          </w:p>
        </w:tc>
        <w:tc>
          <w:tcPr>
            <w:tcW w:w="1701" w:type="dxa"/>
          </w:tcPr>
          <w:p w:rsidR="000D673F" w:rsidRDefault="000D673F"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p>
        </w:tc>
      </w:tr>
      <w:tr w:rsidR="0067172A" w:rsidTr="0067172A">
        <w:trPr>
          <w:trHeight w:val="415"/>
          <w:jc w:val="center"/>
        </w:trPr>
        <w:tc>
          <w:tcPr>
            <w:cnfStyle w:val="001000000000" w:firstRow="0" w:lastRow="0" w:firstColumn="1" w:lastColumn="0" w:oddVBand="0" w:evenVBand="0" w:oddHBand="0" w:evenHBand="0" w:firstRowFirstColumn="0" w:firstRowLastColumn="0" w:lastRowFirstColumn="0" w:lastRowLastColumn="0"/>
            <w:tcW w:w="1809" w:type="dxa"/>
          </w:tcPr>
          <w:p w:rsidR="0067172A" w:rsidRDefault="0067172A" w:rsidP="0067172A">
            <w:pPr>
              <w:jc w:val="center"/>
              <w:rPr>
                <w:rFonts w:asciiTheme="minorEastAsia" w:hAnsiTheme="minorEastAsia"/>
                <w:szCs w:val="21"/>
              </w:rPr>
            </w:pPr>
            <w:r>
              <w:rPr>
                <w:rFonts w:asciiTheme="minorEastAsia" w:hAnsiTheme="minorEastAsia" w:hint="eastAsia"/>
                <w:szCs w:val="21"/>
              </w:rPr>
              <w:t>房屋建筑物</w:t>
            </w:r>
          </w:p>
        </w:tc>
        <w:tc>
          <w:tcPr>
            <w:tcW w:w="1701" w:type="dxa"/>
          </w:tcPr>
          <w:p w:rsidR="0067172A"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3000</w:t>
            </w:r>
          </w:p>
        </w:tc>
        <w:tc>
          <w:tcPr>
            <w:tcW w:w="1701" w:type="dxa"/>
          </w:tcPr>
          <w:p w:rsidR="0067172A"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实收资本</w:t>
            </w:r>
          </w:p>
        </w:tc>
        <w:tc>
          <w:tcPr>
            <w:tcW w:w="1701" w:type="dxa"/>
          </w:tcPr>
          <w:p w:rsidR="0067172A"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10000</w:t>
            </w:r>
          </w:p>
        </w:tc>
      </w:tr>
      <w:tr w:rsidR="0067172A" w:rsidTr="0067172A">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809" w:type="dxa"/>
          </w:tcPr>
          <w:p w:rsidR="0067172A" w:rsidRDefault="0067172A" w:rsidP="0067172A">
            <w:pPr>
              <w:jc w:val="center"/>
              <w:rPr>
                <w:rFonts w:asciiTheme="minorEastAsia" w:hAnsiTheme="minorEastAsia"/>
                <w:szCs w:val="21"/>
              </w:rPr>
            </w:pPr>
            <w:r>
              <w:rPr>
                <w:rFonts w:asciiTheme="minorEastAsia" w:hAnsiTheme="minorEastAsia"/>
                <w:szCs w:val="21"/>
              </w:rPr>
              <w:t>机器设备</w:t>
            </w:r>
          </w:p>
        </w:tc>
        <w:tc>
          <w:tcPr>
            <w:tcW w:w="1701" w:type="dxa"/>
          </w:tcPr>
          <w:p w:rsidR="0067172A"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4700</w:t>
            </w:r>
          </w:p>
        </w:tc>
        <w:tc>
          <w:tcPr>
            <w:tcW w:w="1701" w:type="dxa"/>
          </w:tcPr>
          <w:p w:rsidR="0067172A"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资本公积</w:t>
            </w:r>
          </w:p>
        </w:tc>
        <w:tc>
          <w:tcPr>
            <w:tcW w:w="1701" w:type="dxa"/>
          </w:tcPr>
          <w:p w:rsidR="0067172A"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1500</w:t>
            </w:r>
          </w:p>
        </w:tc>
      </w:tr>
      <w:tr w:rsidR="0067172A" w:rsidTr="0067172A">
        <w:trPr>
          <w:trHeight w:val="412"/>
          <w:jc w:val="center"/>
        </w:trPr>
        <w:tc>
          <w:tcPr>
            <w:cnfStyle w:val="001000000000" w:firstRow="0" w:lastRow="0" w:firstColumn="1" w:lastColumn="0" w:oddVBand="0" w:evenVBand="0" w:oddHBand="0" w:evenHBand="0" w:firstRowFirstColumn="0" w:firstRowLastColumn="0" w:lastRowFirstColumn="0" w:lastRowLastColumn="0"/>
            <w:tcW w:w="1809" w:type="dxa"/>
          </w:tcPr>
          <w:p w:rsidR="0067172A" w:rsidRDefault="0067172A" w:rsidP="0067172A">
            <w:pPr>
              <w:jc w:val="center"/>
              <w:rPr>
                <w:rFonts w:asciiTheme="minorEastAsia" w:hAnsiTheme="minorEastAsia"/>
                <w:szCs w:val="21"/>
              </w:rPr>
            </w:pPr>
          </w:p>
        </w:tc>
        <w:tc>
          <w:tcPr>
            <w:tcW w:w="1701" w:type="dxa"/>
          </w:tcPr>
          <w:p w:rsidR="0067172A"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p>
        </w:tc>
        <w:tc>
          <w:tcPr>
            <w:tcW w:w="1701" w:type="dxa"/>
          </w:tcPr>
          <w:p w:rsidR="0067172A"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所有者权益合计</w:t>
            </w:r>
          </w:p>
        </w:tc>
        <w:tc>
          <w:tcPr>
            <w:tcW w:w="1701" w:type="dxa"/>
          </w:tcPr>
          <w:p w:rsidR="0067172A" w:rsidRDefault="0067172A" w:rsidP="0067172A">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11500</w:t>
            </w:r>
          </w:p>
        </w:tc>
      </w:tr>
      <w:tr w:rsidR="0067172A" w:rsidTr="0067172A">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809" w:type="dxa"/>
          </w:tcPr>
          <w:p w:rsidR="0067172A" w:rsidRDefault="0067172A" w:rsidP="0067172A">
            <w:pPr>
              <w:jc w:val="center"/>
              <w:rPr>
                <w:rFonts w:asciiTheme="minorEastAsia" w:hAnsiTheme="minorEastAsia"/>
                <w:szCs w:val="21"/>
              </w:rPr>
            </w:pPr>
            <w:r>
              <w:rPr>
                <w:rFonts w:asciiTheme="minorEastAsia" w:hAnsiTheme="minorEastAsia"/>
                <w:szCs w:val="21"/>
              </w:rPr>
              <w:t>资产合计</w:t>
            </w:r>
          </w:p>
        </w:tc>
        <w:tc>
          <w:tcPr>
            <w:tcW w:w="1701" w:type="dxa"/>
          </w:tcPr>
          <w:p w:rsidR="0067172A"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16500</w:t>
            </w:r>
          </w:p>
        </w:tc>
        <w:tc>
          <w:tcPr>
            <w:tcW w:w="1701" w:type="dxa"/>
          </w:tcPr>
          <w:p w:rsidR="0067172A"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权益合计</w:t>
            </w:r>
          </w:p>
        </w:tc>
        <w:tc>
          <w:tcPr>
            <w:tcW w:w="1701" w:type="dxa"/>
          </w:tcPr>
          <w:p w:rsidR="0067172A" w:rsidRDefault="0067172A" w:rsidP="0067172A">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16500</w:t>
            </w:r>
          </w:p>
        </w:tc>
      </w:tr>
    </w:tbl>
    <w:p w:rsidR="00335DC3" w:rsidRDefault="00335DC3" w:rsidP="0067172A">
      <w:pPr>
        <w:jc w:val="left"/>
        <w:rPr>
          <w:rFonts w:asciiTheme="minorEastAsia" w:hAnsiTheme="minorEastAsia"/>
          <w:b/>
          <w:szCs w:val="21"/>
        </w:rPr>
      </w:pPr>
    </w:p>
    <w:p w:rsidR="00532B55" w:rsidRPr="00335DC3" w:rsidRDefault="00335DC3" w:rsidP="0067172A">
      <w:pPr>
        <w:jc w:val="left"/>
        <w:rPr>
          <w:rFonts w:asciiTheme="minorEastAsia" w:hAnsiTheme="minorEastAsia"/>
          <w:b/>
          <w:szCs w:val="21"/>
        </w:rPr>
      </w:pPr>
      <w:proofErr w:type="gramStart"/>
      <w:r w:rsidRPr="00335DC3">
        <w:rPr>
          <w:rFonts w:asciiTheme="minorEastAsia" w:hAnsiTheme="minorEastAsia"/>
          <w:b/>
          <w:szCs w:val="21"/>
        </w:rPr>
        <w:t>一</w:t>
      </w:r>
      <w:proofErr w:type="gramEnd"/>
      <w:r w:rsidRPr="00335DC3">
        <w:rPr>
          <w:rFonts w:asciiTheme="minorEastAsia" w:hAnsiTheme="minorEastAsia" w:hint="eastAsia"/>
          <w:b/>
          <w:szCs w:val="21"/>
        </w:rPr>
        <w:t xml:space="preserve"> 资产并购方案</w:t>
      </w:r>
    </w:p>
    <w:p w:rsidR="00532B55" w:rsidRDefault="00532B55" w:rsidP="00532B55">
      <w:pPr>
        <w:jc w:val="left"/>
        <w:rPr>
          <w:rFonts w:asciiTheme="minorEastAsia" w:hAnsiTheme="minorEastAsia"/>
          <w:szCs w:val="21"/>
        </w:rPr>
      </w:pPr>
      <w:r>
        <w:rPr>
          <w:rFonts w:asciiTheme="minorEastAsia" w:hAnsiTheme="minorEastAsia" w:hint="eastAsia"/>
          <w:szCs w:val="21"/>
        </w:rPr>
        <w:tab/>
        <w:t>双方初</w:t>
      </w:r>
      <w:r w:rsidRPr="002A0359">
        <w:rPr>
          <w:rFonts w:asciiTheme="minorEastAsia" w:hAnsiTheme="minorEastAsia" w:hint="eastAsia"/>
          <w:b/>
          <w:szCs w:val="21"/>
        </w:rPr>
        <w:t>步商定转让资产总价格为25000万元（债券和现金除外），其中炼钢厂的土地使用权、厂房建筑物等作价10000万元；机器设备作价10000万元；存货资产作价5000万元。乙公司以货币向甲</w:t>
      </w:r>
      <w:r>
        <w:rPr>
          <w:rFonts w:asciiTheme="minorEastAsia" w:hAnsiTheme="minorEastAsia" w:hint="eastAsia"/>
          <w:szCs w:val="21"/>
        </w:rPr>
        <w:t>公司支付资产转让价款。</w:t>
      </w:r>
    </w:p>
    <w:p w:rsidR="0096081A" w:rsidRDefault="0096081A" w:rsidP="00532B55">
      <w:pPr>
        <w:jc w:val="left"/>
        <w:rPr>
          <w:rFonts w:asciiTheme="minorEastAsia" w:hAnsiTheme="minorEastAsia"/>
          <w:szCs w:val="21"/>
        </w:rPr>
      </w:pPr>
      <w:r>
        <w:rPr>
          <w:rFonts w:asciiTheme="minorEastAsia" w:hAnsiTheme="minorEastAsia" w:hint="eastAsia"/>
          <w:szCs w:val="21"/>
        </w:rPr>
        <w:tab/>
        <w:t>为完成上述交易，炼钢厂需要缴纳</w:t>
      </w:r>
    </w:p>
    <w:p w:rsidR="0096081A" w:rsidRDefault="0096081A" w:rsidP="00532B55">
      <w:pPr>
        <w:jc w:val="left"/>
        <w:rPr>
          <w:rFonts w:asciiTheme="minorEastAsia" w:hAnsiTheme="minorEastAsia"/>
          <w:szCs w:val="21"/>
        </w:rPr>
      </w:pPr>
      <w:r>
        <w:rPr>
          <w:rFonts w:asciiTheme="minorEastAsia" w:hAnsiTheme="minorEastAsia" w:hint="eastAsia"/>
          <w:szCs w:val="21"/>
        </w:rPr>
        <w:tab/>
      </w:r>
      <w:r w:rsidR="00335DC3">
        <w:rPr>
          <w:rFonts w:asciiTheme="minorEastAsia" w:hAnsiTheme="minorEastAsia" w:hint="eastAsia"/>
          <w:szCs w:val="21"/>
        </w:rPr>
        <w:t>转让房屋土地的行为，需要缴纳</w:t>
      </w:r>
      <w:r w:rsidRPr="00C024EC">
        <w:rPr>
          <w:rFonts w:asciiTheme="minorEastAsia" w:hAnsiTheme="minorEastAsia" w:hint="eastAsia"/>
          <w:szCs w:val="21"/>
        </w:rPr>
        <w:t>营业税=</w:t>
      </w:r>
      <w:r>
        <w:rPr>
          <w:rFonts w:asciiTheme="minorEastAsia" w:hAnsiTheme="minorEastAsia" w:hint="eastAsia"/>
          <w:szCs w:val="21"/>
        </w:rPr>
        <w:t>10000×5%=500万元</w:t>
      </w:r>
    </w:p>
    <w:p w:rsidR="00335DC3" w:rsidRDefault="0096081A" w:rsidP="00532B55">
      <w:pPr>
        <w:jc w:val="left"/>
        <w:rPr>
          <w:rFonts w:asciiTheme="minorEastAsia" w:hAnsiTheme="minorEastAsia"/>
          <w:szCs w:val="21"/>
        </w:rPr>
      </w:pPr>
      <w:r>
        <w:rPr>
          <w:rFonts w:asciiTheme="minorEastAsia" w:hAnsiTheme="minorEastAsia" w:hint="eastAsia"/>
          <w:szCs w:val="21"/>
        </w:rPr>
        <w:tab/>
      </w:r>
      <w:r w:rsidR="00335DC3">
        <w:rPr>
          <w:rFonts w:asciiTheme="minorEastAsia" w:hAnsiTheme="minorEastAsia" w:hint="eastAsia"/>
          <w:szCs w:val="21"/>
        </w:rPr>
        <w:t xml:space="preserve">                            </w:t>
      </w:r>
      <w:r>
        <w:rPr>
          <w:rFonts w:asciiTheme="minorEastAsia" w:hAnsiTheme="minorEastAsia" w:hint="eastAsia"/>
          <w:szCs w:val="21"/>
        </w:rPr>
        <w:t xml:space="preserve">土地增值额=10000-2000-3000=5000万元 </w:t>
      </w:r>
    </w:p>
    <w:p w:rsidR="0096081A" w:rsidRDefault="00335DC3" w:rsidP="00532B55">
      <w:pPr>
        <w:jc w:val="left"/>
        <w:rPr>
          <w:rFonts w:asciiTheme="minorEastAsia" w:hAnsiTheme="minorEastAsia" w:hint="eastAsia"/>
          <w:szCs w:val="21"/>
        </w:rPr>
      </w:pPr>
      <w:r>
        <w:rPr>
          <w:rFonts w:asciiTheme="minorEastAsia" w:hAnsiTheme="minorEastAsia" w:hint="eastAsia"/>
          <w:szCs w:val="21"/>
        </w:rPr>
        <w:t xml:space="preserve">                                </w:t>
      </w:r>
      <w:r w:rsidR="0096081A">
        <w:rPr>
          <w:rFonts w:asciiTheme="minorEastAsia" w:hAnsiTheme="minorEastAsia" w:hint="eastAsia"/>
          <w:szCs w:val="21"/>
        </w:rPr>
        <w:t>土地增值税=5000×40%=2000万元</w:t>
      </w:r>
    </w:p>
    <w:p w:rsidR="002A0359" w:rsidRDefault="002A0359" w:rsidP="00532B55">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印花税和附加税额数额较小，忽略不计</w:t>
      </w:r>
    </w:p>
    <w:p w:rsidR="0096081A" w:rsidRDefault="0096081A" w:rsidP="00532B55">
      <w:pPr>
        <w:jc w:val="left"/>
        <w:rPr>
          <w:rFonts w:asciiTheme="minorEastAsia" w:hAnsiTheme="minorEastAsia"/>
          <w:szCs w:val="21"/>
        </w:rPr>
      </w:pPr>
      <w:r>
        <w:rPr>
          <w:rFonts w:asciiTheme="minorEastAsia" w:hAnsiTheme="minorEastAsia" w:hint="eastAsia"/>
          <w:szCs w:val="21"/>
        </w:rPr>
        <w:tab/>
        <w:t>资产转让的净收益</w:t>
      </w:r>
      <w:r w:rsidR="001E0F71">
        <w:rPr>
          <w:rFonts w:asciiTheme="minorEastAsia" w:hAnsiTheme="minorEastAsia" w:hint="eastAsia"/>
          <w:szCs w:val="21"/>
        </w:rPr>
        <w:t>=25000-5100-4700-3000-1500-500</w:t>
      </w:r>
      <w:r>
        <w:rPr>
          <w:rFonts w:asciiTheme="minorEastAsia" w:hAnsiTheme="minorEastAsia" w:hint="eastAsia"/>
          <w:szCs w:val="21"/>
        </w:rPr>
        <w:t>-2000=8200万元</w:t>
      </w:r>
    </w:p>
    <w:p w:rsidR="00C024EC" w:rsidRDefault="0096081A" w:rsidP="00532B55">
      <w:pPr>
        <w:jc w:val="left"/>
        <w:rPr>
          <w:rFonts w:asciiTheme="minorEastAsia" w:hAnsiTheme="minorEastAsia"/>
          <w:szCs w:val="21"/>
        </w:rPr>
      </w:pPr>
      <w:r>
        <w:rPr>
          <w:rFonts w:asciiTheme="minorEastAsia" w:hAnsiTheme="minorEastAsia" w:hint="eastAsia"/>
          <w:szCs w:val="21"/>
        </w:rPr>
        <w:tab/>
        <w:t>企业所得税=8200×</w:t>
      </w:r>
      <w:r w:rsidR="001E0F71">
        <w:rPr>
          <w:rFonts w:asciiTheme="minorEastAsia" w:hAnsiTheme="minorEastAsia" w:hint="eastAsia"/>
          <w:szCs w:val="21"/>
        </w:rPr>
        <w:t>25%=2050</w:t>
      </w:r>
      <w:r>
        <w:rPr>
          <w:rFonts w:asciiTheme="minorEastAsia" w:hAnsiTheme="minorEastAsia" w:hint="eastAsia"/>
          <w:szCs w:val="21"/>
        </w:rPr>
        <w:t>万元</w:t>
      </w:r>
    </w:p>
    <w:p w:rsidR="00B627FF" w:rsidRDefault="00A33A5A" w:rsidP="00B627FF">
      <w:pPr>
        <w:ind w:firstLine="420"/>
        <w:jc w:val="left"/>
        <w:rPr>
          <w:rFonts w:asciiTheme="minorEastAsia" w:hAnsiTheme="minorEastAsia"/>
          <w:szCs w:val="21"/>
        </w:rPr>
      </w:pPr>
      <w:r>
        <w:rPr>
          <w:rFonts w:asciiTheme="minorEastAsia" w:hAnsiTheme="minorEastAsia" w:hint="eastAsia"/>
          <w:szCs w:val="21"/>
        </w:rPr>
        <w:t>炼钢厂的税收负担=</w:t>
      </w:r>
      <w:r w:rsidR="000D673F">
        <w:rPr>
          <w:rFonts w:asciiTheme="minorEastAsia" w:hAnsiTheme="minorEastAsia" w:hint="eastAsia"/>
          <w:szCs w:val="21"/>
        </w:rPr>
        <w:t>500+2000+2050=</w:t>
      </w:r>
      <w:r>
        <w:rPr>
          <w:rFonts w:asciiTheme="minorEastAsia" w:hAnsiTheme="minorEastAsia" w:hint="eastAsia"/>
          <w:szCs w:val="21"/>
        </w:rPr>
        <w:t>4550</w:t>
      </w:r>
      <w:r w:rsidR="00F20AF7">
        <w:rPr>
          <w:rFonts w:asciiTheme="minorEastAsia" w:hAnsiTheme="minorEastAsia" w:hint="eastAsia"/>
          <w:szCs w:val="21"/>
        </w:rPr>
        <w:t xml:space="preserve"> </w:t>
      </w:r>
      <w:r w:rsidR="000D673F">
        <w:rPr>
          <w:rFonts w:asciiTheme="minorEastAsia" w:hAnsiTheme="minorEastAsia" w:hint="eastAsia"/>
          <w:szCs w:val="21"/>
        </w:rPr>
        <w:t>万元</w:t>
      </w:r>
    </w:p>
    <w:p w:rsidR="00A33A5A" w:rsidRDefault="00F20AF7" w:rsidP="00B627FF">
      <w:pPr>
        <w:ind w:firstLine="420"/>
        <w:jc w:val="left"/>
        <w:rPr>
          <w:rFonts w:asciiTheme="minorEastAsia" w:hAnsiTheme="minorEastAsia"/>
          <w:szCs w:val="21"/>
        </w:rPr>
      </w:pPr>
      <w:r>
        <w:rPr>
          <w:rFonts w:asciiTheme="minorEastAsia" w:hAnsiTheme="minorEastAsia" w:hint="eastAsia"/>
          <w:szCs w:val="21"/>
        </w:rPr>
        <w:t>甲公司获取的</w:t>
      </w:r>
      <w:r w:rsidR="00C024EC">
        <w:rPr>
          <w:rFonts w:asciiTheme="minorEastAsia" w:hAnsiTheme="minorEastAsia" w:hint="eastAsia"/>
          <w:szCs w:val="21"/>
        </w:rPr>
        <w:t>净收益=25000-4550=20450万元</w:t>
      </w:r>
    </w:p>
    <w:p w:rsidR="0096081A" w:rsidRDefault="0096081A" w:rsidP="00532B55">
      <w:pPr>
        <w:jc w:val="left"/>
        <w:rPr>
          <w:rFonts w:asciiTheme="minorEastAsia" w:hAnsiTheme="minorEastAsia"/>
          <w:szCs w:val="21"/>
        </w:rPr>
      </w:pPr>
    </w:p>
    <w:p w:rsidR="0096081A" w:rsidRDefault="000D673F" w:rsidP="00532B55">
      <w:pPr>
        <w:jc w:val="left"/>
        <w:rPr>
          <w:rFonts w:asciiTheme="minorEastAsia" w:hAnsiTheme="minorEastAsia"/>
          <w:szCs w:val="21"/>
        </w:rPr>
      </w:pPr>
      <w:r>
        <w:rPr>
          <w:rFonts w:asciiTheme="minorEastAsia" w:hAnsiTheme="minorEastAsia" w:hint="eastAsia"/>
          <w:szCs w:val="21"/>
        </w:rPr>
        <w:t xml:space="preserve">    </w:t>
      </w:r>
      <w:r w:rsidR="0096081A">
        <w:rPr>
          <w:rFonts w:asciiTheme="minorEastAsia" w:hAnsiTheme="minorEastAsia" w:hint="eastAsia"/>
          <w:szCs w:val="21"/>
        </w:rPr>
        <w:t>乙公司需要缴纳</w:t>
      </w:r>
      <w:r>
        <w:rPr>
          <w:rFonts w:asciiTheme="minorEastAsia" w:hAnsiTheme="minorEastAsia" w:hint="eastAsia"/>
          <w:szCs w:val="21"/>
        </w:rPr>
        <w:t>的</w:t>
      </w:r>
      <w:r w:rsidR="0096081A">
        <w:rPr>
          <w:rFonts w:asciiTheme="minorEastAsia" w:hAnsiTheme="minorEastAsia" w:hint="eastAsia"/>
          <w:szCs w:val="21"/>
        </w:rPr>
        <w:t>契税=10000×5%=500万元</w:t>
      </w:r>
    </w:p>
    <w:p w:rsidR="000D673F" w:rsidRDefault="00A33A5A" w:rsidP="000D673F">
      <w:pPr>
        <w:ind w:firstLine="420"/>
        <w:jc w:val="left"/>
        <w:rPr>
          <w:rFonts w:asciiTheme="minorEastAsia" w:hAnsiTheme="minorEastAsia"/>
          <w:szCs w:val="21"/>
        </w:rPr>
      </w:pPr>
      <w:r>
        <w:rPr>
          <w:rFonts w:asciiTheme="minorEastAsia" w:hAnsiTheme="minorEastAsia" w:hint="eastAsia"/>
          <w:szCs w:val="21"/>
        </w:rPr>
        <w:t>乙公司的税收负担=500万元</w:t>
      </w:r>
      <w:r w:rsidR="00C024EC">
        <w:rPr>
          <w:rFonts w:asciiTheme="minorEastAsia" w:hAnsiTheme="minorEastAsia" w:hint="eastAsia"/>
          <w:szCs w:val="21"/>
        </w:rPr>
        <w:t xml:space="preserve"> </w:t>
      </w:r>
    </w:p>
    <w:p w:rsidR="000D673F" w:rsidRDefault="000D673F" w:rsidP="000D673F">
      <w:pPr>
        <w:ind w:firstLine="420"/>
        <w:jc w:val="left"/>
        <w:rPr>
          <w:rFonts w:asciiTheme="minorEastAsia" w:hAnsiTheme="minorEastAsia"/>
          <w:szCs w:val="21"/>
        </w:rPr>
      </w:pPr>
    </w:p>
    <w:p w:rsidR="000D673F" w:rsidRDefault="000D673F" w:rsidP="000D673F">
      <w:pPr>
        <w:ind w:firstLine="420"/>
        <w:jc w:val="left"/>
        <w:rPr>
          <w:rFonts w:asciiTheme="minorEastAsia" w:hAnsiTheme="minorEastAsia"/>
          <w:color w:val="FF0000"/>
          <w:szCs w:val="21"/>
        </w:rPr>
      </w:pPr>
      <w:r w:rsidRPr="000D673F">
        <w:rPr>
          <w:rFonts w:asciiTheme="minorEastAsia" w:hAnsiTheme="minorEastAsia" w:hint="eastAsia"/>
          <w:color w:val="FF0000"/>
          <w:szCs w:val="21"/>
        </w:rPr>
        <w:t>采取资产收购的方式时，交易双方总的税收负担=</w:t>
      </w:r>
      <w:r w:rsidR="00C024EC" w:rsidRPr="000D673F">
        <w:rPr>
          <w:rFonts w:asciiTheme="minorEastAsia" w:hAnsiTheme="minorEastAsia" w:hint="eastAsia"/>
          <w:color w:val="FF0000"/>
          <w:szCs w:val="21"/>
        </w:rPr>
        <w:t xml:space="preserve"> </w:t>
      </w:r>
      <w:r w:rsidRPr="000D673F">
        <w:rPr>
          <w:rFonts w:asciiTheme="minorEastAsia" w:hAnsiTheme="minorEastAsia" w:hint="eastAsia"/>
          <w:color w:val="FF0000"/>
          <w:szCs w:val="21"/>
        </w:rPr>
        <w:t>4550+500=5050万元</w:t>
      </w:r>
    </w:p>
    <w:p w:rsidR="00335DC3" w:rsidRPr="000D673F" w:rsidRDefault="00335DC3" w:rsidP="000D673F">
      <w:pPr>
        <w:ind w:firstLine="420"/>
        <w:jc w:val="left"/>
        <w:rPr>
          <w:rFonts w:asciiTheme="minorEastAsia" w:hAnsiTheme="minorEastAsia"/>
          <w:color w:val="FF0000"/>
          <w:szCs w:val="21"/>
        </w:rPr>
      </w:pPr>
    </w:p>
    <w:p w:rsidR="00A33A5A" w:rsidRPr="00335DC3" w:rsidRDefault="00335DC3" w:rsidP="00A33A5A">
      <w:pPr>
        <w:jc w:val="left"/>
        <w:rPr>
          <w:rFonts w:asciiTheme="minorEastAsia" w:hAnsiTheme="minorEastAsia"/>
          <w:b/>
          <w:szCs w:val="21"/>
        </w:rPr>
      </w:pPr>
      <w:r w:rsidRPr="00335DC3">
        <w:rPr>
          <w:rFonts w:asciiTheme="minorEastAsia" w:hAnsiTheme="minorEastAsia"/>
          <w:b/>
          <w:szCs w:val="21"/>
        </w:rPr>
        <w:t>二</w:t>
      </w:r>
      <w:r w:rsidRPr="00335DC3">
        <w:rPr>
          <w:rFonts w:asciiTheme="minorEastAsia" w:hAnsiTheme="minorEastAsia" w:hint="eastAsia"/>
          <w:b/>
          <w:szCs w:val="21"/>
        </w:rPr>
        <w:t xml:space="preserve"> 股权并购方案</w:t>
      </w:r>
    </w:p>
    <w:p w:rsidR="00A33A5A" w:rsidRDefault="00C95D4D" w:rsidP="00A33A5A">
      <w:pPr>
        <w:jc w:val="left"/>
        <w:rPr>
          <w:rFonts w:asciiTheme="minorEastAsia" w:hAnsiTheme="minorEastAsia"/>
          <w:szCs w:val="21"/>
        </w:rPr>
      </w:pPr>
      <w:r>
        <w:rPr>
          <w:rFonts w:asciiTheme="minorEastAsia" w:hAnsiTheme="minorEastAsia" w:hint="eastAsia"/>
          <w:szCs w:val="21"/>
        </w:rPr>
        <w:tab/>
      </w:r>
      <w:proofErr w:type="gramStart"/>
      <w:r w:rsidR="00A33A5A">
        <w:rPr>
          <w:rFonts w:asciiTheme="minorEastAsia" w:hAnsiTheme="minorEastAsia" w:hint="eastAsia"/>
          <w:szCs w:val="21"/>
        </w:rPr>
        <w:t>为了节</w:t>
      </w:r>
      <w:proofErr w:type="gramEnd"/>
      <w:r w:rsidR="00A33A5A">
        <w:rPr>
          <w:rFonts w:asciiTheme="minorEastAsia" w:hAnsiTheme="minorEastAsia" w:hint="eastAsia"/>
          <w:szCs w:val="21"/>
        </w:rPr>
        <w:t>税，</w:t>
      </w:r>
      <w:r>
        <w:rPr>
          <w:rFonts w:asciiTheme="minorEastAsia" w:hAnsiTheme="minorEastAsia" w:hint="eastAsia"/>
          <w:szCs w:val="21"/>
        </w:rPr>
        <w:t>在甲公司的请求下双方同意</w:t>
      </w:r>
      <w:proofErr w:type="gramStart"/>
      <w:r>
        <w:rPr>
          <w:rFonts w:asciiTheme="minorEastAsia" w:hAnsiTheme="minorEastAsia" w:hint="eastAsia"/>
          <w:szCs w:val="21"/>
        </w:rPr>
        <w:t>便资产</w:t>
      </w:r>
      <w:proofErr w:type="gramEnd"/>
      <w:r>
        <w:rPr>
          <w:rFonts w:asciiTheme="minorEastAsia" w:hAnsiTheme="minorEastAsia" w:hint="eastAsia"/>
          <w:szCs w:val="21"/>
        </w:rPr>
        <w:t>并购为股权并购，由甲公司向乙公司转让炼钢厂的全部股权。经双方协商，炼钢厂的全部股权转让价格在原来资产转让价格的基础上进行调整，25000万元减去5000万元的负债，再加2200万元的现金和债权，在减1200万元，作为因为甲公司节税而变更交易方式和把债权风险转移给乙公司的补偿。炼钢厂全部股权的转让价格为21000万元。</w:t>
      </w:r>
    </w:p>
    <w:p w:rsidR="00B627FF" w:rsidRDefault="00C95D4D" w:rsidP="00A33A5A">
      <w:pPr>
        <w:jc w:val="left"/>
        <w:rPr>
          <w:rFonts w:asciiTheme="minorEastAsia" w:hAnsiTheme="minorEastAsia"/>
          <w:szCs w:val="21"/>
        </w:rPr>
      </w:pPr>
      <w:r>
        <w:rPr>
          <w:rFonts w:asciiTheme="minorEastAsia" w:hAnsiTheme="minorEastAsia" w:hint="eastAsia"/>
          <w:szCs w:val="21"/>
        </w:rPr>
        <w:tab/>
        <w:t>变更交易方式后，</w:t>
      </w:r>
    </w:p>
    <w:p w:rsidR="00B627FF" w:rsidRDefault="00C95D4D" w:rsidP="00B627FF">
      <w:pPr>
        <w:ind w:firstLine="420"/>
        <w:jc w:val="left"/>
        <w:rPr>
          <w:rFonts w:asciiTheme="minorEastAsia" w:hAnsiTheme="minorEastAsia"/>
          <w:szCs w:val="21"/>
        </w:rPr>
      </w:pPr>
      <w:r>
        <w:rPr>
          <w:rFonts w:asciiTheme="minorEastAsia" w:hAnsiTheme="minorEastAsia" w:hint="eastAsia"/>
          <w:szCs w:val="21"/>
        </w:rPr>
        <w:t>甲公司发生转让股权资产的应税所得</w:t>
      </w:r>
      <w:r w:rsidR="00B627FF">
        <w:rPr>
          <w:rFonts w:asciiTheme="minorEastAsia" w:hAnsiTheme="minorEastAsia" w:hint="eastAsia"/>
          <w:szCs w:val="21"/>
        </w:rPr>
        <w:t>=</w:t>
      </w:r>
      <w:r w:rsidR="002A0359">
        <w:rPr>
          <w:rFonts w:asciiTheme="minorEastAsia" w:hAnsiTheme="minorEastAsia" w:hint="eastAsia"/>
          <w:szCs w:val="21"/>
        </w:rPr>
        <w:t>转让价款-实收资本=</w:t>
      </w:r>
      <w:r w:rsidR="00B627FF">
        <w:rPr>
          <w:rFonts w:asciiTheme="minorEastAsia" w:hAnsiTheme="minorEastAsia" w:hint="eastAsia"/>
          <w:szCs w:val="21"/>
        </w:rPr>
        <w:t>21000-10000=</w:t>
      </w:r>
      <w:r>
        <w:rPr>
          <w:rFonts w:asciiTheme="minorEastAsia" w:hAnsiTheme="minorEastAsia" w:hint="eastAsia"/>
          <w:szCs w:val="21"/>
        </w:rPr>
        <w:t>11000万元</w:t>
      </w:r>
    </w:p>
    <w:p w:rsidR="00B627FF" w:rsidRDefault="00B627FF" w:rsidP="00B627FF">
      <w:pPr>
        <w:ind w:firstLine="420"/>
        <w:jc w:val="left"/>
        <w:rPr>
          <w:rFonts w:asciiTheme="minorEastAsia" w:hAnsiTheme="minorEastAsia"/>
          <w:szCs w:val="21"/>
        </w:rPr>
      </w:pPr>
      <w:r>
        <w:rPr>
          <w:rFonts w:asciiTheme="minorEastAsia" w:hAnsiTheme="minorEastAsia" w:hint="eastAsia"/>
          <w:szCs w:val="21"/>
        </w:rPr>
        <w:t>甲公司</w:t>
      </w:r>
      <w:r w:rsidR="00C95D4D">
        <w:rPr>
          <w:rFonts w:asciiTheme="minorEastAsia" w:hAnsiTheme="minorEastAsia" w:hint="eastAsia"/>
          <w:szCs w:val="21"/>
        </w:rPr>
        <w:t>缴纳企业所得税</w:t>
      </w:r>
      <w:r>
        <w:rPr>
          <w:rFonts w:asciiTheme="minorEastAsia" w:hAnsiTheme="minorEastAsia" w:hint="eastAsia"/>
          <w:szCs w:val="21"/>
        </w:rPr>
        <w:t>=11000×25%=</w:t>
      </w:r>
      <w:r w:rsidR="00C95D4D">
        <w:rPr>
          <w:rFonts w:asciiTheme="minorEastAsia" w:hAnsiTheme="minorEastAsia" w:hint="eastAsia"/>
          <w:szCs w:val="21"/>
        </w:rPr>
        <w:t>2750万元</w:t>
      </w:r>
    </w:p>
    <w:p w:rsidR="00B627FF" w:rsidRDefault="00B627FF" w:rsidP="00B627FF">
      <w:pPr>
        <w:ind w:firstLine="420"/>
        <w:jc w:val="left"/>
        <w:rPr>
          <w:rFonts w:asciiTheme="minorEastAsia" w:hAnsiTheme="minorEastAsia"/>
          <w:szCs w:val="21"/>
        </w:rPr>
      </w:pPr>
      <w:r>
        <w:rPr>
          <w:rFonts w:asciiTheme="minorEastAsia" w:hAnsiTheme="minorEastAsia" w:hint="eastAsia"/>
          <w:szCs w:val="21"/>
        </w:rPr>
        <w:t>甲公司的</w:t>
      </w:r>
      <w:r w:rsidR="000D673F">
        <w:rPr>
          <w:rFonts w:asciiTheme="minorEastAsia" w:hAnsiTheme="minorEastAsia" w:hint="eastAsia"/>
          <w:szCs w:val="21"/>
        </w:rPr>
        <w:t>交易</w:t>
      </w:r>
      <w:r>
        <w:rPr>
          <w:rFonts w:asciiTheme="minorEastAsia" w:hAnsiTheme="minorEastAsia" w:hint="eastAsia"/>
          <w:szCs w:val="21"/>
        </w:rPr>
        <w:t>收益=21000-2750=</w:t>
      </w:r>
      <w:r w:rsidR="000D673F">
        <w:rPr>
          <w:rFonts w:asciiTheme="minorEastAsia" w:hAnsiTheme="minorEastAsia" w:hint="eastAsia"/>
          <w:szCs w:val="21"/>
        </w:rPr>
        <w:t>18250万元</w:t>
      </w:r>
    </w:p>
    <w:p w:rsidR="000D673F" w:rsidRDefault="000D673F" w:rsidP="00B627FF">
      <w:pPr>
        <w:ind w:firstLine="420"/>
        <w:jc w:val="left"/>
        <w:rPr>
          <w:rFonts w:asciiTheme="minorEastAsia" w:hAnsiTheme="minorEastAsia"/>
          <w:szCs w:val="21"/>
        </w:rPr>
      </w:pPr>
      <w:r>
        <w:rPr>
          <w:rFonts w:asciiTheme="minorEastAsia" w:hAnsiTheme="minorEastAsia" w:hint="eastAsia"/>
          <w:szCs w:val="21"/>
        </w:rPr>
        <w:t>甲公司的负债减少=5000万元</w:t>
      </w:r>
    </w:p>
    <w:p w:rsidR="000D673F" w:rsidRDefault="000D673F" w:rsidP="00B627FF">
      <w:pPr>
        <w:ind w:firstLine="420"/>
        <w:jc w:val="left"/>
        <w:rPr>
          <w:rFonts w:asciiTheme="minorEastAsia" w:hAnsiTheme="minorEastAsia"/>
          <w:szCs w:val="21"/>
        </w:rPr>
      </w:pPr>
      <w:r>
        <w:rPr>
          <w:rFonts w:asciiTheme="minorEastAsia" w:hAnsiTheme="minorEastAsia" w:hint="eastAsia"/>
          <w:szCs w:val="21"/>
        </w:rPr>
        <w:t>甲公司的净收益=18250+5000=23250万元</w:t>
      </w:r>
    </w:p>
    <w:p w:rsidR="000D673F" w:rsidRDefault="000D673F" w:rsidP="00B627FF">
      <w:pPr>
        <w:ind w:firstLine="420"/>
        <w:jc w:val="left"/>
        <w:rPr>
          <w:rFonts w:asciiTheme="minorEastAsia" w:hAnsiTheme="minorEastAsia"/>
          <w:szCs w:val="21"/>
        </w:rPr>
      </w:pPr>
    </w:p>
    <w:p w:rsidR="00C95D4D" w:rsidRDefault="000D2276" w:rsidP="00B627FF">
      <w:pPr>
        <w:ind w:firstLine="420"/>
        <w:jc w:val="left"/>
        <w:rPr>
          <w:rFonts w:asciiTheme="minorEastAsia" w:hAnsiTheme="minorEastAsia"/>
          <w:szCs w:val="21"/>
        </w:rPr>
      </w:pPr>
      <w:r>
        <w:rPr>
          <w:rFonts w:asciiTheme="minorEastAsia" w:hAnsiTheme="minorEastAsia" w:hint="eastAsia"/>
          <w:szCs w:val="21"/>
        </w:rPr>
        <w:t>乙公司</w:t>
      </w:r>
      <w:r w:rsidR="000D673F">
        <w:rPr>
          <w:rFonts w:asciiTheme="minorEastAsia" w:hAnsiTheme="minorEastAsia" w:hint="eastAsia"/>
          <w:szCs w:val="21"/>
        </w:rPr>
        <w:t>不缴纳税费</w:t>
      </w:r>
    </w:p>
    <w:p w:rsidR="000D673F" w:rsidRDefault="000D673F" w:rsidP="00B627FF">
      <w:pPr>
        <w:ind w:firstLine="420"/>
        <w:jc w:val="left"/>
        <w:rPr>
          <w:rFonts w:asciiTheme="minorEastAsia" w:hAnsiTheme="minorEastAsia"/>
          <w:szCs w:val="21"/>
        </w:rPr>
      </w:pPr>
    </w:p>
    <w:p w:rsidR="000D673F" w:rsidRDefault="000D673F" w:rsidP="00B627FF">
      <w:pPr>
        <w:ind w:firstLine="420"/>
        <w:jc w:val="left"/>
        <w:rPr>
          <w:rFonts w:asciiTheme="minorEastAsia" w:hAnsiTheme="minorEastAsia"/>
          <w:color w:val="FF0000"/>
          <w:szCs w:val="21"/>
        </w:rPr>
      </w:pPr>
      <w:r w:rsidRPr="000D673F">
        <w:rPr>
          <w:rFonts w:asciiTheme="minorEastAsia" w:hAnsiTheme="minorEastAsia" w:hint="eastAsia"/>
          <w:color w:val="FF0000"/>
          <w:szCs w:val="21"/>
        </w:rPr>
        <w:t>采取股权转让的方式时，交易双方总的税收负担=2750万元</w:t>
      </w:r>
    </w:p>
    <w:p w:rsidR="00335DC3" w:rsidRPr="000D673F" w:rsidRDefault="00335DC3" w:rsidP="00B627FF">
      <w:pPr>
        <w:ind w:firstLine="420"/>
        <w:jc w:val="left"/>
        <w:rPr>
          <w:rFonts w:asciiTheme="minorEastAsia" w:hAnsiTheme="minorEastAsia"/>
          <w:color w:val="FF0000"/>
          <w:szCs w:val="21"/>
        </w:rPr>
      </w:pPr>
    </w:p>
    <w:p w:rsidR="0096081A" w:rsidRPr="00335DC3" w:rsidRDefault="00335DC3" w:rsidP="00335DC3">
      <w:pPr>
        <w:jc w:val="left"/>
        <w:rPr>
          <w:rFonts w:asciiTheme="minorEastAsia" w:hAnsiTheme="minorEastAsia"/>
          <w:b/>
          <w:szCs w:val="21"/>
        </w:rPr>
      </w:pPr>
      <w:r w:rsidRPr="00335DC3">
        <w:rPr>
          <w:rFonts w:asciiTheme="minorEastAsia" w:hAnsiTheme="minorEastAsia"/>
          <w:b/>
          <w:szCs w:val="21"/>
        </w:rPr>
        <w:t>三</w:t>
      </w:r>
      <w:r w:rsidRPr="00335DC3">
        <w:rPr>
          <w:rFonts w:asciiTheme="minorEastAsia" w:hAnsiTheme="minorEastAsia" w:hint="eastAsia"/>
          <w:b/>
          <w:szCs w:val="21"/>
        </w:rPr>
        <w:t xml:space="preserve"> 总结</w:t>
      </w:r>
    </w:p>
    <w:p w:rsidR="00335DC3" w:rsidRPr="00335DC3" w:rsidRDefault="00335DC3" w:rsidP="00335DC3">
      <w:pPr>
        <w:ind w:firstLine="420"/>
        <w:jc w:val="left"/>
        <w:rPr>
          <w:rFonts w:asciiTheme="minorEastAsia" w:hAnsiTheme="minorEastAsia"/>
          <w:szCs w:val="21"/>
        </w:rPr>
      </w:pPr>
      <w:r w:rsidRPr="00335DC3">
        <w:rPr>
          <w:rFonts w:asciiTheme="minorEastAsia" w:hAnsiTheme="minorEastAsia" w:hint="eastAsia"/>
          <w:szCs w:val="21"/>
        </w:rPr>
        <w:t>股权并购的方式更节税。</w:t>
      </w:r>
    </w:p>
    <w:p w:rsidR="00335DC3" w:rsidRPr="00335DC3" w:rsidRDefault="00335DC3" w:rsidP="00335DC3">
      <w:pPr>
        <w:ind w:firstLine="420"/>
        <w:jc w:val="left"/>
        <w:rPr>
          <w:rFonts w:asciiTheme="minorEastAsia" w:hAnsiTheme="minorEastAsia"/>
          <w:szCs w:val="21"/>
        </w:rPr>
      </w:pPr>
      <w:r w:rsidRPr="00335DC3">
        <w:rPr>
          <w:rFonts w:asciiTheme="minorEastAsia" w:hAnsiTheme="minorEastAsia" w:hint="eastAsia"/>
          <w:szCs w:val="21"/>
        </w:rPr>
        <w:t>但采用股权并购的方式时，并购方需要承担</w:t>
      </w:r>
      <w:r>
        <w:rPr>
          <w:rFonts w:asciiTheme="minorEastAsia" w:hAnsiTheme="minorEastAsia" w:hint="eastAsia"/>
          <w:szCs w:val="21"/>
        </w:rPr>
        <w:t>债权无法收回的风险。</w:t>
      </w:r>
    </w:p>
    <w:sectPr w:rsidR="00335DC3" w:rsidRPr="00335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AE" w:rsidRDefault="000861AE" w:rsidP="002A0359">
      <w:r>
        <w:separator/>
      </w:r>
    </w:p>
  </w:endnote>
  <w:endnote w:type="continuationSeparator" w:id="0">
    <w:p w:rsidR="000861AE" w:rsidRDefault="000861AE" w:rsidP="002A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AE" w:rsidRDefault="000861AE" w:rsidP="002A0359">
      <w:r>
        <w:separator/>
      </w:r>
    </w:p>
  </w:footnote>
  <w:footnote w:type="continuationSeparator" w:id="0">
    <w:p w:rsidR="000861AE" w:rsidRDefault="000861AE" w:rsidP="002A0359">
      <w:r>
        <w:continuationSeparator/>
      </w:r>
    </w:p>
  </w:footnote>
  <w:footnote w:id="1">
    <w:p w:rsidR="002A0359" w:rsidRPr="002A0359" w:rsidRDefault="002A0359" w:rsidP="002A0359">
      <w:pPr>
        <w:jc w:val="center"/>
        <w:rPr>
          <w:rFonts w:asciiTheme="minorEastAsia" w:hAnsiTheme="minorEastAsia"/>
          <w:szCs w:val="21"/>
        </w:rPr>
      </w:pPr>
      <w:r>
        <w:rPr>
          <w:rStyle w:val="a6"/>
        </w:rPr>
        <w:footnoteRef/>
      </w:r>
      <w:r w:rsidRPr="002A0359">
        <w:rPr>
          <w:rFonts w:asciiTheme="minorEastAsia" w:hAnsiTheme="minorEastAsia" w:hint="eastAsia"/>
          <w:szCs w:val="21"/>
        </w:rPr>
        <w:t>本案例选自张远堂，《公司投资并购重组节税实务》，中国法制出版社，</w:t>
      </w:r>
      <w:r>
        <w:rPr>
          <w:rFonts w:asciiTheme="minorEastAsia" w:hAnsiTheme="minorEastAsia" w:hint="eastAsia"/>
          <w:szCs w:val="21"/>
        </w:rPr>
        <w:t>P107-108。</w:t>
      </w:r>
    </w:p>
    <w:p w:rsidR="002A0359" w:rsidRPr="002A0359" w:rsidRDefault="002A0359">
      <w:pPr>
        <w:pStyle w:val="a5"/>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55"/>
    <w:rsid w:val="000861AE"/>
    <w:rsid w:val="000D2276"/>
    <w:rsid w:val="000D673F"/>
    <w:rsid w:val="001E0F71"/>
    <w:rsid w:val="001E5612"/>
    <w:rsid w:val="002A0359"/>
    <w:rsid w:val="00326ED7"/>
    <w:rsid w:val="00335DC3"/>
    <w:rsid w:val="003C197E"/>
    <w:rsid w:val="004336A2"/>
    <w:rsid w:val="004500C7"/>
    <w:rsid w:val="00532B55"/>
    <w:rsid w:val="0067172A"/>
    <w:rsid w:val="0096081A"/>
    <w:rsid w:val="00A33A5A"/>
    <w:rsid w:val="00B627FF"/>
    <w:rsid w:val="00C024EC"/>
    <w:rsid w:val="00C95D4D"/>
    <w:rsid w:val="00E905CE"/>
    <w:rsid w:val="00F20AF7"/>
    <w:rsid w:val="00F87E81"/>
    <w:rsid w:val="00FD4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Shading 2 Accent 1"/>
    <w:basedOn w:val="a1"/>
    <w:uiPriority w:val="64"/>
    <w:rsid w:val="006717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caption"/>
    <w:basedOn w:val="a"/>
    <w:next w:val="a"/>
    <w:uiPriority w:val="35"/>
    <w:unhideWhenUsed/>
    <w:qFormat/>
    <w:rsid w:val="0067172A"/>
    <w:rPr>
      <w:rFonts w:asciiTheme="majorHAnsi" w:eastAsia="黑体" w:hAnsiTheme="majorHAnsi" w:cstheme="majorBidi"/>
      <w:sz w:val="20"/>
      <w:szCs w:val="20"/>
    </w:rPr>
  </w:style>
  <w:style w:type="paragraph" w:styleId="a5">
    <w:name w:val="footnote text"/>
    <w:basedOn w:val="a"/>
    <w:link w:val="Char"/>
    <w:uiPriority w:val="99"/>
    <w:semiHidden/>
    <w:unhideWhenUsed/>
    <w:rsid w:val="002A0359"/>
    <w:pPr>
      <w:snapToGrid w:val="0"/>
      <w:jc w:val="left"/>
    </w:pPr>
    <w:rPr>
      <w:sz w:val="18"/>
      <w:szCs w:val="18"/>
    </w:rPr>
  </w:style>
  <w:style w:type="character" w:customStyle="1" w:styleId="Char">
    <w:name w:val="脚注文本 Char"/>
    <w:basedOn w:val="a0"/>
    <w:link w:val="a5"/>
    <w:uiPriority w:val="99"/>
    <w:semiHidden/>
    <w:rsid w:val="002A0359"/>
    <w:rPr>
      <w:sz w:val="18"/>
      <w:szCs w:val="18"/>
    </w:rPr>
  </w:style>
  <w:style w:type="character" w:styleId="a6">
    <w:name w:val="footnote reference"/>
    <w:basedOn w:val="a0"/>
    <w:uiPriority w:val="99"/>
    <w:semiHidden/>
    <w:unhideWhenUsed/>
    <w:rsid w:val="002A03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Shading 2 Accent 1"/>
    <w:basedOn w:val="a1"/>
    <w:uiPriority w:val="64"/>
    <w:rsid w:val="006717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caption"/>
    <w:basedOn w:val="a"/>
    <w:next w:val="a"/>
    <w:uiPriority w:val="35"/>
    <w:unhideWhenUsed/>
    <w:qFormat/>
    <w:rsid w:val="0067172A"/>
    <w:rPr>
      <w:rFonts w:asciiTheme="majorHAnsi" w:eastAsia="黑体" w:hAnsiTheme="majorHAnsi" w:cstheme="majorBidi"/>
      <w:sz w:val="20"/>
      <w:szCs w:val="20"/>
    </w:rPr>
  </w:style>
  <w:style w:type="paragraph" w:styleId="a5">
    <w:name w:val="footnote text"/>
    <w:basedOn w:val="a"/>
    <w:link w:val="Char"/>
    <w:uiPriority w:val="99"/>
    <w:semiHidden/>
    <w:unhideWhenUsed/>
    <w:rsid w:val="002A0359"/>
    <w:pPr>
      <w:snapToGrid w:val="0"/>
      <w:jc w:val="left"/>
    </w:pPr>
    <w:rPr>
      <w:sz w:val="18"/>
      <w:szCs w:val="18"/>
    </w:rPr>
  </w:style>
  <w:style w:type="character" w:customStyle="1" w:styleId="Char">
    <w:name w:val="脚注文本 Char"/>
    <w:basedOn w:val="a0"/>
    <w:link w:val="a5"/>
    <w:uiPriority w:val="99"/>
    <w:semiHidden/>
    <w:rsid w:val="002A0359"/>
    <w:rPr>
      <w:sz w:val="18"/>
      <w:szCs w:val="18"/>
    </w:rPr>
  </w:style>
  <w:style w:type="character" w:styleId="a6">
    <w:name w:val="footnote reference"/>
    <w:basedOn w:val="a0"/>
    <w:uiPriority w:val="99"/>
    <w:semiHidden/>
    <w:unhideWhenUsed/>
    <w:rsid w:val="002A0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A8CA-DD12-4C66-A01E-2ED94756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217</Words>
  <Characters>1243</Characters>
  <Application>Microsoft Office Word</Application>
  <DocSecurity>0</DocSecurity>
  <Lines>10</Lines>
  <Paragraphs>2</Paragraphs>
  <ScaleCrop>false</ScaleCrop>
  <Company>Lenovo</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hannibal</dc:creator>
  <cp:lastModifiedBy>hannibal</cp:lastModifiedBy>
  <cp:revision>7</cp:revision>
  <dcterms:created xsi:type="dcterms:W3CDTF">2012-12-17T11:26:00Z</dcterms:created>
  <dcterms:modified xsi:type="dcterms:W3CDTF">2013-01-13T08:21:00Z</dcterms:modified>
</cp:coreProperties>
</file>