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1E" w:rsidRPr="00046E9A" w:rsidRDefault="0065441E" w:rsidP="00046E9A">
      <w:pPr>
        <w:spacing w:line="360" w:lineRule="auto"/>
        <w:jc w:val="center"/>
        <w:rPr>
          <w:rFonts w:ascii="微软雅黑" w:eastAsia="微软雅黑" w:hAnsi="微软雅黑"/>
          <w:b/>
          <w:color w:val="003366"/>
          <w:sz w:val="30"/>
          <w:szCs w:val="30"/>
        </w:rPr>
      </w:pPr>
      <w:r w:rsidRPr="00046E9A">
        <w:rPr>
          <w:rFonts w:ascii="微软雅黑" w:eastAsia="微软雅黑" w:hAnsi="微软雅黑" w:hint="eastAsia"/>
          <w:b/>
          <w:color w:val="003366"/>
          <w:sz w:val="30"/>
          <w:szCs w:val="30"/>
        </w:rPr>
        <w:t>教材与实验指导</w:t>
      </w:r>
    </w:p>
    <w:p w:rsidR="0065441E" w:rsidRPr="00046E9A" w:rsidRDefault="0065441E" w:rsidP="00F71009">
      <w:pPr>
        <w:spacing w:line="360" w:lineRule="auto"/>
        <w:ind w:left="420"/>
        <w:rPr>
          <w:rFonts w:ascii="微软雅黑" w:eastAsia="微软雅黑" w:hAnsi="微软雅黑"/>
          <w:b/>
          <w:color w:val="003366"/>
          <w:sz w:val="30"/>
          <w:szCs w:val="30"/>
        </w:rPr>
      </w:pPr>
    </w:p>
    <w:p w:rsidR="0065441E" w:rsidRPr="00046E9A" w:rsidRDefault="0065441E" w:rsidP="00046E9A">
      <w:pPr>
        <w:pStyle w:val="BodyTextIndent"/>
        <w:spacing w:line="360" w:lineRule="auto"/>
        <w:ind w:firstLine="492"/>
        <w:rPr>
          <w:rFonts w:ascii="微软雅黑" w:eastAsia="微软雅黑" w:hAnsi="微软雅黑"/>
          <w:b/>
          <w:color w:val="003366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306pt;margin-top:23.4pt;width:104.25pt;height:141.75pt;z-index:-251658240;visibility:visible" wrapcoords="-155 0 -155 21486 21600 21486 21600 0 -155 0">
            <v:imagedata r:id="rId7" o:title=""/>
            <w10:wrap type="tight"/>
          </v:shape>
        </w:pict>
      </w:r>
      <w:r w:rsidRPr="00046E9A">
        <w:rPr>
          <w:rFonts w:ascii="微软雅黑" w:eastAsia="微软雅黑" w:hAnsi="微软雅黑" w:hint="eastAsia"/>
          <w:b/>
          <w:color w:val="003366"/>
          <w:sz w:val="24"/>
          <w:szCs w:val="24"/>
        </w:rPr>
        <w:t>“医学生物学研究技术与实验”课程的教材是《分子生物学技术》（潘銮凤主编，复旦大学出版社，</w:t>
      </w:r>
      <w:r w:rsidRPr="00046E9A">
        <w:rPr>
          <w:rFonts w:ascii="微软雅黑" w:eastAsia="微软雅黑" w:hAnsi="微软雅黑"/>
          <w:b/>
          <w:color w:val="003366"/>
          <w:sz w:val="24"/>
          <w:szCs w:val="24"/>
        </w:rPr>
        <w:t>2008</w:t>
      </w:r>
      <w:r w:rsidRPr="00046E9A">
        <w:rPr>
          <w:rFonts w:ascii="微软雅黑" w:eastAsia="微软雅黑" w:hAnsi="微软雅黑" w:hint="eastAsia"/>
          <w:b/>
          <w:color w:val="003366"/>
          <w:sz w:val="24"/>
          <w:szCs w:val="24"/>
        </w:rPr>
        <w:t>年）。教材首先介绍与医学研究关系密切的细胞学三大研究课题：细胞增殖、细胞分化和细胞死亡以及最重要的分子生物学基本理论与最新进展，为应用分子生物学技术的研究生和科研人员提供一些背景知识。然后介绍最常用的分子生物学技术和分子细胞学技术，包括各类杂交技术、基因工程技术、</w:t>
      </w:r>
      <w:r w:rsidRPr="00046E9A">
        <w:rPr>
          <w:rFonts w:ascii="微软雅黑" w:eastAsia="微软雅黑" w:hAnsi="微软雅黑"/>
          <w:b/>
          <w:color w:val="003366"/>
          <w:sz w:val="24"/>
          <w:szCs w:val="24"/>
        </w:rPr>
        <w:t>PCR</w:t>
      </w:r>
      <w:r w:rsidRPr="00046E9A">
        <w:rPr>
          <w:rFonts w:ascii="微软雅黑" w:eastAsia="微软雅黑" w:hAnsi="微软雅黑" w:hint="eastAsia"/>
          <w:b/>
          <w:color w:val="003366"/>
          <w:sz w:val="24"/>
          <w:szCs w:val="24"/>
        </w:rPr>
        <w:t>技术、蛋白质分析技术、流式细胞术、共聚焦显微镜技术和</w:t>
      </w:r>
      <w:r w:rsidRPr="00046E9A">
        <w:rPr>
          <w:rFonts w:ascii="微软雅黑" w:eastAsia="微软雅黑" w:hAnsi="微软雅黑"/>
          <w:b/>
          <w:color w:val="003366"/>
          <w:sz w:val="24"/>
          <w:szCs w:val="24"/>
        </w:rPr>
        <w:t>DNA</w:t>
      </w:r>
      <w:r w:rsidRPr="00046E9A">
        <w:rPr>
          <w:rFonts w:ascii="微软雅黑" w:eastAsia="微软雅黑" w:hAnsi="微软雅黑" w:hint="eastAsia"/>
          <w:b/>
          <w:color w:val="003366"/>
          <w:sz w:val="24"/>
          <w:szCs w:val="24"/>
        </w:rPr>
        <w:t>芯片技术，适时增加了较新技术包括基因组学技术、</w:t>
      </w:r>
      <w:r w:rsidRPr="00046E9A">
        <w:rPr>
          <w:rFonts w:ascii="微软雅黑" w:eastAsia="微软雅黑" w:hAnsi="微软雅黑"/>
          <w:b/>
          <w:color w:val="003366"/>
          <w:sz w:val="24"/>
          <w:szCs w:val="24"/>
        </w:rPr>
        <w:t>RNA</w:t>
      </w:r>
      <w:r w:rsidRPr="00046E9A">
        <w:rPr>
          <w:rFonts w:ascii="微软雅黑" w:eastAsia="微软雅黑" w:hAnsi="微软雅黑" w:hint="eastAsia"/>
          <w:b/>
          <w:color w:val="003366"/>
          <w:sz w:val="24"/>
          <w:szCs w:val="24"/>
        </w:rPr>
        <w:t>干扰技术和表观遗传学研究方法。最后通过应用篇的转基因动物、基因诊断与基因治疗来整合这些技术的实际应用。教材编写上既有技术理论基础、技术原理，又包含了技术设计和应用。</w:t>
      </w:r>
    </w:p>
    <w:p w:rsidR="0065441E" w:rsidRPr="00046E9A" w:rsidRDefault="0065441E" w:rsidP="00046E9A">
      <w:pPr>
        <w:adjustRightInd w:val="0"/>
        <w:snapToGrid w:val="0"/>
        <w:spacing w:line="360" w:lineRule="auto"/>
        <w:ind w:firstLineChars="205" w:firstLine="492"/>
        <w:rPr>
          <w:rFonts w:ascii="微软雅黑" w:eastAsia="微软雅黑" w:hAnsi="微软雅黑"/>
          <w:b/>
          <w:color w:val="003366"/>
          <w:sz w:val="24"/>
        </w:rPr>
      </w:pPr>
      <w:r>
        <w:rPr>
          <w:noProof/>
        </w:rPr>
        <w:pict>
          <v:shape id="图片 2" o:spid="_x0000_s1027" type="#_x0000_t75" style="position:absolute;left:0;text-align:left;margin-left:317.25pt;margin-top:82.5pt;width:102.75pt;height:140.25pt;z-index:-251657216;visibility:visible" wrapcoords="-158 0 -158 21484 21600 21484 21600 0 -158 0">
            <v:imagedata r:id="rId8" o:title=""/>
            <w10:wrap type="tight"/>
          </v:shape>
        </w:pict>
      </w:r>
      <w:r w:rsidRPr="00046E9A">
        <w:rPr>
          <w:rFonts w:ascii="微软雅黑" w:eastAsia="微软雅黑" w:hAnsi="微软雅黑" w:hint="eastAsia"/>
          <w:b/>
          <w:color w:val="003366"/>
          <w:sz w:val="24"/>
        </w:rPr>
        <w:t>本教材顺应了实验技术课程与理论课程分离的形势，可用于独立开设的技术课程和实验课程的课堂讲授教材，并为培养学生的科研能力和创新能力提供了最适合的媒介，有利于培养学生独立思考、提出问题和解决问题的能力。</w:t>
      </w:r>
    </w:p>
    <w:p w:rsidR="0065441E" w:rsidRPr="00046E9A" w:rsidRDefault="0065441E" w:rsidP="00F71009">
      <w:pPr>
        <w:spacing w:line="360" w:lineRule="auto"/>
        <w:ind w:firstLine="420"/>
        <w:rPr>
          <w:rFonts w:ascii="微软雅黑" w:eastAsia="微软雅黑" w:hAnsi="微软雅黑"/>
          <w:b/>
          <w:color w:val="003366"/>
          <w:sz w:val="24"/>
        </w:rPr>
      </w:pPr>
      <w:r w:rsidRPr="00046E9A">
        <w:rPr>
          <w:rFonts w:ascii="微软雅黑" w:eastAsia="微软雅黑" w:hAnsi="微软雅黑" w:hint="eastAsia"/>
          <w:b/>
          <w:color w:val="003366"/>
          <w:sz w:val="24"/>
        </w:rPr>
        <w:t>自编讲义《分子生物学实验》与《分子生物学技术》配套使用。实验讲义通俗易懂、内容详细、还包括了注意事项和重点说明，广受学生欢迎。为了提高学生们的学习兴趣和服务于今后实际科研工作的需要，我们在实验内容安排上，进行了巧妙的设计，前一个实验的结果为下一个实验的材料，实验环环相扣，使学生们的实验兴趣空前高涨，教学效果非常好。学生们普遍反映收效很大，初步形成了科研的整体思路和完整概念。实验教材将在细胞学、组织学方面和分子生物学新实验方面进行扩充完善形成《分子医学实验方法》，拟于</w:t>
      </w:r>
      <w:r w:rsidRPr="00046E9A">
        <w:rPr>
          <w:rFonts w:ascii="微软雅黑" w:eastAsia="微软雅黑" w:hAnsi="微软雅黑"/>
          <w:b/>
          <w:color w:val="003366"/>
          <w:sz w:val="24"/>
        </w:rPr>
        <w:t>2013</w:t>
      </w:r>
      <w:r w:rsidRPr="00046E9A">
        <w:rPr>
          <w:rFonts w:ascii="微软雅黑" w:eastAsia="微软雅黑" w:hAnsi="微软雅黑" w:hint="eastAsia"/>
          <w:b/>
          <w:color w:val="003366"/>
          <w:sz w:val="24"/>
        </w:rPr>
        <w:t>年正式出版。</w:t>
      </w:r>
    </w:p>
    <w:sectPr w:rsidR="0065441E" w:rsidRPr="00046E9A" w:rsidSect="005231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1E" w:rsidRDefault="0065441E" w:rsidP="00F71009">
      <w:r>
        <w:separator/>
      </w:r>
    </w:p>
  </w:endnote>
  <w:endnote w:type="continuationSeparator" w:id="0">
    <w:p w:rsidR="0065441E" w:rsidRDefault="0065441E" w:rsidP="00F71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1E" w:rsidRDefault="0065441E" w:rsidP="00F71009">
      <w:r>
        <w:separator/>
      </w:r>
    </w:p>
  </w:footnote>
  <w:footnote w:type="continuationSeparator" w:id="0">
    <w:p w:rsidR="0065441E" w:rsidRDefault="0065441E" w:rsidP="00F71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533C8"/>
    <w:multiLevelType w:val="hybridMultilevel"/>
    <w:tmpl w:val="48F6721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009"/>
    <w:rsid w:val="00046E9A"/>
    <w:rsid w:val="002B347C"/>
    <w:rsid w:val="004E28A5"/>
    <w:rsid w:val="00523130"/>
    <w:rsid w:val="0065441E"/>
    <w:rsid w:val="006E193D"/>
    <w:rsid w:val="0078389A"/>
    <w:rsid w:val="007E7D9F"/>
    <w:rsid w:val="009D7464"/>
    <w:rsid w:val="00A03AF2"/>
    <w:rsid w:val="00AA6828"/>
    <w:rsid w:val="00AE2CA9"/>
    <w:rsid w:val="00BE41D9"/>
    <w:rsid w:val="00F7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0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710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71009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710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71009"/>
    <w:rPr>
      <w:rFonts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rsid w:val="00F71009"/>
    <w:pPr>
      <w:adjustRightInd w:val="0"/>
      <w:snapToGrid w:val="0"/>
      <w:ind w:firstLineChars="205" w:firstLine="430"/>
    </w:pPr>
    <w:rPr>
      <w:rFonts w:ascii="宋体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71009"/>
    <w:rPr>
      <w:rFonts w:ascii="宋体" w:eastAsia="宋体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100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0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101</Words>
  <Characters>577</Characters>
  <Application>Microsoft Office Outlook</Application>
  <DocSecurity>0</DocSecurity>
  <Lines>0</Lines>
  <Paragraphs>0</Paragraphs>
  <ScaleCrop>false</ScaleCrop>
  <Company>复旦大学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XYW</cp:lastModifiedBy>
  <cp:revision>5</cp:revision>
  <dcterms:created xsi:type="dcterms:W3CDTF">2013-01-22T06:01:00Z</dcterms:created>
  <dcterms:modified xsi:type="dcterms:W3CDTF">2015-06-10T11:01:00Z</dcterms:modified>
</cp:coreProperties>
</file>