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31" w:rsidRDefault="00CC2BBE">
      <w:pPr>
        <w:rPr>
          <w:rFonts w:hint="eastAsia"/>
        </w:rPr>
      </w:pPr>
      <w:r>
        <w:rPr>
          <w:rFonts w:hint="eastAsia"/>
        </w:rPr>
        <w:t>学生实验错误操作解析</w:t>
      </w:r>
    </w:p>
    <w:p w:rsidR="00CC2BBE" w:rsidRDefault="00CC2BBE">
      <w:pPr>
        <w:rPr>
          <w:rFonts w:hint="eastAsia"/>
        </w:rPr>
      </w:pPr>
    </w:p>
    <w:p w:rsidR="00CC2BBE" w:rsidRDefault="00CC2BBE" w:rsidP="00CC2BBE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关于消毒饭盒的正确取用</w:t>
      </w:r>
    </w:p>
    <w:p w:rsidR="00CC2BBE" w:rsidRDefault="00CC2BBE" w:rsidP="00CC2BBE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饭盒内盛放学生实验中常用的试管，</w:t>
      </w:r>
      <w:r>
        <w:rPr>
          <w:rFonts w:hint="eastAsia"/>
        </w:rPr>
        <w:t>EP</w:t>
      </w:r>
      <w:r>
        <w:rPr>
          <w:rFonts w:hint="eastAsia"/>
        </w:rPr>
        <w:t>管，刻度吸管，玻璃吸管、纸巾等常用材料，已经高压消毒处理，学生打开饭盒后，应以过火后的镊子取用，</w:t>
      </w:r>
      <w:r w:rsidRPr="00CC2BBE">
        <w:rPr>
          <w:rFonts w:hint="eastAsia"/>
          <w:color w:val="FF0000"/>
        </w:rPr>
        <w:t>不应用手直接拿，也不能将饭盒内物品放置试验台</w:t>
      </w:r>
      <w:r>
        <w:rPr>
          <w:rFonts w:hint="eastAsia"/>
        </w:rPr>
        <w:t>，用完后，应及时关上饭盒。</w:t>
      </w:r>
    </w:p>
    <w:p w:rsidR="00CC2BBE" w:rsidRDefault="00CC2BBE" w:rsidP="00CC2BBE">
      <w:pPr>
        <w:rPr>
          <w:rFonts w:hint="eastAsia"/>
        </w:rPr>
      </w:pPr>
    </w:p>
    <w:p w:rsidR="00CC2BBE" w:rsidRDefault="00CC2BBE" w:rsidP="00CC2BBE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关于无菌操作</w:t>
      </w:r>
    </w:p>
    <w:p w:rsidR="00CC2BBE" w:rsidRDefault="00CC2BBE" w:rsidP="00CC2BBE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在分子生物学实验中，涉及细菌的培养工作，严格说，该在超净工作台内进行。考虑到学生实验场地的限制，在普通实验室内进行时，需打开酒精灯，并在火焰周围</w:t>
      </w:r>
      <w:r>
        <w:rPr>
          <w:rFonts w:hint="eastAsia"/>
        </w:rPr>
        <w:t>5cm</w:t>
      </w:r>
      <w:r>
        <w:rPr>
          <w:rFonts w:hint="eastAsia"/>
        </w:rPr>
        <w:t>范围的无菌圈内进行操作。</w:t>
      </w:r>
      <w:r w:rsidRPr="00CC2BBE">
        <w:rPr>
          <w:rFonts w:hint="eastAsia"/>
          <w:color w:val="FF0000"/>
        </w:rPr>
        <w:t>离开酒精灯太远</w:t>
      </w:r>
      <w:r>
        <w:rPr>
          <w:rFonts w:hint="eastAsia"/>
        </w:rPr>
        <w:t>，就达不到无菌操作的目的，有可能混入空气中的杂菌，影响实验结果。</w:t>
      </w:r>
    </w:p>
    <w:p w:rsidR="00CC2BBE" w:rsidRDefault="00CC2BBE" w:rsidP="00CC2BBE">
      <w:pPr>
        <w:rPr>
          <w:rFonts w:hint="eastAsia"/>
        </w:rPr>
      </w:pPr>
    </w:p>
    <w:p w:rsidR="00CC2BBE" w:rsidRDefault="00CC2BBE" w:rsidP="00CC2BBE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关于正确拿取试管盖</w:t>
      </w:r>
    </w:p>
    <w:p w:rsidR="00CC2BBE" w:rsidRDefault="006579F8" w:rsidP="00CC2BBE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培养细菌的玻璃试管上，都盖有试管盖。在实验过程中，打开培养细菌的试管盖后，</w:t>
      </w:r>
      <w:proofErr w:type="gramStart"/>
      <w:r>
        <w:rPr>
          <w:rFonts w:hint="eastAsia"/>
        </w:rPr>
        <w:t>试管盖应以</w:t>
      </w:r>
      <w:proofErr w:type="gramEnd"/>
      <w:r>
        <w:rPr>
          <w:rFonts w:hint="eastAsia"/>
        </w:rPr>
        <w:t>小拇指联合手掌小鱼际处捏住，</w:t>
      </w:r>
      <w:r w:rsidRPr="006579F8">
        <w:rPr>
          <w:rFonts w:hint="eastAsia"/>
          <w:color w:val="FF0000"/>
        </w:rPr>
        <w:t>不能放在实验桌上</w:t>
      </w:r>
      <w:r>
        <w:rPr>
          <w:rFonts w:hint="eastAsia"/>
        </w:rPr>
        <w:t>，取完细菌后，应及时将管盖盖上。</w:t>
      </w:r>
    </w:p>
    <w:p w:rsidR="006579F8" w:rsidRDefault="006579F8" w:rsidP="006579F8">
      <w:pPr>
        <w:rPr>
          <w:rFonts w:hint="eastAsia"/>
        </w:rPr>
      </w:pPr>
    </w:p>
    <w:p w:rsidR="006579F8" w:rsidRDefault="006579F8" w:rsidP="006579F8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关于正确拿取加样枪</w:t>
      </w:r>
    </w:p>
    <w:p w:rsidR="006579F8" w:rsidRDefault="006579F8" w:rsidP="006579F8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分子实验中需反复使用加样枪，一般程序如下，先根据取用试剂</w:t>
      </w:r>
      <w:proofErr w:type="gramStart"/>
      <w:r>
        <w:rPr>
          <w:rFonts w:hint="eastAsia"/>
        </w:rPr>
        <w:t>量选择</w:t>
      </w:r>
      <w:proofErr w:type="gramEnd"/>
      <w:r>
        <w:rPr>
          <w:rFonts w:hint="eastAsia"/>
        </w:rPr>
        <w:t>合适量程的加样枪并调到合适的刻度，以单手拿起（</w:t>
      </w:r>
      <w:r w:rsidRPr="006579F8">
        <w:rPr>
          <w:rFonts w:hint="eastAsia"/>
          <w:color w:val="FF0000"/>
        </w:rPr>
        <w:t>避免加样枪在手中反复翻转</w:t>
      </w:r>
      <w:r>
        <w:rPr>
          <w:rFonts w:hint="eastAsia"/>
        </w:rPr>
        <w:t>）后取用合适的加样头。</w:t>
      </w:r>
    </w:p>
    <w:p w:rsidR="006579F8" w:rsidRDefault="006579F8" w:rsidP="006579F8">
      <w:pPr>
        <w:rPr>
          <w:rFonts w:hint="eastAsia"/>
        </w:rPr>
      </w:pPr>
    </w:p>
    <w:p w:rsidR="006579F8" w:rsidRDefault="006579F8" w:rsidP="006579F8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关于试剂管的正确拿取</w:t>
      </w:r>
    </w:p>
    <w:p w:rsidR="006579F8" w:rsidRDefault="006579F8" w:rsidP="006579F8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分子生物学的很多试剂存放于使用螺旋盖的小</w:t>
      </w:r>
      <w:r>
        <w:rPr>
          <w:rFonts w:hint="eastAsia"/>
        </w:rPr>
        <w:t>EP</w:t>
      </w:r>
      <w:r>
        <w:rPr>
          <w:rFonts w:hint="eastAsia"/>
        </w:rPr>
        <w:t>管中，</w:t>
      </w:r>
      <w:r w:rsidR="00DC4D48">
        <w:rPr>
          <w:rFonts w:hint="eastAsia"/>
        </w:rPr>
        <w:t>应小心打开</w:t>
      </w:r>
      <w:proofErr w:type="gramStart"/>
      <w:r w:rsidR="00DC4D48">
        <w:rPr>
          <w:rFonts w:hint="eastAsia"/>
        </w:rPr>
        <w:t>螺旋盖并将</w:t>
      </w:r>
      <w:proofErr w:type="gramEnd"/>
      <w:r w:rsidR="00DC4D48">
        <w:rPr>
          <w:rFonts w:hint="eastAsia"/>
        </w:rPr>
        <w:t>盖子翻折一下以</w:t>
      </w:r>
      <w:r w:rsidR="00DC4D48" w:rsidRPr="00DC4D48">
        <w:rPr>
          <w:rFonts w:hint="eastAsia"/>
          <w:color w:val="FF0000"/>
        </w:rPr>
        <w:t>避免加样枪或枪头</w:t>
      </w:r>
      <w:proofErr w:type="gramStart"/>
      <w:r w:rsidR="00DC4D48" w:rsidRPr="00DC4D48">
        <w:rPr>
          <w:rFonts w:hint="eastAsia"/>
          <w:color w:val="FF0000"/>
        </w:rPr>
        <w:t>碰到管盖的</w:t>
      </w:r>
      <w:proofErr w:type="gramEnd"/>
      <w:r w:rsidR="00DC4D48" w:rsidRPr="00DC4D48">
        <w:rPr>
          <w:rFonts w:hint="eastAsia"/>
          <w:color w:val="FF0000"/>
        </w:rPr>
        <w:t>内侧</w:t>
      </w:r>
      <w:r w:rsidR="00DC4D48">
        <w:rPr>
          <w:rFonts w:hint="eastAsia"/>
        </w:rPr>
        <w:t>。</w:t>
      </w:r>
    </w:p>
    <w:p w:rsidR="00DC4D48" w:rsidRDefault="00DC4D48" w:rsidP="00DC4D48">
      <w:pPr>
        <w:rPr>
          <w:rFonts w:hint="eastAsia"/>
        </w:rPr>
      </w:pPr>
    </w:p>
    <w:p w:rsidR="00DC4D48" w:rsidRDefault="00DC4D48" w:rsidP="00DC4D48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关于试剂的正确吸取</w:t>
      </w:r>
    </w:p>
    <w:p w:rsidR="00DC4D48" w:rsidRPr="006579F8" w:rsidRDefault="00DC4D48" w:rsidP="00DC4D48">
      <w:pPr>
        <w:pStyle w:val="a5"/>
        <w:ind w:left="360" w:firstLineChars="0" w:firstLine="0"/>
      </w:pPr>
      <w:r>
        <w:rPr>
          <w:rFonts w:hint="eastAsia"/>
        </w:rPr>
        <w:t>取用微量试剂时，宜用手指捏住管壁上侧，留出试管下侧供吸取试剂的时候观察，加样枪只需深入试剂液面下少许即可，不宜深入很多以免枪头外残留太多液滴影响试剂量的正确吸取</w:t>
      </w:r>
      <w:r w:rsidR="00122DC3">
        <w:rPr>
          <w:rFonts w:hint="eastAsia"/>
        </w:rPr>
        <w:t>及试剂的浪费。</w:t>
      </w:r>
    </w:p>
    <w:sectPr w:rsidR="00DC4D48" w:rsidRPr="006579F8" w:rsidSect="00804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D49" w:rsidRDefault="00ED1D49" w:rsidP="00CC2BBE">
      <w:r>
        <w:separator/>
      </w:r>
    </w:p>
  </w:endnote>
  <w:endnote w:type="continuationSeparator" w:id="0">
    <w:p w:rsidR="00ED1D49" w:rsidRDefault="00ED1D49" w:rsidP="00CC2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D49" w:rsidRDefault="00ED1D49" w:rsidP="00CC2BBE">
      <w:r>
        <w:separator/>
      </w:r>
    </w:p>
  </w:footnote>
  <w:footnote w:type="continuationSeparator" w:id="0">
    <w:p w:rsidR="00ED1D49" w:rsidRDefault="00ED1D49" w:rsidP="00CC2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2D9F"/>
    <w:multiLevelType w:val="hybridMultilevel"/>
    <w:tmpl w:val="95684B76"/>
    <w:lvl w:ilvl="0" w:tplc="A7422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BBE"/>
    <w:rsid w:val="00122DC3"/>
    <w:rsid w:val="006579F8"/>
    <w:rsid w:val="00804231"/>
    <w:rsid w:val="00CC2BBE"/>
    <w:rsid w:val="00DC4D48"/>
    <w:rsid w:val="00ED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2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2B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2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2BBE"/>
    <w:rPr>
      <w:sz w:val="18"/>
      <w:szCs w:val="18"/>
    </w:rPr>
  </w:style>
  <w:style w:type="paragraph" w:styleId="a5">
    <w:name w:val="List Paragraph"/>
    <w:basedOn w:val="a"/>
    <w:uiPriority w:val="34"/>
    <w:qFormat/>
    <w:rsid w:val="00CC2BB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521</Characters>
  <Application>Microsoft Office Word</Application>
  <DocSecurity>0</DocSecurity>
  <Lines>4</Lines>
  <Paragraphs>1</Paragraphs>
  <ScaleCrop>false</ScaleCrop>
  <Company>复旦大学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2013-03-04T02:05:00Z</dcterms:created>
  <dcterms:modified xsi:type="dcterms:W3CDTF">2013-03-04T02:35:00Z</dcterms:modified>
</cp:coreProperties>
</file>